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hAnsiTheme="majorHAnsi"/>
          <w:noProof/>
        </w:rPr>
        <w:id w:val="-1724750495"/>
        <w:docPartObj>
          <w:docPartGallery w:val="Cover Pages"/>
          <w:docPartUnique/>
        </w:docPartObj>
      </w:sdtPr>
      <w:sdtEndPr>
        <w:rPr>
          <w:color w:val="40739B" w:themeColor="background2" w:themeShade="80"/>
          <w:sz w:val="36"/>
          <w:szCs w:val="36"/>
          <w:highlight w:val="red"/>
        </w:rPr>
      </w:sdtEndPr>
      <w:sdtContent>
        <w:p w:rsidR="00697D03" w:rsidRDefault="00673083" w:rsidP="00697D03">
          <w:pPr>
            <w:jc w:val="center"/>
            <w:rPr>
              <w:rFonts w:asciiTheme="majorHAnsi" w:hAnsiTheme="majorHAnsi"/>
              <w:noProof/>
            </w:rPr>
          </w:pPr>
          <w:r w:rsidRPr="00697D03">
            <w:rPr>
              <w:rFonts w:asciiTheme="majorHAnsi" w:eastAsiaTheme="majorEastAsia" w:hAnsiTheme="majorHAnsi" w:cstheme="majorBidi"/>
              <w:b/>
              <w:noProof/>
              <w:color w:val="000000" w:themeColor="text1"/>
              <w:sz w:val="36"/>
              <w:szCs w:val="36"/>
              <w:lang w:eastAsia="en-US"/>
            </w:rPr>
            <mc:AlternateContent>
              <mc:Choice Requires="wps">
                <w:drawing>
                  <wp:anchor distT="0" distB="0" distL="114300" distR="114300" simplePos="0" relativeHeight="251660288" behindDoc="0" locked="0" layoutInCell="0" allowOverlap="0" wp14:anchorId="56B2BB78" wp14:editId="21CEC688">
                    <wp:simplePos x="0" y="0"/>
                    <wp:positionH relativeFrom="page">
                      <wp:posOffset>721151</wp:posOffset>
                    </wp:positionH>
                    <wp:positionV relativeFrom="page">
                      <wp:posOffset>551468</wp:posOffset>
                    </wp:positionV>
                    <wp:extent cx="6248400" cy="744718"/>
                    <wp:effectExtent l="0" t="0" r="0" b="0"/>
                    <wp:wrapTopAndBottom/>
                    <wp:docPr id="3" name="Text Box 3" descr="Company contact information"/>
                    <wp:cNvGraphicFramePr/>
                    <a:graphic xmlns:a="http://schemas.openxmlformats.org/drawingml/2006/main">
                      <a:graphicData uri="http://schemas.microsoft.com/office/word/2010/wordprocessingShape">
                        <wps:wsp>
                          <wps:cNvSpPr txBox="1"/>
                          <wps:spPr>
                            <a:xfrm>
                              <a:off x="0" y="0"/>
                              <a:ext cx="6248400" cy="74471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31504" w:rsidRPr="00CD32DC" w:rsidRDefault="00E31504" w:rsidP="00CD32DC">
                                <w:pPr>
                                  <w:pStyle w:val="Heading1"/>
                                  <w:jc w:val="center"/>
                                  <w:rPr>
                                    <w:rFonts w:asciiTheme="majorHAnsi" w:hAnsiTheme="majorHAnsi"/>
                                    <w:b/>
                                    <w:color w:val="000000" w:themeColor="text1"/>
                                    <w:sz w:val="72"/>
                                    <w:szCs w:val="72"/>
                                  </w:rPr>
                                </w:pPr>
                              </w:p>
                              <w:p w:rsidR="00E31504" w:rsidRPr="00CD32DC" w:rsidRDefault="00E31504" w:rsidP="00CD32DC">
                                <w:pPr>
                                  <w:pStyle w:val="Heading1"/>
                                  <w:jc w:val="center"/>
                                  <w:rPr>
                                    <w:rFonts w:asciiTheme="majorHAnsi" w:hAnsiTheme="majorHAnsi"/>
                                    <w:b/>
                                    <w:color w:val="000000" w:themeColor="text1"/>
                                    <w:sz w:val="72"/>
                                    <w:szCs w:val="7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80400</wp14:pctWidth>
                    </wp14:sizeRelH>
                    <wp14:sizeRelV relativeFrom="page">
                      <wp14:pctHeight>0</wp14:pctHeight>
                    </wp14:sizeRelV>
                  </wp:anchor>
                </w:drawing>
              </mc:Choice>
              <mc:Fallback>
                <w:pict>
                  <v:shapetype w14:anchorId="56B2BB78" id="_x0000_t202" coordsize="21600,21600" o:spt="202" path="m,l,21600r21600,l21600,xe">
                    <v:stroke joinstyle="miter"/>
                    <v:path gradientshapeok="t" o:connecttype="rect"/>
                  </v:shapetype>
                  <v:shape id="Text Box 3" o:spid="_x0000_s1026" type="#_x0000_t202" alt="Company contact information" style="position:absolute;left:0;text-align:left;margin-left:56.8pt;margin-top:43.4pt;width:492pt;height:58.65pt;z-index:251660288;visibility:visible;mso-wrap-style:square;mso-width-percent:804;mso-height-percent:0;mso-wrap-distance-left:9pt;mso-wrap-distance-top:0;mso-wrap-distance-right:9pt;mso-wrap-distance-bottom:0;mso-position-horizontal:absolute;mso-position-horizontal-relative:page;mso-position-vertical:absolute;mso-position-vertical-relative:page;mso-width-percent:804;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" o:allowincell="f" o:allowoverlap="f" filled="f" stroked="f" strokeweight=".5pt">
                    <v:textbox inset="0,0,0,0">
                      <w:txbxContent>
                        <w:p w:rsidR="00E31504" w:rsidRPr="00CD32DC" w:rsidRDefault="00E31504" w:rsidP="00CD32DC">
                          <w:pPr>
                            <w:pStyle w:val="Heading1"/>
                            <w:jc w:val="center"/>
                            <w:rPr>
                              <w:rFonts w:asciiTheme="majorHAnsi" w:hAnsiTheme="majorHAnsi"/>
                              <w:b/>
                              <w:color w:val="000000" w:themeColor="text1"/>
                              <w:sz w:val="72"/>
                              <w:szCs w:val="72"/>
                            </w:rPr>
                          </w:pPr>
                        </w:p>
                        <w:p w:rsidR="00E31504" w:rsidRPr="00CD32DC" w:rsidRDefault="00E31504" w:rsidP="00CD32DC">
                          <w:pPr>
                            <w:pStyle w:val="Heading1"/>
                            <w:jc w:val="center"/>
                            <w:rPr>
                              <w:rFonts w:asciiTheme="majorHAnsi" w:hAnsiTheme="majorHAnsi"/>
                              <w:b/>
                              <w:color w:val="000000" w:themeColor="text1"/>
                              <w:sz w:val="72"/>
                              <w:szCs w:val="72"/>
                            </w:rPr>
                          </w:pPr>
                        </w:p>
                      </w:txbxContent>
                    </v:textbox>
                    <w10:wrap type="topAndBottom" anchorx="page" anchory="page"/>
                  </v:shape>
                </w:pict>
              </mc:Fallback>
            </mc:AlternateContent>
          </w:r>
          <w:r w:rsidR="00697D03">
            <w:rPr>
              <w:rFonts w:asciiTheme="majorHAnsi" w:eastAsiaTheme="majorEastAsia" w:hAnsiTheme="majorHAnsi" w:cstheme="majorBidi"/>
              <w:noProof/>
              <w:sz w:val="76"/>
              <w:szCs w:val="72"/>
              <w:lang w:eastAsia="en-US"/>
            </w:rPr>
            <w:drawing>
              <wp:inline distT="0" distB="0" distL="0" distR="0" wp14:anchorId="2F4C7B12" wp14:editId="241A2C2B">
                <wp:extent cx="5015083" cy="53035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steosort.png"/>
                        <pic:cNvPicPr/>
                      </pic:nvPicPr>
                      <pic:blipFill>
                        <a:blip r:embed="rId11">
                          <a:extLst>
                            <a:ext uri="{BEBA8EAE-BF5A-486C-A8C5-ECC9F3942E4B}">
                              <a14:imgProps xmlns:a14="http://schemas.microsoft.com/office/drawing/2010/main">
                                <a14:imgLayer r:embed="rId12">
                                  <a14:imgEffect>
                                    <a14:sharpenSoften amount="50000"/>
                                  </a14:imgEffect>
                                  <a14:imgEffect>
                                    <a14:saturation sat="33000"/>
                                  </a14:imgEffect>
                                </a14:imgLayer>
                              </a14:imgProps>
                            </a:ext>
                            <a:ext uri="{28A0092B-C50C-407E-A947-70E740481C1C}">
                              <a14:useLocalDpi xmlns:a14="http://schemas.microsoft.com/office/drawing/2010/main" val="0"/>
                            </a:ext>
                          </a:extLst>
                        </a:blip>
                        <a:stretch>
                          <a:fillRect/>
                        </a:stretch>
                      </pic:blipFill>
                      <pic:spPr>
                        <a:xfrm>
                          <a:off x="0" y="0"/>
                          <a:ext cx="5015083" cy="5303520"/>
                        </a:xfrm>
                        <a:prstGeom prst="rect">
                          <a:avLst/>
                        </a:prstGeom>
                      </pic:spPr>
                    </pic:pic>
                  </a:graphicData>
                </a:graphic>
              </wp:inline>
            </w:drawing>
          </w:r>
        </w:p>
        <w:p w:rsidR="00697D03" w:rsidRPr="00697D03" w:rsidRDefault="00697D03" w:rsidP="00697D03">
          <w:pPr>
            <w:jc w:val="center"/>
            <w:rPr>
              <w:rFonts w:asciiTheme="majorHAnsi" w:hAnsiTheme="majorHAnsi"/>
              <w:b/>
              <w:noProof/>
              <w:color w:val="000000" w:themeColor="text1"/>
              <w:sz w:val="36"/>
              <w:szCs w:val="36"/>
            </w:rPr>
          </w:pPr>
          <w:r w:rsidRPr="00697D03">
            <w:rPr>
              <w:rFonts w:asciiTheme="majorHAnsi" w:hAnsiTheme="majorHAnsi"/>
              <w:b/>
              <w:noProof/>
              <w:color w:val="000000" w:themeColor="text1"/>
              <w:sz w:val="36"/>
              <w:szCs w:val="36"/>
            </w:rPr>
            <w:t>User Manual</w:t>
          </w:r>
        </w:p>
        <w:p w:rsidR="00895840" w:rsidRDefault="00080053" w:rsidP="00895840">
          <w:pPr>
            <w:jc w:val="center"/>
            <w:rPr>
              <w:rFonts w:asciiTheme="majorHAnsi" w:hAnsiTheme="majorHAnsi"/>
              <w:b/>
              <w:noProof/>
              <w:color w:val="000000" w:themeColor="text1"/>
              <w:sz w:val="36"/>
              <w:szCs w:val="36"/>
            </w:rPr>
          </w:pPr>
          <w:r>
            <w:rPr>
              <w:rFonts w:asciiTheme="majorHAnsi" w:hAnsiTheme="majorHAnsi"/>
              <w:b/>
              <w:noProof/>
              <w:color w:val="000000" w:themeColor="text1"/>
              <w:sz w:val="36"/>
              <w:szCs w:val="36"/>
            </w:rPr>
            <w:t>Reivison 15</w:t>
          </w:r>
          <w:r w:rsidR="00A3413C">
            <w:rPr>
              <w:rFonts w:asciiTheme="majorHAnsi" w:hAnsiTheme="majorHAnsi"/>
              <w:b/>
              <w:noProof/>
              <w:color w:val="000000" w:themeColor="text1"/>
              <w:sz w:val="36"/>
              <w:szCs w:val="36"/>
            </w:rPr>
            <w:t>.</w:t>
          </w:r>
          <w:r>
            <w:rPr>
              <w:rFonts w:asciiTheme="majorHAnsi" w:hAnsiTheme="majorHAnsi"/>
              <w:b/>
              <w:noProof/>
              <w:color w:val="000000" w:themeColor="text1"/>
              <w:sz w:val="36"/>
              <w:szCs w:val="36"/>
            </w:rPr>
            <w:t>NOVEMBER</w:t>
          </w:r>
          <w:r w:rsidR="00697D03" w:rsidRPr="00697D03">
            <w:rPr>
              <w:rFonts w:asciiTheme="majorHAnsi" w:hAnsiTheme="majorHAnsi"/>
              <w:b/>
              <w:noProof/>
              <w:color w:val="000000" w:themeColor="text1"/>
              <w:sz w:val="36"/>
              <w:szCs w:val="36"/>
            </w:rPr>
            <w:t>.</w:t>
          </w:r>
          <w:r w:rsidR="00697D03">
            <w:rPr>
              <w:rFonts w:asciiTheme="majorHAnsi" w:hAnsiTheme="majorHAnsi"/>
              <w:b/>
              <w:noProof/>
              <w:color w:val="000000" w:themeColor="text1"/>
              <w:sz w:val="36"/>
              <w:szCs w:val="36"/>
            </w:rPr>
            <w:t>2017</w:t>
          </w:r>
        </w:p>
        <w:p w:rsidR="008310D0" w:rsidRPr="00774558" w:rsidRDefault="00080053" w:rsidP="00697D03">
          <w:pPr>
            <w:jc w:val="center"/>
            <w:rPr>
              <w:rFonts w:asciiTheme="majorHAnsi" w:hAnsiTheme="majorHAnsi"/>
              <w:b/>
              <w:noProof/>
              <w:color w:val="40739B" w:themeColor="background2" w:themeShade="80"/>
              <w:sz w:val="36"/>
              <w:szCs w:val="36"/>
            </w:rPr>
          </w:pPr>
          <w:hyperlink r:id="rId13" w:history="1">
            <w:r w:rsidR="00774558" w:rsidRPr="00774558">
              <w:rPr>
                <w:rStyle w:val="Hyperlink"/>
                <w:rFonts w:asciiTheme="majorHAnsi" w:hAnsiTheme="majorHAnsi"/>
                <w:b/>
                <w:noProof/>
                <w:color w:val="0F4D76" w:themeColor="hyperlink" w:themeShade="80"/>
                <w:sz w:val="36"/>
                <w:szCs w:val="36"/>
              </w:rPr>
              <w:t>OsteoSort.net</w:t>
            </w:r>
          </w:hyperlink>
        </w:p>
      </w:sdtContent>
    </w:sdt>
    <w:sdt>
      <w:sdtPr>
        <w:rPr>
          <w:rFonts w:asciiTheme="majorHAnsi" w:hAnsiTheme="majorHAnsi"/>
          <w:b/>
          <w:bCs/>
          <w:noProof/>
          <w:color w:val="000000" w:themeColor="text1"/>
          <w:sz w:val="22"/>
        </w:rPr>
        <w:id w:val="-2053298561"/>
        <w:docPartObj>
          <w:docPartGallery w:val="Table of Contents"/>
          <w:docPartUnique/>
        </w:docPartObj>
      </w:sdtPr>
      <w:sdtEndPr/>
      <w:sdtContent>
        <w:p w:rsidR="00CD32DC" w:rsidRPr="009678D8" w:rsidRDefault="0014036E" w:rsidP="002A5C64">
          <w:pPr>
            <w:pStyle w:val="TOCHeading"/>
            <w:tabs>
              <w:tab w:val="left" w:pos="8067"/>
            </w:tabs>
            <w:spacing w:after="120"/>
            <w:ind w:left="0"/>
            <w:rPr>
              <w:rFonts w:ascii="Calibri" w:hAnsi="Calibri" w:cs="Calibri"/>
              <w:b/>
              <w:color w:val="000000" w:themeColor="text1"/>
              <w:sz w:val="22"/>
              <w:szCs w:val="22"/>
            </w:rPr>
          </w:pPr>
          <w:r w:rsidRPr="009678D8">
            <w:rPr>
              <w:rFonts w:ascii="Calibri" w:hAnsi="Calibri" w:cs="Calibri"/>
              <w:b/>
              <w:bCs/>
              <w:color w:val="000000" w:themeColor="text1"/>
              <w:sz w:val="22"/>
              <w:szCs w:val="22"/>
            </w:rPr>
            <w:t>Methods</w:t>
          </w:r>
          <w:r w:rsidR="00CD32DC" w:rsidRPr="009678D8">
            <w:rPr>
              <w:rFonts w:ascii="Calibri" w:hAnsi="Calibri" w:cs="Calibri"/>
              <w:b/>
              <w:color w:val="000000" w:themeColor="text1"/>
              <w:sz w:val="22"/>
              <w:szCs w:val="22"/>
            </w:rPr>
            <w:ptab w:relativeTo="margin" w:alignment="right" w:leader="dot"/>
          </w:r>
          <w:r w:rsidR="00CD32DC" w:rsidRPr="009678D8">
            <w:rPr>
              <w:rFonts w:ascii="Calibri" w:hAnsi="Calibri" w:cs="Calibri"/>
              <w:b/>
              <w:bCs/>
              <w:color w:val="000000" w:themeColor="text1"/>
              <w:sz w:val="22"/>
              <w:szCs w:val="22"/>
            </w:rPr>
            <w:t>1</w:t>
          </w:r>
        </w:p>
        <w:p w:rsidR="00CD32DC" w:rsidRPr="009678D8" w:rsidRDefault="00B43835">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Pair</w:t>
          </w:r>
          <w:r w:rsidR="00CD32DC" w:rsidRPr="009678D8">
            <w:rPr>
              <w:rFonts w:ascii="Calibri" w:hAnsi="Calibri" w:cs="Calibri"/>
              <w:color w:val="40739B" w:themeColor="background2" w:themeShade="80"/>
              <w:sz w:val="22"/>
              <w:szCs w:val="22"/>
            </w:rPr>
            <w:ptab w:relativeTo="margin" w:alignment="right" w:leader="dot"/>
          </w:r>
          <w:r w:rsidR="004A1E30" w:rsidRPr="009678D8">
            <w:rPr>
              <w:rFonts w:ascii="Calibri" w:hAnsi="Calibri" w:cs="Calibri"/>
              <w:color w:val="40739B" w:themeColor="background2" w:themeShade="80"/>
              <w:sz w:val="22"/>
              <w:szCs w:val="22"/>
            </w:rPr>
            <w:t>1</w:t>
          </w:r>
        </w:p>
        <w:p w:rsidR="00CD32DC" w:rsidRPr="009678D8" w:rsidRDefault="00B43835" w:rsidP="00CD32D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Articulation</w:t>
          </w:r>
          <w:r w:rsidR="00CD32DC" w:rsidRPr="009678D8">
            <w:rPr>
              <w:rFonts w:ascii="Calibri" w:hAnsi="Calibri" w:cs="Calibri"/>
              <w:color w:val="40739B" w:themeColor="background2" w:themeShade="80"/>
              <w:sz w:val="22"/>
              <w:szCs w:val="22"/>
            </w:rPr>
            <w:ptab w:relativeTo="margin" w:alignment="right" w:leader="dot"/>
          </w:r>
          <w:r w:rsidR="007110CA" w:rsidRPr="009678D8">
            <w:rPr>
              <w:rFonts w:ascii="Calibri" w:hAnsi="Calibri" w:cs="Calibri"/>
              <w:color w:val="40739B" w:themeColor="background2" w:themeShade="80"/>
              <w:sz w:val="22"/>
              <w:szCs w:val="22"/>
            </w:rPr>
            <w:t>2</w:t>
          </w:r>
        </w:p>
        <w:p w:rsidR="00CD32DC" w:rsidRPr="009678D8" w:rsidRDefault="00B43835" w:rsidP="00CD32D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Association</w:t>
          </w:r>
          <w:r w:rsidR="00CD32DC" w:rsidRPr="009678D8">
            <w:rPr>
              <w:rFonts w:ascii="Calibri" w:hAnsi="Calibri" w:cs="Calibri"/>
              <w:color w:val="40739B" w:themeColor="background2" w:themeShade="80"/>
              <w:sz w:val="22"/>
              <w:szCs w:val="22"/>
            </w:rPr>
            <w:ptab w:relativeTo="margin" w:alignment="right" w:leader="dot"/>
          </w:r>
          <w:r w:rsidR="007110CA" w:rsidRPr="009678D8">
            <w:rPr>
              <w:rFonts w:ascii="Calibri" w:hAnsi="Calibri" w:cs="Calibri"/>
              <w:color w:val="40739B" w:themeColor="background2" w:themeShade="80"/>
              <w:sz w:val="22"/>
              <w:szCs w:val="22"/>
            </w:rPr>
            <w:t>3</w:t>
          </w:r>
        </w:p>
        <w:p w:rsidR="00CD32DC" w:rsidRPr="009678D8" w:rsidRDefault="00B43835" w:rsidP="0014036E">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Outlier</w:t>
          </w:r>
          <w:r w:rsidR="004B0A78" w:rsidRPr="009678D8">
            <w:rPr>
              <w:rFonts w:ascii="Calibri" w:hAnsi="Calibri" w:cs="Calibri"/>
              <w:color w:val="40739B" w:themeColor="background2" w:themeShade="80"/>
              <w:sz w:val="22"/>
              <w:szCs w:val="22"/>
            </w:rPr>
            <w:ptab w:relativeTo="margin" w:alignment="right" w:leader="dot"/>
          </w:r>
          <w:r w:rsidR="00CD1C5D" w:rsidRPr="009678D8">
            <w:rPr>
              <w:rFonts w:ascii="Calibri" w:hAnsi="Calibri" w:cs="Calibri"/>
              <w:color w:val="40739B" w:themeColor="background2" w:themeShade="80"/>
              <w:sz w:val="22"/>
              <w:szCs w:val="22"/>
            </w:rPr>
            <w:t>5</w:t>
          </w:r>
        </w:p>
        <w:p w:rsidR="00B43835" w:rsidRPr="009678D8" w:rsidRDefault="00B43835" w:rsidP="00B43835">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Shape</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6</w:t>
          </w:r>
        </w:p>
        <w:p w:rsidR="00B43835" w:rsidRPr="009678D8" w:rsidRDefault="00B43835" w:rsidP="00B43835">
          <w:pPr>
            <w:pStyle w:val="TOC2"/>
            <w:ind w:left="216"/>
            <w:rPr>
              <w:rFonts w:ascii="Calibri" w:hAnsi="Calibri" w:cs="Calibri"/>
              <w:color w:val="40739B" w:themeColor="background2" w:themeShade="80"/>
              <w:sz w:val="22"/>
              <w:szCs w:val="22"/>
            </w:rPr>
          </w:pPr>
          <w:proofErr w:type="spellStart"/>
          <w:r w:rsidRPr="009678D8">
            <w:rPr>
              <w:rFonts w:ascii="Calibri" w:hAnsi="Calibri" w:cs="Calibri"/>
              <w:color w:val="40739B" w:themeColor="background2" w:themeShade="80"/>
              <w:sz w:val="22"/>
              <w:szCs w:val="22"/>
            </w:rPr>
            <w:t>Antemortem</w:t>
          </w:r>
          <w:proofErr w:type="spellEnd"/>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8</w:t>
          </w:r>
        </w:p>
        <w:p w:rsidR="0014036E" w:rsidRPr="009678D8" w:rsidRDefault="0014036E" w:rsidP="00FF0BED">
          <w:pPr>
            <w:pStyle w:val="TOC1"/>
            <w:rPr>
              <w:rFonts w:ascii="Calibri" w:hAnsi="Calibri" w:cs="Calibri"/>
              <w:szCs w:val="22"/>
            </w:rPr>
          </w:pPr>
          <w:r w:rsidRPr="009678D8">
            <w:rPr>
              <w:rFonts w:ascii="Calibri" w:hAnsi="Calibri" w:cs="Calibri"/>
              <w:szCs w:val="22"/>
            </w:rPr>
            <w:t>Reference Data</w:t>
          </w:r>
          <w:r w:rsidRPr="009678D8">
            <w:rPr>
              <w:rFonts w:ascii="Calibri" w:hAnsi="Calibri" w:cs="Calibri"/>
              <w:szCs w:val="22"/>
            </w:rPr>
            <w:ptab w:relativeTo="margin" w:alignment="right" w:leader="dot"/>
          </w:r>
          <w:r w:rsidR="00262352">
            <w:rPr>
              <w:rFonts w:ascii="Calibri" w:hAnsi="Calibri" w:cs="Calibri"/>
              <w:szCs w:val="22"/>
            </w:rPr>
            <w:t>9</w:t>
          </w:r>
        </w:p>
        <w:p w:rsidR="0014036E" w:rsidRPr="009678D8" w:rsidRDefault="003B029A" w:rsidP="00FF0BED">
          <w:pPr>
            <w:pStyle w:val="TOC1"/>
            <w:rPr>
              <w:rFonts w:ascii="Calibri" w:hAnsi="Calibri" w:cs="Calibri"/>
              <w:szCs w:val="22"/>
            </w:rPr>
          </w:pPr>
          <w:r w:rsidRPr="009678D8">
            <w:rPr>
              <w:rFonts w:ascii="Calibri" w:hAnsi="Calibri" w:cs="Calibri"/>
              <w:szCs w:val="22"/>
            </w:rPr>
            <w:t xml:space="preserve">Osteometric </w:t>
          </w:r>
          <w:r w:rsidR="0014036E" w:rsidRPr="009678D8">
            <w:rPr>
              <w:rFonts w:ascii="Calibri" w:hAnsi="Calibri" w:cs="Calibri"/>
              <w:szCs w:val="22"/>
            </w:rPr>
            <w:t>Single Comparison</w:t>
          </w:r>
          <w:r w:rsidR="0014036E" w:rsidRPr="009678D8">
            <w:rPr>
              <w:rFonts w:ascii="Calibri" w:hAnsi="Calibri" w:cs="Calibri"/>
              <w:szCs w:val="22"/>
            </w:rPr>
            <w:ptab w:relativeTo="margin" w:alignment="right" w:leader="dot"/>
          </w:r>
          <w:r w:rsidR="00262352">
            <w:rPr>
              <w:rFonts w:ascii="Calibri" w:hAnsi="Calibri" w:cs="Calibri"/>
              <w:szCs w:val="22"/>
            </w:rPr>
            <w:t>10</w:t>
          </w:r>
        </w:p>
        <w:p w:rsidR="0014036E" w:rsidRPr="009678D8" w:rsidRDefault="0014036E" w:rsidP="0014036E">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User Interface</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10</w:t>
          </w:r>
        </w:p>
        <w:p w:rsidR="0014036E" w:rsidRPr="009678D8" w:rsidRDefault="0014036E" w:rsidP="0014036E">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Statistical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11</w:t>
          </w:r>
        </w:p>
        <w:p w:rsidR="0014036E" w:rsidRPr="009678D8" w:rsidRDefault="0014036E" w:rsidP="0014036E">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Output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12</w:t>
          </w:r>
        </w:p>
        <w:p w:rsidR="0014036E" w:rsidRPr="009678D8" w:rsidRDefault="0014036E" w:rsidP="0014036E">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Interpreting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12</w:t>
          </w:r>
        </w:p>
        <w:p w:rsidR="0014036E" w:rsidRPr="009678D8" w:rsidRDefault="0014036E" w:rsidP="0014036E">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Saving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14</w:t>
          </w:r>
        </w:p>
        <w:p w:rsidR="00CD32DC" w:rsidRPr="009678D8" w:rsidRDefault="003B029A" w:rsidP="00FF0BED">
          <w:pPr>
            <w:pStyle w:val="TOC1"/>
            <w:rPr>
              <w:rFonts w:ascii="Calibri" w:hAnsi="Calibri" w:cs="Calibri"/>
              <w:szCs w:val="22"/>
            </w:rPr>
          </w:pPr>
          <w:r w:rsidRPr="009678D8">
            <w:rPr>
              <w:rFonts w:ascii="Calibri" w:hAnsi="Calibri" w:cs="Calibri"/>
              <w:szCs w:val="22"/>
            </w:rPr>
            <w:t xml:space="preserve">Osteometric </w:t>
          </w:r>
          <w:r w:rsidR="00CD32DC" w:rsidRPr="009678D8">
            <w:rPr>
              <w:rFonts w:ascii="Calibri" w:hAnsi="Calibri" w:cs="Calibri"/>
              <w:szCs w:val="22"/>
            </w:rPr>
            <w:t>Multiple Comparison</w:t>
          </w:r>
          <w:r w:rsidR="00CD32DC" w:rsidRPr="009678D8">
            <w:rPr>
              <w:rFonts w:ascii="Calibri" w:hAnsi="Calibri" w:cs="Calibri"/>
              <w:szCs w:val="22"/>
            </w:rPr>
            <w:ptab w:relativeTo="margin" w:alignment="right" w:leader="dot"/>
          </w:r>
          <w:r w:rsidR="00262352">
            <w:rPr>
              <w:rFonts w:ascii="Calibri" w:hAnsi="Calibri" w:cs="Calibri"/>
              <w:szCs w:val="22"/>
            </w:rPr>
            <w:t>15</w:t>
          </w:r>
        </w:p>
        <w:p w:rsidR="00CD32DC" w:rsidRPr="009678D8" w:rsidRDefault="00CD32DC" w:rsidP="00CD32D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User Interface</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15</w:t>
          </w:r>
        </w:p>
        <w:p w:rsidR="006A0F8F" w:rsidRPr="009678D8" w:rsidRDefault="006A0F8F" w:rsidP="006A0F8F">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Template</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16</w:t>
          </w:r>
        </w:p>
        <w:p w:rsidR="00CD32DC" w:rsidRPr="009678D8" w:rsidRDefault="00CD32DC" w:rsidP="00CD32D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Statistical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16</w:t>
          </w:r>
        </w:p>
        <w:p w:rsidR="00CD32DC" w:rsidRPr="009678D8" w:rsidRDefault="00CD1C5D" w:rsidP="00CD32D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Measurement</w:t>
          </w:r>
          <w:r w:rsidR="00CD32DC" w:rsidRPr="009678D8">
            <w:rPr>
              <w:rFonts w:ascii="Calibri" w:hAnsi="Calibri" w:cs="Calibri"/>
              <w:color w:val="40739B" w:themeColor="background2" w:themeShade="80"/>
              <w:sz w:val="22"/>
              <w:szCs w:val="22"/>
            </w:rPr>
            <w:t xml:space="preserve"> Parameters</w:t>
          </w:r>
          <w:r w:rsidR="00CD32DC"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17</w:t>
          </w:r>
        </w:p>
        <w:p w:rsidR="00CD1C5D" w:rsidRPr="009678D8" w:rsidRDefault="00CD1C5D" w:rsidP="00CD1C5D">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Output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18</w:t>
          </w:r>
        </w:p>
        <w:p w:rsidR="00BF4100" w:rsidRPr="009678D8" w:rsidRDefault="00BF4100" w:rsidP="00BF4100">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Computational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19</w:t>
          </w:r>
        </w:p>
        <w:p w:rsidR="00CD1C5D" w:rsidRPr="009678D8" w:rsidRDefault="00CD1C5D" w:rsidP="00CD1C5D">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Interpreting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19</w:t>
          </w:r>
        </w:p>
        <w:p w:rsidR="0043211A" w:rsidRPr="009678D8" w:rsidRDefault="00BF4100" w:rsidP="009D50D0">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Saving Results</w:t>
          </w:r>
          <w:r w:rsidR="0043211A"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21</w:t>
          </w:r>
        </w:p>
        <w:p w:rsidR="0043211A" w:rsidRPr="009678D8" w:rsidRDefault="0043211A" w:rsidP="00FF0BED">
          <w:pPr>
            <w:pStyle w:val="TOC1"/>
            <w:rPr>
              <w:rFonts w:ascii="Calibri" w:hAnsi="Calibri" w:cs="Calibri"/>
              <w:szCs w:val="22"/>
            </w:rPr>
          </w:pPr>
          <w:r w:rsidRPr="009678D8">
            <w:rPr>
              <w:rFonts w:ascii="Calibri" w:hAnsi="Calibri" w:cs="Calibri"/>
              <w:szCs w:val="22"/>
            </w:rPr>
            <w:t xml:space="preserve">Outlier </w:t>
          </w:r>
          <w:r w:rsidR="00B344B6" w:rsidRPr="009678D8">
            <w:rPr>
              <w:rFonts w:ascii="Calibri" w:hAnsi="Calibri" w:cs="Calibri"/>
              <w:szCs w:val="22"/>
            </w:rPr>
            <w:t xml:space="preserve">Metric </w:t>
          </w:r>
          <w:r w:rsidRPr="009678D8">
            <w:rPr>
              <w:rFonts w:ascii="Calibri" w:hAnsi="Calibri" w:cs="Calibri"/>
              <w:szCs w:val="22"/>
            </w:rPr>
            <w:t>Analysis</w:t>
          </w:r>
          <w:r w:rsidRPr="009678D8">
            <w:rPr>
              <w:rFonts w:ascii="Calibri" w:hAnsi="Calibri" w:cs="Calibri"/>
              <w:szCs w:val="22"/>
            </w:rPr>
            <w:ptab w:relativeTo="margin" w:alignment="right" w:leader="dot"/>
          </w:r>
          <w:r w:rsidR="00262352">
            <w:rPr>
              <w:rFonts w:ascii="Calibri" w:hAnsi="Calibri" w:cs="Calibri"/>
              <w:szCs w:val="22"/>
            </w:rPr>
            <w:t>22</w:t>
          </w:r>
        </w:p>
        <w:p w:rsidR="0043211A" w:rsidRPr="009678D8" w:rsidRDefault="0043211A" w:rsidP="00B344B6">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User Interface</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22</w:t>
          </w:r>
        </w:p>
        <w:p w:rsidR="0043211A" w:rsidRPr="009678D8" w:rsidRDefault="001B0F91" w:rsidP="00B344B6">
          <w:pPr>
            <w:pStyle w:val="TOC2"/>
            <w:ind w:left="0" w:firstLine="220"/>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Measurement</w:t>
          </w:r>
          <w:r w:rsidR="002F2A12" w:rsidRPr="009678D8">
            <w:rPr>
              <w:rFonts w:ascii="Calibri" w:hAnsi="Calibri" w:cs="Calibri"/>
              <w:color w:val="40739B" w:themeColor="background2" w:themeShade="80"/>
              <w:sz w:val="22"/>
              <w:szCs w:val="22"/>
            </w:rPr>
            <w:t xml:space="preserve"> Parameters</w:t>
          </w:r>
          <w:r w:rsidR="0043211A"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22</w:t>
          </w:r>
        </w:p>
        <w:p w:rsidR="0043211A" w:rsidRPr="009678D8" w:rsidRDefault="001B0F91" w:rsidP="00B344B6">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Statistical Parameters</w:t>
          </w:r>
          <w:r w:rsidR="0043211A"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23</w:t>
          </w:r>
        </w:p>
        <w:p w:rsidR="009B312A" w:rsidRPr="009678D8" w:rsidRDefault="009B312A" w:rsidP="009B312A">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lastRenderedPageBreak/>
            <w:t>Output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23</w:t>
          </w:r>
        </w:p>
        <w:p w:rsidR="0043211A" w:rsidRPr="009678D8" w:rsidRDefault="001B0F91" w:rsidP="00B344B6">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Interpreting Results</w:t>
          </w:r>
          <w:r w:rsidR="0043211A"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23</w:t>
          </w:r>
        </w:p>
        <w:p w:rsidR="001B0F91" w:rsidRPr="009678D8" w:rsidRDefault="001B0F91" w:rsidP="001B0F91">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Saving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24</w:t>
          </w:r>
        </w:p>
        <w:p w:rsidR="00B344B6" w:rsidRPr="009678D8" w:rsidRDefault="00B344B6" w:rsidP="00FF0BED">
          <w:pPr>
            <w:pStyle w:val="TOC1"/>
            <w:rPr>
              <w:rFonts w:ascii="Calibri" w:hAnsi="Calibri" w:cs="Calibri"/>
              <w:szCs w:val="22"/>
            </w:rPr>
          </w:pPr>
          <w:r w:rsidRPr="009678D8">
            <w:rPr>
              <w:rFonts w:ascii="Calibri" w:hAnsi="Calibri" w:cs="Calibri"/>
              <w:szCs w:val="22"/>
            </w:rPr>
            <w:t>Outlier Stature Analysis</w:t>
          </w:r>
          <w:r w:rsidRPr="009678D8">
            <w:rPr>
              <w:rFonts w:ascii="Calibri" w:hAnsi="Calibri" w:cs="Calibri"/>
              <w:szCs w:val="22"/>
            </w:rPr>
            <w:ptab w:relativeTo="margin" w:alignment="right" w:leader="dot"/>
          </w:r>
          <w:r w:rsidR="00262352">
            <w:rPr>
              <w:rFonts w:ascii="Calibri" w:hAnsi="Calibri" w:cs="Calibri"/>
              <w:szCs w:val="22"/>
            </w:rPr>
            <w:t>25</w:t>
          </w:r>
        </w:p>
        <w:p w:rsidR="001B0F91" w:rsidRPr="009678D8" w:rsidRDefault="001B0F91" w:rsidP="001B0F91">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User Interface</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25</w:t>
          </w:r>
        </w:p>
        <w:p w:rsidR="001B0F91" w:rsidRPr="009678D8" w:rsidRDefault="001B0F91" w:rsidP="001B0F91">
          <w:pPr>
            <w:pStyle w:val="TOC2"/>
            <w:ind w:left="0" w:firstLine="220"/>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Measurement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26</w:t>
          </w:r>
        </w:p>
        <w:p w:rsidR="001B0F91" w:rsidRPr="009678D8" w:rsidRDefault="001B0F91" w:rsidP="001B0F91">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Statistical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26</w:t>
          </w:r>
        </w:p>
        <w:p w:rsidR="009B312A" w:rsidRPr="009678D8" w:rsidRDefault="009B312A" w:rsidP="009B312A">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Output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26</w:t>
          </w:r>
        </w:p>
        <w:p w:rsidR="001B0F91" w:rsidRPr="009678D8" w:rsidRDefault="001B0F91" w:rsidP="001B0F91">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Interpreting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26</w:t>
          </w:r>
        </w:p>
        <w:p w:rsidR="00CD4503" w:rsidRPr="009678D8" w:rsidRDefault="001B0F91" w:rsidP="00CD4503">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Saving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27</w:t>
          </w:r>
        </w:p>
        <w:p w:rsidR="0042331C" w:rsidRPr="009678D8" w:rsidRDefault="0042331C" w:rsidP="00FF0BED">
          <w:pPr>
            <w:pStyle w:val="TOC1"/>
            <w:rPr>
              <w:rFonts w:ascii="Calibri" w:hAnsi="Calibri" w:cs="Calibri"/>
              <w:szCs w:val="22"/>
            </w:rPr>
          </w:pPr>
          <w:r w:rsidRPr="009678D8">
            <w:rPr>
              <w:rFonts w:ascii="Calibri" w:hAnsi="Calibri" w:cs="Calibri"/>
              <w:szCs w:val="22"/>
            </w:rPr>
            <w:t>Two</w:t>
          </w:r>
          <w:r w:rsidR="00570A09" w:rsidRPr="009678D8">
            <w:rPr>
              <w:rFonts w:ascii="Calibri" w:hAnsi="Calibri" w:cs="Calibri"/>
              <w:szCs w:val="22"/>
            </w:rPr>
            <w:t>-d</w:t>
          </w:r>
          <w:r w:rsidRPr="009678D8">
            <w:rPr>
              <w:rFonts w:ascii="Calibri" w:hAnsi="Calibri" w:cs="Calibri"/>
              <w:szCs w:val="22"/>
            </w:rPr>
            <w:t>imensional Comparison</w:t>
          </w:r>
          <w:r w:rsidRPr="009678D8">
            <w:rPr>
              <w:rFonts w:ascii="Calibri" w:hAnsi="Calibri" w:cs="Calibri"/>
              <w:szCs w:val="22"/>
            </w:rPr>
            <w:ptab w:relativeTo="margin" w:alignment="right" w:leader="dot"/>
          </w:r>
          <w:r w:rsidR="00262352">
            <w:rPr>
              <w:rFonts w:ascii="Calibri" w:hAnsi="Calibri" w:cs="Calibri"/>
              <w:szCs w:val="22"/>
            </w:rPr>
            <w:t>28</w:t>
          </w:r>
        </w:p>
        <w:p w:rsidR="0042331C" w:rsidRPr="009678D8" w:rsidRDefault="0042331C" w:rsidP="0042331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User Interface</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28</w:t>
          </w:r>
        </w:p>
        <w:p w:rsidR="0042331C" w:rsidRPr="009678D8" w:rsidRDefault="0042331C" w:rsidP="0042331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Statistical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29</w:t>
          </w:r>
        </w:p>
        <w:p w:rsidR="0042331C" w:rsidRPr="009678D8" w:rsidRDefault="0042331C" w:rsidP="0042331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Output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30</w:t>
          </w:r>
        </w:p>
        <w:p w:rsidR="0042331C" w:rsidRPr="009678D8" w:rsidRDefault="0042331C" w:rsidP="0042331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Computational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31</w:t>
          </w:r>
        </w:p>
        <w:p w:rsidR="0042331C" w:rsidRPr="009678D8" w:rsidRDefault="0042331C" w:rsidP="0042331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Interpreting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31</w:t>
          </w:r>
        </w:p>
        <w:p w:rsidR="0042331C" w:rsidRPr="009678D8" w:rsidRDefault="0042331C" w:rsidP="0042331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Saving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33</w:t>
          </w:r>
        </w:p>
        <w:p w:rsidR="00CD4503" w:rsidRPr="009678D8" w:rsidRDefault="00CD4503" w:rsidP="00FF0BED">
          <w:pPr>
            <w:pStyle w:val="TOC1"/>
            <w:rPr>
              <w:rFonts w:ascii="Calibri" w:hAnsi="Calibri" w:cs="Calibri"/>
              <w:szCs w:val="22"/>
            </w:rPr>
          </w:pPr>
          <w:r w:rsidRPr="009678D8">
            <w:rPr>
              <w:rFonts w:ascii="Calibri" w:hAnsi="Calibri" w:cs="Calibri"/>
              <w:szCs w:val="22"/>
            </w:rPr>
            <w:t>Antemortem Single Comparison</w:t>
          </w:r>
          <w:r w:rsidRPr="009678D8">
            <w:rPr>
              <w:rFonts w:ascii="Calibri" w:hAnsi="Calibri" w:cs="Calibri"/>
              <w:szCs w:val="22"/>
            </w:rPr>
            <w:ptab w:relativeTo="margin" w:alignment="right" w:leader="dot"/>
          </w:r>
          <w:r w:rsidR="00262352">
            <w:rPr>
              <w:rFonts w:ascii="Calibri" w:hAnsi="Calibri" w:cs="Calibri"/>
              <w:szCs w:val="22"/>
            </w:rPr>
            <w:t>34</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User Interface</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34</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Statistical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34</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Output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35</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Interpreting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35</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Saving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36</w:t>
          </w:r>
        </w:p>
        <w:p w:rsidR="00CD4503" w:rsidRPr="009678D8" w:rsidRDefault="00CD4503" w:rsidP="00FF0BED">
          <w:pPr>
            <w:pStyle w:val="TOC1"/>
            <w:rPr>
              <w:rFonts w:ascii="Calibri" w:hAnsi="Calibri" w:cs="Calibri"/>
              <w:szCs w:val="22"/>
            </w:rPr>
          </w:pPr>
          <w:r w:rsidRPr="009678D8">
            <w:rPr>
              <w:rFonts w:ascii="Calibri" w:hAnsi="Calibri" w:cs="Calibri"/>
              <w:szCs w:val="22"/>
            </w:rPr>
            <w:t>Antemortem Multiple Comparison</w:t>
          </w:r>
          <w:r w:rsidRPr="009678D8">
            <w:rPr>
              <w:rFonts w:ascii="Calibri" w:hAnsi="Calibri" w:cs="Calibri"/>
              <w:szCs w:val="22"/>
            </w:rPr>
            <w:ptab w:relativeTo="margin" w:alignment="right" w:leader="dot"/>
          </w:r>
          <w:r w:rsidR="00262352">
            <w:rPr>
              <w:rFonts w:ascii="Calibri" w:hAnsi="Calibri" w:cs="Calibri"/>
              <w:szCs w:val="22"/>
            </w:rPr>
            <w:t>37</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User Interface</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37</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Template</w:t>
          </w:r>
          <w:r w:rsidR="007E01FE">
            <w:rPr>
              <w:rFonts w:ascii="Calibri" w:hAnsi="Calibri" w:cs="Calibri"/>
              <w:color w:val="40739B" w:themeColor="background2" w:themeShade="80"/>
              <w:sz w:val="22"/>
              <w:szCs w:val="22"/>
            </w:rPr>
            <w: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37</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Statistical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37</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lastRenderedPageBreak/>
            <w:t>Output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38</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Computational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39</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Interpreting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39</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Saving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40</w:t>
          </w:r>
        </w:p>
        <w:p w:rsidR="0043211A" w:rsidRPr="009678D8" w:rsidRDefault="0043211A" w:rsidP="00FF0BED">
          <w:pPr>
            <w:pStyle w:val="TOC1"/>
            <w:rPr>
              <w:rFonts w:ascii="Calibri" w:hAnsi="Calibri" w:cs="Calibri"/>
              <w:szCs w:val="22"/>
            </w:rPr>
          </w:pPr>
          <w:r w:rsidRPr="009678D8">
            <w:rPr>
              <w:rFonts w:ascii="Calibri" w:hAnsi="Calibri" w:cs="Calibri"/>
              <w:szCs w:val="22"/>
            </w:rPr>
            <w:t>CoRA Measurement Guide</w:t>
          </w:r>
          <w:r w:rsidRPr="009678D8">
            <w:rPr>
              <w:rFonts w:ascii="Calibri" w:hAnsi="Calibri" w:cs="Calibri"/>
              <w:szCs w:val="22"/>
            </w:rPr>
            <w:ptab w:relativeTo="margin" w:alignment="right" w:leader="dot"/>
          </w:r>
          <w:r w:rsidR="00262352">
            <w:rPr>
              <w:rFonts w:ascii="Calibri" w:hAnsi="Calibri" w:cs="Calibri"/>
              <w:szCs w:val="22"/>
            </w:rPr>
            <w:t>41</w:t>
          </w:r>
        </w:p>
        <w:p w:rsidR="0043211A" w:rsidRPr="009678D8" w:rsidRDefault="00CF5615" w:rsidP="0043211A">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Clavicle</w:t>
          </w:r>
          <w:r w:rsidR="0043211A"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41</w:t>
          </w:r>
        </w:p>
        <w:p w:rsidR="0043211A" w:rsidRPr="009678D8" w:rsidRDefault="00CF5615" w:rsidP="0043211A">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Scapula</w:t>
          </w:r>
          <w:r w:rsidR="0043211A"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43</w:t>
          </w:r>
        </w:p>
        <w:p w:rsidR="00CF5615" w:rsidRPr="009678D8" w:rsidRDefault="00CF5615" w:rsidP="00CF5615">
          <w:pPr>
            <w:pStyle w:val="TOC2"/>
            <w:ind w:left="216"/>
            <w:rPr>
              <w:rFonts w:ascii="Calibri" w:hAnsi="Calibri" w:cs="Calibri"/>
              <w:color w:val="40739B" w:themeColor="background2" w:themeShade="80"/>
              <w:sz w:val="22"/>
              <w:szCs w:val="22"/>
            </w:rPr>
          </w:pPr>
          <w:proofErr w:type="spellStart"/>
          <w:r w:rsidRPr="009678D8">
            <w:rPr>
              <w:rFonts w:ascii="Calibri" w:hAnsi="Calibri" w:cs="Calibri"/>
              <w:color w:val="40739B" w:themeColor="background2" w:themeShade="80"/>
              <w:sz w:val="22"/>
              <w:szCs w:val="22"/>
            </w:rPr>
            <w:t>Humerus</w:t>
          </w:r>
          <w:proofErr w:type="spellEnd"/>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45</w:t>
          </w:r>
        </w:p>
        <w:p w:rsidR="00CF5615" w:rsidRPr="009678D8" w:rsidRDefault="00CF5615" w:rsidP="00CF5615">
          <w:pPr>
            <w:pStyle w:val="TOC2"/>
            <w:ind w:left="0" w:firstLine="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Radius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47</w:t>
          </w:r>
        </w:p>
        <w:p w:rsidR="00CF5615" w:rsidRPr="009678D8" w:rsidRDefault="00CF5615" w:rsidP="00CF5615">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Ulna</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49</w:t>
          </w:r>
        </w:p>
        <w:p w:rsidR="00CF5615" w:rsidRPr="009678D8" w:rsidRDefault="00CF5615" w:rsidP="00CF5615">
          <w:pPr>
            <w:pStyle w:val="TOC2"/>
            <w:ind w:left="216"/>
            <w:rPr>
              <w:rFonts w:ascii="Calibri" w:hAnsi="Calibri" w:cs="Calibri"/>
              <w:color w:val="40739B" w:themeColor="background2" w:themeShade="80"/>
              <w:sz w:val="22"/>
              <w:szCs w:val="22"/>
            </w:rPr>
          </w:pPr>
          <w:proofErr w:type="spellStart"/>
          <w:r w:rsidRPr="009678D8">
            <w:rPr>
              <w:rFonts w:ascii="Calibri" w:hAnsi="Calibri" w:cs="Calibri"/>
              <w:color w:val="40739B" w:themeColor="background2" w:themeShade="80"/>
              <w:sz w:val="22"/>
              <w:szCs w:val="22"/>
            </w:rPr>
            <w:t>Os</w:t>
          </w:r>
          <w:proofErr w:type="spellEnd"/>
          <w:r w:rsidRPr="009678D8">
            <w:rPr>
              <w:rFonts w:ascii="Calibri" w:hAnsi="Calibri" w:cs="Calibri"/>
              <w:color w:val="40739B" w:themeColor="background2" w:themeShade="80"/>
              <w:sz w:val="22"/>
              <w:szCs w:val="22"/>
            </w:rPr>
            <w:t xml:space="preserve"> coxa</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51</w:t>
          </w:r>
        </w:p>
        <w:p w:rsidR="00CF5615" w:rsidRPr="009678D8" w:rsidRDefault="00CF5615" w:rsidP="00CF5615">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Femur</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53</w:t>
          </w:r>
        </w:p>
        <w:p w:rsidR="00CF5615" w:rsidRPr="009678D8" w:rsidRDefault="00CF5615" w:rsidP="00CF5615">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Tibia</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56</w:t>
          </w:r>
        </w:p>
        <w:p w:rsidR="00CF5615" w:rsidRPr="009678D8" w:rsidRDefault="00CF5615" w:rsidP="00CF5615">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Fibula</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58</w:t>
          </w:r>
        </w:p>
        <w:p w:rsidR="00380514" w:rsidRPr="009678D8" w:rsidRDefault="00AA3BA4" w:rsidP="00FF0BED">
          <w:pPr>
            <w:pStyle w:val="TOC1"/>
            <w:rPr>
              <w:rFonts w:ascii="Calibri" w:hAnsi="Calibri" w:cs="Calibri"/>
              <w:szCs w:val="22"/>
            </w:rPr>
          </w:pPr>
          <w:r w:rsidRPr="009678D8">
            <w:rPr>
              <w:rFonts w:ascii="Calibri" w:hAnsi="Calibri" w:cs="Calibri"/>
              <w:szCs w:val="22"/>
            </w:rPr>
            <w:t>Technical Requirements</w:t>
          </w:r>
          <w:r w:rsidRPr="009678D8">
            <w:rPr>
              <w:rFonts w:ascii="Calibri" w:hAnsi="Calibri" w:cs="Calibri"/>
              <w:szCs w:val="22"/>
            </w:rPr>
            <w:ptab w:relativeTo="margin" w:alignment="right" w:leader="dot"/>
          </w:r>
          <w:r w:rsidR="00262352">
            <w:rPr>
              <w:rFonts w:ascii="Calibri" w:hAnsi="Calibri" w:cs="Calibri"/>
              <w:szCs w:val="22"/>
            </w:rPr>
            <w:t>59</w:t>
          </w:r>
        </w:p>
        <w:p w:rsidR="00CD32DC" w:rsidRPr="00681C42" w:rsidRDefault="00380514" w:rsidP="00FF0BED">
          <w:pPr>
            <w:pStyle w:val="TOC1"/>
          </w:pPr>
          <w:r w:rsidRPr="009678D8">
            <w:rPr>
              <w:rFonts w:ascii="Calibri" w:hAnsi="Calibri" w:cs="Calibri"/>
              <w:szCs w:val="22"/>
            </w:rPr>
            <w:t>References</w:t>
          </w:r>
          <w:r w:rsidRPr="009678D8">
            <w:rPr>
              <w:rFonts w:ascii="Calibri" w:hAnsi="Calibri" w:cs="Calibri"/>
              <w:szCs w:val="22"/>
            </w:rPr>
            <w:ptab w:relativeTo="margin" w:alignment="right" w:leader="dot"/>
          </w:r>
          <w:r w:rsidR="00262352">
            <w:rPr>
              <w:rFonts w:ascii="Calibri" w:hAnsi="Calibri" w:cs="Calibri"/>
              <w:szCs w:val="22"/>
            </w:rPr>
            <w:t>60</w:t>
          </w:r>
        </w:p>
      </w:sdtContent>
    </w:sdt>
    <w:p w:rsidR="000A797A" w:rsidRDefault="000A797A">
      <w:pPr>
        <w:rPr>
          <w:rFonts w:asciiTheme="majorHAnsi" w:hAnsiTheme="majorHAnsi"/>
        </w:rPr>
      </w:pPr>
    </w:p>
    <w:p w:rsidR="000A797A" w:rsidRDefault="000A797A">
      <w:pPr>
        <w:rPr>
          <w:rFonts w:asciiTheme="majorHAnsi" w:hAnsiTheme="majorHAnsi"/>
        </w:rPr>
      </w:pPr>
    </w:p>
    <w:p w:rsidR="000A797A" w:rsidRDefault="000A797A">
      <w:pPr>
        <w:rPr>
          <w:rFonts w:asciiTheme="majorHAnsi" w:hAnsiTheme="majorHAnsi"/>
        </w:rPr>
      </w:pPr>
    </w:p>
    <w:p w:rsidR="000A797A" w:rsidRDefault="000A797A">
      <w:pPr>
        <w:rPr>
          <w:rFonts w:asciiTheme="majorHAnsi" w:hAnsiTheme="majorHAnsi"/>
        </w:rPr>
      </w:pPr>
    </w:p>
    <w:p w:rsidR="000A797A" w:rsidRDefault="000A797A">
      <w:pPr>
        <w:rPr>
          <w:rFonts w:asciiTheme="majorHAnsi" w:hAnsiTheme="majorHAnsi"/>
        </w:rPr>
      </w:pPr>
    </w:p>
    <w:p w:rsidR="000A797A" w:rsidRDefault="000A797A">
      <w:pPr>
        <w:rPr>
          <w:rFonts w:asciiTheme="majorHAnsi" w:hAnsiTheme="majorHAnsi"/>
        </w:rPr>
      </w:pPr>
    </w:p>
    <w:p w:rsidR="000A797A" w:rsidRDefault="000A797A">
      <w:pPr>
        <w:rPr>
          <w:rFonts w:asciiTheme="majorHAnsi" w:hAnsiTheme="majorHAnsi"/>
        </w:rPr>
      </w:pPr>
    </w:p>
    <w:p w:rsidR="000A797A" w:rsidRPr="00D72D51" w:rsidRDefault="000A797A">
      <w:pPr>
        <w:rPr>
          <w:rFonts w:asciiTheme="majorHAnsi" w:hAnsiTheme="majorHAnsi"/>
        </w:rPr>
        <w:sectPr w:rsidR="000A797A" w:rsidRPr="00D72D51" w:rsidSect="00F53677">
          <w:headerReference w:type="default" r:id="rId14"/>
          <w:footerReference w:type="default" r:id="rId15"/>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pgNumType w:start="0"/>
          <w:cols w:space="720"/>
          <w:titlePg/>
          <w:docGrid w:linePitch="360"/>
        </w:sectPr>
      </w:pPr>
    </w:p>
    <w:p w:rsidR="000A797A" w:rsidRPr="009678D8" w:rsidRDefault="00B43835" w:rsidP="000A797A">
      <w:pPr>
        <w:pStyle w:val="Heading2"/>
        <w:jc w:val="both"/>
        <w:rPr>
          <w:rFonts w:cstheme="majorHAnsi"/>
          <w:b/>
        </w:rPr>
      </w:pPr>
      <w:r w:rsidRPr="009678D8">
        <w:rPr>
          <w:rFonts w:cstheme="majorHAnsi"/>
          <w:b/>
        </w:rPr>
        <w:lastRenderedPageBreak/>
        <w:t>Pair</w:t>
      </w:r>
    </w:p>
    <w:p w:rsidR="000C0693" w:rsidRPr="009678D8" w:rsidRDefault="00F40718" w:rsidP="00894750">
      <w:pPr>
        <w:spacing w:line="360" w:lineRule="auto"/>
        <w:jc w:val="both"/>
        <w:rPr>
          <w:rFonts w:asciiTheme="majorHAnsi" w:hAnsiTheme="majorHAnsi" w:cstheme="majorHAnsi"/>
          <w:color w:val="000000" w:themeColor="text1"/>
          <w:sz w:val="22"/>
          <w:szCs w:val="22"/>
        </w:rPr>
      </w:pPr>
      <w:r w:rsidRPr="009678D8">
        <w:rPr>
          <w:rFonts w:asciiTheme="majorHAnsi" w:hAnsiTheme="majorHAnsi" w:cstheme="majorHAnsi"/>
          <w:color w:val="000000" w:themeColor="text1"/>
          <w:sz w:val="22"/>
          <w:szCs w:val="22"/>
        </w:rPr>
        <w:t>Pair-matching follows the procedure</w:t>
      </w:r>
      <w:r w:rsidR="00E05BFC" w:rsidRPr="009678D8">
        <w:rPr>
          <w:rFonts w:asciiTheme="majorHAnsi" w:hAnsiTheme="majorHAnsi" w:cstheme="majorHAnsi"/>
          <w:color w:val="000000" w:themeColor="text1"/>
          <w:sz w:val="22"/>
          <w:szCs w:val="22"/>
        </w:rPr>
        <w:t>s</w:t>
      </w:r>
      <w:r w:rsidRPr="009678D8">
        <w:rPr>
          <w:rFonts w:asciiTheme="majorHAnsi" w:hAnsiTheme="majorHAnsi" w:cstheme="majorHAnsi"/>
          <w:color w:val="000000" w:themeColor="text1"/>
          <w:sz w:val="22"/>
          <w:szCs w:val="22"/>
        </w:rPr>
        <w:t xml:space="preserve"> by </w:t>
      </w:r>
      <w:r w:rsidR="00E05BFC" w:rsidRPr="009678D8">
        <w:rPr>
          <w:rFonts w:asciiTheme="majorHAnsi" w:hAnsiTheme="majorHAnsi" w:cstheme="majorHAnsi"/>
          <w:b/>
          <w:color w:val="000000" w:themeColor="text1"/>
          <w:sz w:val="22"/>
          <w:szCs w:val="22"/>
        </w:rPr>
        <w:t xml:space="preserve">Lynch </w:t>
      </w:r>
      <w:r w:rsidR="00E05BFC" w:rsidRPr="009678D8">
        <w:rPr>
          <w:rFonts w:asciiTheme="majorHAnsi" w:hAnsiTheme="majorHAnsi" w:cstheme="majorHAnsi"/>
          <w:b/>
          <w:i/>
          <w:color w:val="000000" w:themeColor="text1"/>
          <w:sz w:val="22"/>
          <w:szCs w:val="22"/>
        </w:rPr>
        <w:t>et al.</w:t>
      </w:r>
      <w:r w:rsidR="00DA6792" w:rsidRPr="009678D8">
        <w:rPr>
          <w:rFonts w:asciiTheme="majorHAnsi" w:hAnsiTheme="majorHAnsi" w:cstheme="majorHAnsi"/>
          <w:b/>
          <w:color w:val="000000" w:themeColor="text1"/>
          <w:sz w:val="22"/>
          <w:szCs w:val="22"/>
        </w:rPr>
        <w:t xml:space="preserve"> (</w:t>
      </w:r>
      <w:r w:rsidR="00086FD0">
        <w:rPr>
          <w:rFonts w:asciiTheme="majorHAnsi" w:hAnsiTheme="majorHAnsi" w:cstheme="majorHAnsi"/>
          <w:b/>
          <w:color w:val="000000" w:themeColor="text1"/>
          <w:sz w:val="22"/>
          <w:szCs w:val="22"/>
        </w:rPr>
        <w:t>1</w:t>
      </w:r>
      <w:r w:rsidR="00E05BFC" w:rsidRPr="009678D8">
        <w:rPr>
          <w:rFonts w:asciiTheme="majorHAnsi" w:hAnsiTheme="majorHAnsi" w:cstheme="majorHAnsi"/>
          <w:b/>
          <w:color w:val="000000" w:themeColor="text1"/>
          <w:sz w:val="22"/>
          <w:szCs w:val="22"/>
        </w:rPr>
        <w:t>)</w:t>
      </w:r>
      <w:r w:rsidR="00E05BFC" w:rsidRPr="009678D8">
        <w:rPr>
          <w:rFonts w:asciiTheme="majorHAnsi" w:hAnsiTheme="majorHAnsi" w:cstheme="majorHAnsi"/>
          <w:color w:val="000000" w:themeColor="text1"/>
          <w:sz w:val="22"/>
          <w:szCs w:val="22"/>
        </w:rPr>
        <w:t xml:space="preserve"> and </w:t>
      </w:r>
      <w:r w:rsidRPr="009678D8">
        <w:rPr>
          <w:rFonts w:asciiTheme="majorHAnsi" w:hAnsiTheme="majorHAnsi" w:cstheme="majorHAnsi"/>
          <w:b/>
          <w:color w:val="000000" w:themeColor="text1"/>
          <w:sz w:val="22"/>
          <w:szCs w:val="22"/>
        </w:rPr>
        <w:t xml:space="preserve">Byrd and </w:t>
      </w:r>
      <w:proofErr w:type="spellStart"/>
      <w:r w:rsidRPr="009678D8">
        <w:rPr>
          <w:rFonts w:asciiTheme="majorHAnsi" w:hAnsiTheme="majorHAnsi" w:cstheme="majorHAnsi"/>
          <w:b/>
          <w:color w:val="000000" w:themeColor="text1"/>
          <w:sz w:val="22"/>
          <w:szCs w:val="22"/>
        </w:rPr>
        <w:t>Le</w:t>
      </w:r>
      <w:r w:rsidR="00066D8C" w:rsidRPr="009678D8">
        <w:rPr>
          <w:rFonts w:asciiTheme="majorHAnsi" w:hAnsiTheme="majorHAnsi" w:cstheme="majorHAnsi"/>
          <w:b/>
          <w:color w:val="000000" w:themeColor="text1"/>
          <w:sz w:val="22"/>
          <w:szCs w:val="22"/>
        </w:rPr>
        <w:t>Garde</w:t>
      </w:r>
      <w:proofErr w:type="spellEnd"/>
      <w:r w:rsidR="00066D8C" w:rsidRPr="009678D8">
        <w:rPr>
          <w:rFonts w:asciiTheme="majorHAnsi" w:hAnsiTheme="majorHAnsi" w:cstheme="majorHAnsi"/>
          <w:b/>
          <w:color w:val="000000" w:themeColor="text1"/>
          <w:sz w:val="22"/>
          <w:szCs w:val="22"/>
        </w:rPr>
        <w:t xml:space="preserve"> (</w:t>
      </w:r>
      <w:r w:rsidR="00086FD0">
        <w:rPr>
          <w:rFonts w:asciiTheme="majorHAnsi" w:hAnsiTheme="majorHAnsi" w:cstheme="majorHAnsi"/>
          <w:b/>
          <w:color w:val="000000" w:themeColor="text1"/>
          <w:sz w:val="22"/>
          <w:szCs w:val="22"/>
        </w:rPr>
        <w:t>2</w:t>
      </w:r>
      <w:r w:rsidR="00066D8C" w:rsidRPr="009678D8">
        <w:rPr>
          <w:rFonts w:asciiTheme="majorHAnsi" w:hAnsiTheme="majorHAnsi" w:cstheme="majorHAnsi"/>
          <w:b/>
          <w:color w:val="000000" w:themeColor="text1"/>
          <w:sz w:val="22"/>
          <w:szCs w:val="22"/>
        </w:rPr>
        <w:t>)</w:t>
      </w:r>
      <w:r w:rsidR="00066D8C" w:rsidRPr="009678D8">
        <w:rPr>
          <w:rFonts w:asciiTheme="majorHAnsi" w:hAnsiTheme="majorHAnsi" w:cstheme="majorHAnsi"/>
          <w:color w:val="000000" w:themeColor="text1"/>
          <w:sz w:val="22"/>
          <w:szCs w:val="22"/>
        </w:rPr>
        <w:t xml:space="preserve">.  </w:t>
      </w:r>
      <w:r w:rsidRPr="009678D8">
        <w:rPr>
          <w:rFonts w:asciiTheme="majorHAnsi" w:hAnsiTheme="majorHAnsi" w:cstheme="majorHAnsi"/>
          <w:color w:val="000000" w:themeColor="text1"/>
          <w:sz w:val="22"/>
          <w:szCs w:val="22"/>
        </w:rPr>
        <w:t xml:space="preserve">The summed difference between left and right homologous measurements </w:t>
      </w:r>
      <w:r w:rsidR="00894750" w:rsidRPr="009678D8">
        <w:rPr>
          <w:rFonts w:asciiTheme="majorHAnsi" w:hAnsiTheme="majorHAnsi" w:cstheme="majorHAnsi"/>
          <w:color w:val="000000" w:themeColor="text1"/>
          <w:sz w:val="22"/>
          <w:szCs w:val="22"/>
        </w:rPr>
        <w:t>is</w:t>
      </w:r>
      <w:r w:rsidRPr="009678D8">
        <w:rPr>
          <w:rFonts w:asciiTheme="majorHAnsi" w:hAnsiTheme="majorHAnsi" w:cstheme="majorHAnsi"/>
          <w:color w:val="000000" w:themeColor="text1"/>
          <w:sz w:val="22"/>
          <w:szCs w:val="22"/>
        </w:rPr>
        <w:t xml:space="preserve"> calculated </w:t>
      </w:r>
      <w:r w:rsidR="00E05BFC" w:rsidRPr="009678D8">
        <w:rPr>
          <w:rFonts w:asciiTheme="majorHAnsi" w:hAnsiTheme="majorHAnsi" w:cstheme="majorHAnsi"/>
          <w:color w:val="000000" w:themeColor="text1"/>
          <w:sz w:val="22"/>
          <w:szCs w:val="22"/>
        </w:rPr>
        <w:t>from</w:t>
      </w:r>
      <w:r w:rsidRPr="009678D8">
        <w:rPr>
          <w:rFonts w:asciiTheme="majorHAnsi" w:hAnsiTheme="majorHAnsi" w:cstheme="majorHAnsi"/>
          <w:color w:val="000000" w:themeColor="text1"/>
          <w:sz w:val="22"/>
          <w:szCs w:val="22"/>
        </w:rPr>
        <w:t xml:space="preserve"> </w:t>
      </w:r>
      <w:r w:rsidR="00E05BFC" w:rsidRPr="009678D8">
        <w:rPr>
          <w:rFonts w:asciiTheme="majorHAnsi" w:hAnsiTheme="majorHAnsi" w:cstheme="majorHAnsi"/>
          <w:color w:val="000000" w:themeColor="text1"/>
          <w:sz w:val="22"/>
          <w:szCs w:val="22"/>
        </w:rPr>
        <w:t>a</w:t>
      </w:r>
      <w:r w:rsidRPr="009678D8">
        <w:rPr>
          <w:rFonts w:asciiTheme="majorHAnsi" w:hAnsiTheme="majorHAnsi" w:cstheme="majorHAnsi"/>
          <w:color w:val="000000" w:themeColor="text1"/>
          <w:sz w:val="22"/>
          <w:szCs w:val="22"/>
        </w:rPr>
        <w:t xml:space="preserve"> reference</w:t>
      </w:r>
      <w:r w:rsidR="00066D8C" w:rsidRPr="009678D8">
        <w:rPr>
          <w:rFonts w:asciiTheme="majorHAnsi" w:hAnsiTheme="majorHAnsi" w:cstheme="majorHAnsi"/>
          <w:color w:val="000000" w:themeColor="text1"/>
          <w:sz w:val="22"/>
          <w:szCs w:val="22"/>
        </w:rPr>
        <w:t xml:space="preserve"> sample</w:t>
      </w:r>
      <w:r w:rsidRPr="009678D8">
        <w:rPr>
          <w:rFonts w:asciiTheme="majorHAnsi" w:hAnsiTheme="majorHAnsi" w:cstheme="majorHAnsi"/>
          <w:color w:val="000000" w:themeColor="text1"/>
          <w:sz w:val="22"/>
          <w:szCs w:val="22"/>
        </w:rPr>
        <w:t xml:space="preserve"> and case comparison.  The reference</w:t>
      </w:r>
      <w:r w:rsidR="00066D8C" w:rsidRPr="009678D8">
        <w:rPr>
          <w:rFonts w:asciiTheme="majorHAnsi" w:hAnsiTheme="majorHAnsi" w:cstheme="majorHAnsi"/>
          <w:color w:val="000000" w:themeColor="text1"/>
          <w:sz w:val="22"/>
          <w:szCs w:val="22"/>
        </w:rPr>
        <w:t xml:space="preserve"> sample</w:t>
      </w:r>
      <w:r w:rsidRPr="009678D8">
        <w:rPr>
          <w:rFonts w:asciiTheme="majorHAnsi" w:hAnsiTheme="majorHAnsi" w:cstheme="majorHAnsi"/>
          <w:color w:val="000000" w:themeColor="text1"/>
          <w:sz w:val="22"/>
          <w:szCs w:val="22"/>
        </w:rPr>
        <w:t xml:space="preserve"> is used as a representative of the left-right differences seen in a population.  The comparison D-value has zero or the mean of the reference D-values </w:t>
      </w:r>
      <w:r w:rsidR="00894750" w:rsidRPr="009678D8">
        <w:rPr>
          <w:rFonts w:asciiTheme="majorHAnsi" w:hAnsiTheme="majorHAnsi" w:cstheme="majorHAnsi"/>
          <w:color w:val="000000" w:themeColor="text1"/>
          <w:sz w:val="22"/>
          <w:szCs w:val="22"/>
        </w:rPr>
        <w:t>subtracted</w:t>
      </w:r>
      <w:r w:rsidRPr="009678D8">
        <w:rPr>
          <w:rFonts w:asciiTheme="majorHAnsi" w:hAnsiTheme="majorHAnsi" w:cstheme="majorHAnsi"/>
          <w:color w:val="000000" w:themeColor="text1"/>
          <w:sz w:val="22"/>
          <w:szCs w:val="22"/>
        </w:rPr>
        <w:t>, which is then divided by the standard deviation of reference D-values to produce a t-statistic.  This t-statistic is compared to a t-distribution to produce a p-value where the degrees of freedom are equal to the reference sample minus one.</w:t>
      </w:r>
      <w:r w:rsidR="00D5519C" w:rsidRPr="009678D8">
        <w:rPr>
          <w:rFonts w:asciiTheme="majorHAnsi" w:hAnsiTheme="majorHAnsi" w:cstheme="majorHAnsi"/>
          <w:color w:val="000000" w:themeColor="text1"/>
          <w:sz w:val="22"/>
          <w:szCs w:val="22"/>
        </w:rPr>
        <w:t xml:space="preserve"> </w:t>
      </w:r>
      <w:r w:rsidRPr="009678D8">
        <w:rPr>
          <w:rFonts w:asciiTheme="majorHAnsi" w:hAnsiTheme="majorHAnsi" w:cstheme="majorHAnsi"/>
          <w:color w:val="000000" w:themeColor="text1"/>
          <w:sz w:val="22"/>
          <w:szCs w:val="22"/>
        </w:rPr>
        <w:t xml:space="preserve"> Any p-value that is less than or equal to the alpha level is considered too different in size to have originated </w:t>
      </w:r>
      <w:r w:rsidR="00894750" w:rsidRPr="009678D8">
        <w:rPr>
          <w:rFonts w:asciiTheme="majorHAnsi" w:hAnsiTheme="majorHAnsi" w:cstheme="majorHAnsi"/>
          <w:color w:val="000000" w:themeColor="text1"/>
          <w:sz w:val="22"/>
          <w:szCs w:val="22"/>
        </w:rPr>
        <w:t>from</w:t>
      </w:r>
      <w:r w:rsidRPr="009678D8">
        <w:rPr>
          <w:rFonts w:asciiTheme="majorHAnsi" w:hAnsiTheme="majorHAnsi" w:cstheme="majorHAnsi"/>
          <w:color w:val="000000" w:themeColor="text1"/>
          <w:sz w:val="22"/>
          <w:szCs w:val="22"/>
        </w:rPr>
        <w:t xml:space="preserve"> a single individual, and any p-value greater than the alpha level indicates a similarity in size, suggesting the elements may belong to a single individual.  It is important to note that a p-value greater than the alpha level does not confirm the elements originated from a single individual, but rather, indicates a comparison that cann</w:t>
      </w:r>
      <w:r w:rsidR="000C0693" w:rsidRPr="009678D8">
        <w:rPr>
          <w:rFonts w:asciiTheme="majorHAnsi" w:hAnsiTheme="majorHAnsi" w:cstheme="majorHAnsi"/>
          <w:color w:val="000000" w:themeColor="text1"/>
          <w:sz w:val="22"/>
          <w:szCs w:val="22"/>
        </w:rPr>
        <w:t xml:space="preserve">ot be excluded.  </w:t>
      </w:r>
    </w:p>
    <w:p w:rsidR="00174B8A" w:rsidRPr="009678D8" w:rsidRDefault="00F40718" w:rsidP="00894750">
      <w:pPr>
        <w:spacing w:line="360" w:lineRule="auto"/>
        <w:jc w:val="both"/>
        <w:rPr>
          <w:rFonts w:asciiTheme="majorHAnsi" w:hAnsiTheme="majorHAnsi" w:cstheme="majorHAnsi"/>
          <w:color w:val="000000" w:themeColor="text1"/>
          <w:sz w:val="22"/>
          <w:szCs w:val="22"/>
        </w:rPr>
      </w:pPr>
      <w:r w:rsidRPr="009678D8">
        <w:rPr>
          <w:rFonts w:asciiTheme="majorHAnsi" w:hAnsiTheme="majorHAnsi" w:cstheme="majorHAnsi"/>
          <w:color w:val="000000" w:themeColor="text1"/>
          <w:sz w:val="22"/>
          <w:szCs w:val="22"/>
        </w:rPr>
        <w:t>Using this methodology various statistic</w:t>
      </w:r>
      <w:r w:rsidR="00894750" w:rsidRPr="009678D8">
        <w:rPr>
          <w:rFonts w:asciiTheme="majorHAnsi" w:hAnsiTheme="majorHAnsi" w:cstheme="majorHAnsi"/>
          <w:color w:val="000000" w:themeColor="text1"/>
          <w:sz w:val="22"/>
          <w:szCs w:val="22"/>
        </w:rPr>
        <w:t>al variations can be produced by manipulating the D-value, mean, and alpha level</w:t>
      </w:r>
      <w:r w:rsidR="00810C54" w:rsidRPr="009678D8">
        <w:rPr>
          <w:rFonts w:asciiTheme="majorHAnsi" w:hAnsiTheme="majorHAnsi" w:cstheme="majorHAnsi"/>
          <w:color w:val="000000" w:themeColor="text1"/>
          <w:sz w:val="22"/>
          <w:szCs w:val="22"/>
        </w:rPr>
        <w:t xml:space="preserve"> </w:t>
      </w:r>
      <w:r w:rsidR="00810C54" w:rsidRPr="009678D8">
        <w:rPr>
          <w:rFonts w:asciiTheme="majorHAnsi" w:hAnsiTheme="majorHAnsi" w:cstheme="majorHAnsi"/>
          <w:b/>
          <w:color w:val="000000" w:themeColor="text1"/>
          <w:sz w:val="22"/>
          <w:szCs w:val="22"/>
        </w:rPr>
        <w:t>(Figure 1)</w:t>
      </w:r>
      <w:r w:rsidR="00894750" w:rsidRPr="009678D8">
        <w:rPr>
          <w:rFonts w:asciiTheme="majorHAnsi" w:hAnsiTheme="majorHAnsi" w:cstheme="majorHAnsi"/>
          <w:color w:val="000000" w:themeColor="text1"/>
          <w:sz w:val="22"/>
          <w:szCs w:val="22"/>
        </w:rPr>
        <w:t xml:space="preserve">.  </w:t>
      </w:r>
      <w:r w:rsidR="000C0693" w:rsidRPr="009678D8">
        <w:rPr>
          <w:rFonts w:asciiTheme="majorHAnsi" w:hAnsiTheme="majorHAnsi" w:cstheme="majorHAnsi"/>
          <w:color w:val="000000" w:themeColor="text1"/>
          <w:sz w:val="22"/>
          <w:szCs w:val="22"/>
        </w:rPr>
        <w:t>Multiple variations of the D-value can be calculated including the summed differences</w:t>
      </w:r>
      <w:r w:rsidR="00200259" w:rsidRPr="009678D8">
        <w:rPr>
          <w:rFonts w:asciiTheme="majorHAnsi" w:hAnsiTheme="majorHAnsi" w:cstheme="majorHAnsi"/>
          <w:color w:val="000000" w:themeColor="text1"/>
          <w:sz w:val="22"/>
          <w:szCs w:val="22"/>
        </w:rPr>
        <w:t xml:space="preserve"> </w:t>
      </w:r>
      <w:r w:rsidR="00200259" w:rsidRPr="009678D8">
        <w:rPr>
          <w:rFonts w:asciiTheme="majorHAnsi" w:hAnsiTheme="majorHAnsi" w:cstheme="majorHAnsi"/>
          <w:b/>
          <w:color w:val="000000" w:themeColor="text1"/>
          <w:sz w:val="22"/>
          <w:szCs w:val="22"/>
        </w:rPr>
        <w:t>(Model A and B)</w:t>
      </w:r>
      <w:r w:rsidR="000C0693" w:rsidRPr="009678D8">
        <w:rPr>
          <w:rFonts w:asciiTheme="majorHAnsi" w:hAnsiTheme="majorHAnsi" w:cstheme="majorHAnsi"/>
          <w:color w:val="000000" w:themeColor="text1"/>
          <w:sz w:val="22"/>
          <w:szCs w:val="22"/>
        </w:rPr>
        <w:t>, absolute value of summed differences</w:t>
      </w:r>
      <w:r w:rsidR="00200259" w:rsidRPr="009678D8">
        <w:rPr>
          <w:rFonts w:asciiTheme="majorHAnsi" w:hAnsiTheme="majorHAnsi" w:cstheme="majorHAnsi"/>
          <w:color w:val="000000" w:themeColor="text1"/>
          <w:sz w:val="22"/>
          <w:szCs w:val="22"/>
        </w:rPr>
        <w:t xml:space="preserve"> </w:t>
      </w:r>
      <w:r w:rsidR="00200259" w:rsidRPr="009678D8">
        <w:rPr>
          <w:rFonts w:asciiTheme="majorHAnsi" w:hAnsiTheme="majorHAnsi" w:cstheme="majorHAnsi"/>
          <w:b/>
          <w:color w:val="000000" w:themeColor="text1"/>
          <w:sz w:val="22"/>
          <w:szCs w:val="22"/>
        </w:rPr>
        <w:t>(Model C</w:t>
      </w:r>
      <w:r w:rsidR="00086FD0">
        <w:rPr>
          <w:rFonts w:asciiTheme="majorHAnsi" w:hAnsiTheme="majorHAnsi" w:cstheme="majorHAnsi"/>
          <w:b/>
          <w:color w:val="000000" w:themeColor="text1"/>
          <w:sz w:val="22"/>
          <w:szCs w:val="22"/>
        </w:rPr>
        <w:t>; 1</w:t>
      </w:r>
      <w:r w:rsidR="00200259" w:rsidRPr="009678D8">
        <w:rPr>
          <w:rFonts w:asciiTheme="majorHAnsi" w:hAnsiTheme="majorHAnsi" w:cstheme="majorHAnsi"/>
          <w:b/>
          <w:color w:val="000000" w:themeColor="text1"/>
          <w:sz w:val="22"/>
          <w:szCs w:val="22"/>
        </w:rPr>
        <w:t>)</w:t>
      </w:r>
      <w:r w:rsidR="000C0693" w:rsidRPr="009678D8">
        <w:rPr>
          <w:rFonts w:asciiTheme="majorHAnsi" w:hAnsiTheme="majorHAnsi" w:cstheme="majorHAnsi"/>
          <w:color w:val="000000" w:themeColor="text1"/>
          <w:sz w:val="22"/>
          <w:szCs w:val="22"/>
        </w:rPr>
        <w:t>, and half-normal transformed absolute value of summed differences</w:t>
      </w:r>
      <w:r w:rsidR="00200259" w:rsidRPr="009678D8">
        <w:rPr>
          <w:rFonts w:asciiTheme="majorHAnsi" w:hAnsiTheme="majorHAnsi" w:cstheme="majorHAnsi"/>
          <w:color w:val="000000" w:themeColor="text1"/>
          <w:sz w:val="22"/>
          <w:szCs w:val="22"/>
        </w:rPr>
        <w:t xml:space="preserve"> </w:t>
      </w:r>
      <w:r w:rsidR="00200259" w:rsidRPr="009678D8">
        <w:rPr>
          <w:rFonts w:asciiTheme="majorHAnsi" w:hAnsiTheme="majorHAnsi" w:cstheme="majorHAnsi"/>
          <w:b/>
          <w:color w:val="000000" w:themeColor="text1"/>
          <w:sz w:val="22"/>
          <w:szCs w:val="22"/>
        </w:rPr>
        <w:t>(Model D</w:t>
      </w:r>
      <w:r w:rsidR="003400D2" w:rsidRPr="009678D8">
        <w:rPr>
          <w:rFonts w:asciiTheme="majorHAnsi" w:hAnsiTheme="majorHAnsi" w:cstheme="majorHAnsi"/>
          <w:b/>
          <w:color w:val="000000" w:themeColor="text1"/>
          <w:sz w:val="22"/>
          <w:szCs w:val="22"/>
        </w:rPr>
        <w:t xml:space="preserve">; </w:t>
      </w:r>
      <w:r w:rsidR="00086FD0">
        <w:rPr>
          <w:rFonts w:asciiTheme="majorHAnsi" w:hAnsiTheme="majorHAnsi" w:cstheme="majorHAnsi"/>
          <w:b/>
          <w:color w:val="000000" w:themeColor="text1"/>
          <w:sz w:val="22"/>
          <w:szCs w:val="22"/>
        </w:rPr>
        <w:t>1</w:t>
      </w:r>
      <w:r w:rsidR="00200259" w:rsidRPr="009678D8">
        <w:rPr>
          <w:rFonts w:asciiTheme="majorHAnsi" w:hAnsiTheme="majorHAnsi" w:cstheme="majorHAnsi"/>
          <w:b/>
          <w:color w:val="000000" w:themeColor="text1"/>
          <w:sz w:val="22"/>
          <w:szCs w:val="22"/>
        </w:rPr>
        <w:t>)</w:t>
      </w:r>
      <w:r w:rsidR="000C0693" w:rsidRPr="009678D8">
        <w:rPr>
          <w:rFonts w:asciiTheme="majorHAnsi" w:hAnsiTheme="majorHAnsi" w:cstheme="majorHAnsi"/>
          <w:color w:val="000000" w:themeColor="text1"/>
          <w:sz w:val="22"/>
          <w:szCs w:val="22"/>
        </w:rPr>
        <w:t xml:space="preserve">.  </w:t>
      </w:r>
      <w:r w:rsidR="00894750" w:rsidRPr="009678D8">
        <w:rPr>
          <w:rFonts w:asciiTheme="majorHAnsi" w:hAnsiTheme="majorHAnsi" w:cstheme="majorHAnsi"/>
          <w:color w:val="000000" w:themeColor="text1"/>
          <w:sz w:val="22"/>
          <w:szCs w:val="22"/>
        </w:rPr>
        <w:t>The default model</w:t>
      </w:r>
      <w:r w:rsidR="00066D8C" w:rsidRPr="009678D8">
        <w:rPr>
          <w:rFonts w:asciiTheme="majorHAnsi" w:hAnsiTheme="majorHAnsi" w:cstheme="majorHAnsi"/>
          <w:b/>
          <w:color w:val="000000" w:themeColor="text1"/>
          <w:sz w:val="22"/>
          <w:szCs w:val="22"/>
        </w:rPr>
        <w:t xml:space="preserve"> (Model D)</w:t>
      </w:r>
      <w:r w:rsidR="00894750" w:rsidRPr="009678D8">
        <w:rPr>
          <w:rFonts w:asciiTheme="majorHAnsi" w:hAnsiTheme="majorHAnsi" w:cstheme="majorHAnsi"/>
          <w:color w:val="000000" w:themeColor="text1"/>
          <w:sz w:val="22"/>
          <w:szCs w:val="22"/>
        </w:rPr>
        <w:t xml:space="preserve"> is the absolute D-value </w:t>
      </w:r>
      <w:r w:rsidR="000C0693" w:rsidRPr="009678D8">
        <w:rPr>
          <w:rFonts w:asciiTheme="majorHAnsi" w:hAnsiTheme="majorHAnsi" w:cstheme="majorHAnsi"/>
          <w:color w:val="000000" w:themeColor="text1"/>
          <w:sz w:val="22"/>
          <w:szCs w:val="22"/>
        </w:rPr>
        <w:t xml:space="preserve">with half-normal transformation </w:t>
      </w:r>
      <w:r w:rsidR="00894750" w:rsidRPr="009678D8">
        <w:rPr>
          <w:rFonts w:asciiTheme="majorHAnsi" w:hAnsiTheme="majorHAnsi" w:cstheme="majorHAnsi"/>
          <w:color w:val="000000" w:themeColor="text1"/>
          <w:sz w:val="22"/>
          <w:szCs w:val="22"/>
        </w:rPr>
        <w:t>using the mean of the reference and an alpha level of 0.05.</w:t>
      </w:r>
    </w:p>
    <w:tbl>
      <w:tblPr>
        <w:tblStyle w:val="FinancialTable"/>
        <w:tblW w:w="5000" w:type="pct"/>
        <w:tblBorders>
          <w:insideH w:val="none" w:sz="0" w:space="0" w:color="auto"/>
        </w:tblBorders>
        <w:tblLook w:val="04A0" w:firstRow="1" w:lastRow="0" w:firstColumn="1" w:lastColumn="0" w:noHBand="0" w:noVBand="1"/>
      </w:tblPr>
      <w:tblGrid>
        <w:gridCol w:w="180"/>
        <w:gridCol w:w="1501"/>
        <w:gridCol w:w="1886"/>
        <w:gridCol w:w="1987"/>
        <w:gridCol w:w="3446"/>
        <w:gridCol w:w="130"/>
      </w:tblGrid>
      <w:tr w:rsidR="000C0693" w:rsidRPr="00E80214" w:rsidTr="00E802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gridSpan w:val="2"/>
          </w:tcPr>
          <w:p w:rsidR="000C0693" w:rsidRPr="00E80214" w:rsidRDefault="000C0693" w:rsidP="000C0693">
            <w:pPr>
              <w:spacing w:line="360" w:lineRule="auto"/>
              <w:rPr>
                <w:b/>
                <w:color w:val="000000" w:themeColor="text1"/>
                <w:sz w:val="20"/>
              </w:rPr>
            </w:pPr>
            <m:oMathPara>
              <m:oMath>
                <m:r>
                  <m:rPr>
                    <m:sty m:val="bi"/>
                  </m:rPr>
                  <w:rPr>
                    <w:rFonts w:ascii="Cambria Math" w:hAnsi="Cambria Math"/>
                    <w:color w:val="000000" w:themeColor="text1"/>
                    <w:sz w:val="20"/>
                  </w:rPr>
                  <m:t xml:space="preserve">D= </m:t>
                </m:r>
                <m:nary>
                  <m:naryPr>
                    <m:chr m:val="∑"/>
                    <m:limLoc m:val="undOvr"/>
                    <m:subHide m:val="1"/>
                    <m:supHide m:val="1"/>
                    <m:ctrlPr>
                      <w:rPr>
                        <w:rFonts w:ascii="Cambria Math" w:hAnsi="Cambria Math"/>
                        <w:b/>
                        <w:i/>
                        <w:color w:val="000000" w:themeColor="text1"/>
                        <w:sz w:val="20"/>
                      </w:rPr>
                    </m:ctrlPr>
                  </m:naryPr>
                  <m:sub/>
                  <m:sup/>
                  <m:e>
                    <m:sSub>
                      <m:sSubPr>
                        <m:ctrlPr>
                          <w:rPr>
                            <w:rFonts w:ascii="Cambria Math" w:hAnsi="Cambria Math"/>
                            <w:b/>
                            <w:i/>
                            <w:color w:val="000000" w:themeColor="text1"/>
                            <w:sz w:val="20"/>
                          </w:rPr>
                        </m:ctrlPr>
                      </m:sSubPr>
                      <m:e>
                        <m:r>
                          <m:rPr>
                            <m:sty m:val="bi"/>
                          </m:rPr>
                          <w:rPr>
                            <w:rFonts w:ascii="Cambria Math" w:hAnsi="Cambria Math"/>
                            <w:color w:val="000000" w:themeColor="text1"/>
                            <w:sz w:val="20"/>
                          </w:rPr>
                          <m:t>a</m:t>
                        </m:r>
                      </m:e>
                      <m:sub>
                        <m:r>
                          <m:rPr>
                            <m:sty m:val="bi"/>
                          </m:rPr>
                          <w:rPr>
                            <w:rFonts w:ascii="Cambria Math" w:hAnsi="Cambria Math"/>
                            <w:color w:val="000000" w:themeColor="text1"/>
                            <w:sz w:val="20"/>
                          </w:rPr>
                          <m:t>i</m:t>
                        </m:r>
                      </m:sub>
                    </m:sSub>
                    <m:r>
                      <m:rPr>
                        <m:sty m:val="bi"/>
                      </m:rPr>
                      <w:rPr>
                        <w:rFonts w:ascii="Cambria Math" w:hAnsi="Cambria Math"/>
                        <w:color w:val="000000" w:themeColor="text1"/>
                        <w:sz w:val="20"/>
                      </w:rPr>
                      <m:t>-</m:t>
                    </m:r>
                    <m:sSub>
                      <m:sSubPr>
                        <m:ctrlPr>
                          <w:rPr>
                            <w:rFonts w:ascii="Cambria Math" w:hAnsi="Cambria Math"/>
                            <w:b/>
                            <w:i/>
                            <w:color w:val="000000" w:themeColor="text1"/>
                            <w:sz w:val="20"/>
                          </w:rPr>
                        </m:ctrlPr>
                      </m:sSubPr>
                      <m:e>
                        <m:r>
                          <m:rPr>
                            <m:sty m:val="bi"/>
                          </m:rPr>
                          <w:rPr>
                            <w:rFonts w:ascii="Cambria Math" w:hAnsi="Cambria Math"/>
                            <w:color w:val="000000" w:themeColor="text1"/>
                            <w:sz w:val="20"/>
                          </w:rPr>
                          <m:t>b</m:t>
                        </m:r>
                      </m:e>
                      <m:sub>
                        <m:r>
                          <m:rPr>
                            <m:sty m:val="bi"/>
                          </m:rPr>
                          <w:rPr>
                            <w:rFonts w:ascii="Cambria Math" w:hAnsi="Cambria Math"/>
                            <w:color w:val="000000" w:themeColor="text1"/>
                            <w:sz w:val="20"/>
                          </w:rPr>
                          <m:t>i</m:t>
                        </m:r>
                      </m:sub>
                    </m:sSub>
                  </m:e>
                </m:nary>
              </m:oMath>
            </m:oMathPara>
          </w:p>
        </w:tc>
        <w:tc>
          <w:tcPr>
            <w:tcW w:w="1033" w:type="pct"/>
          </w:tcPr>
          <w:p w:rsidR="000C0693" w:rsidRPr="00E80214" w:rsidRDefault="000C0693" w:rsidP="000C0693">
            <w:pPr>
              <w:spacing w:line="360" w:lineRule="auto"/>
              <w:cnfStyle w:val="100000000000" w:firstRow="1" w:lastRow="0" w:firstColumn="0" w:lastColumn="0" w:oddVBand="0" w:evenVBand="0" w:oddHBand="0" w:evenHBand="0" w:firstRowFirstColumn="0" w:firstRowLastColumn="0" w:lastRowFirstColumn="0" w:lastRowLastColumn="0"/>
              <w:rPr>
                <w:b/>
                <w:color w:val="000000" w:themeColor="text1"/>
                <w:sz w:val="20"/>
              </w:rPr>
            </w:pPr>
            <m:oMathPara>
              <m:oMath>
                <m:r>
                  <m:rPr>
                    <m:sty m:val="bi"/>
                  </m:rPr>
                  <w:rPr>
                    <w:rFonts w:ascii="Cambria Math" w:hAnsi="Cambria Math"/>
                    <w:color w:val="000000" w:themeColor="text1"/>
                    <w:sz w:val="20"/>
                  </w:rPr>
                  <m:t xml:space="preserve">D= </m:t>
                </m:r>
                <m:nary>
                  <m:naryPr>
                    <m:chr m:val="∑"/>
                    <m:limLoc m:val="undOvr"/>
                    <m:subHide m:val="1"/>
                    <m:supHide m:val="1"/>
                    <m:ctrlPr>
                      <w:rPr>
                        <w:rFonts w:ascii="Cambria Math" w:hAnsi="Cambria Math"/>
                        <w:b/>
                        <w:i/>
                        <w:color w:val="000000" w:themeColor="text1"/>
                        <w:sz w:val="20"/>
                      </w:rPr>
                    </m:ctrlPr>
                  </m:naryPr>
                  <m:sub/>
                  <m:sup/>
                  <m:e>
                    <m:sSub>
                      <m:sSubPr>
                        <m:ctrlPr>
                          <w:rPr>
                            <w:rFonts w:ascii="Cambria Math" w:hAnsi="Cambria Math"/>
                            <w:b/>
                            <w:i/>
                            <w:color w:val="000000" w:themeColor="text1"/>
                            <w:sz w:val="20"/>
                          </w:rPr>
                        </m:ctrlPr>
                      </m:sSubPr>
                      <m:e>
                        <m:r>
                          <m:rPr>
                            <m:sty m:val="bi"/>
                          </m:rPr>
                          <w:rPr>
                            <w:rFonts w:ascii="Cambria Math" w:hAnsi="Cambria Math"/>
                            <w:color w:val="000000" w:themeColor="text1"/>
                            <w:sz w:val="20"/>
                          </w:rPr>
                          <m:t>a</m:t>
                        </m:r>
                      </m:e>
                      <m:sub>
                        <m:r>
                          <m:rPr>
                            <m:sty m:val="bi"/>
                          </m:rPr>
                          <w:rPr>
                            <w:rFonts w:ascii="Cambria Math" w:hAnsi="Cambria Math"/>
                            <w:color w:val="000000" w:themeColor="text1"/>
                            <w:sz w:val="20"/>
                          </w:rPr>
                          <m:t>i</m:t>
                        </m:r>
                      </m:sub>
                    </m:sSub>
                    <m:r>
                      <m:rPr>
                        <m:sty m:val="bi"/>
                      </m:rPr>
                      <w:rPr>
                        <w:rFonts w:ascii="Cambria Math" w:hAnsi="Cambria Math"/>
                        <w:color w:val="000000" w:themeColor="text1"/>
                        <w:sz w:val="20"/>
                      </w:rPr>
                      <m:t>-</m:t>
                    </m:r>
                    <m:sSub>
                      <m:sSubPr>
                        <m:ctrlPr>
                          <w:rPr>
                            <w:rFonts w:ascii="Cambria Math" w:hAnsi="Cambria Math"/>
                            <w:b/>
                            <w:i/>
                            <w:color w:val="000000" w:themeColor="text1"/>
                            <w:sz w:val="20"/>
                          </w:rPr>
                        </m:ctrlPr>
                      </m:sSubPr>
                      <m:e>
                        <m:r>
                          <m:rPr>
                            <m:sty m:val="bi"/>
                          </m:rPr>
                          <w:rPr>
                            <w:rFonts w:ascii="Cambria Math" w:hAnsi="Cambria Math"/>
                            <w:color w:val="000000" w:themeColor="text1"/>
                            <w:sz w:val="20"/>
                          </w:rPr>
                          <m:t>b</m:t>
                        </m:r>
                      </m:e>
                      <m:sub>
                        <m:r>
                          <m:rPr>
                            <m:sty m:val="bi"/>
                          </m:rPr>
                          <w:rPr>
                            <w:rFonts w:ascii="Cambria Math" w:hAnsi="Cambria Math"/>
                            <w:color w:val="000000" w:themeColor="text1"/>
                            <w:sz w:val="20"/>
                          </w:rPr>
                          <m:t>i</m:t>
                        </m:r>
                      </m:sub>
                    </m:sSub>
                  </m:e>
                </m:nary>
              </m:oMath>
            </m:oMathPara>
          </w:p>
        </w:tc>
        <w:tc>
          <w:tcPr>
            <w:tcW w:w="1088" w:type="pct"/>
          </w:tcPr>
          <w:p w:rsidR="000C0693" w:rsidRPr="00E80214" w:rsidRDefault="000C0693" w:rsidP="000C0693">
            <w:pPr>
              <w:spacing w:line="360" w:lineRule="auto"/>
              <w:cnfStyle w:val="100000000000" w:firstRow="1" w:lastRow="0" w:firstColumn="0" w:lastColumn="0" w:oddVBand="0" w:evenVBand="0" w:oddHBand="0" w:evenHBand="0" w:firstRowFirstColumn="0" w:firstRowLastColumn="0" w:lastRowFirstColumn="0" w:lastRowLastColumn="0"/>
              <w:rPr>
                <w:b/>
                <w:color w:val="000000" w:themeColor="text1"/>
                <w:sz w:val="20"/>
              </w:rPr>
            </w:pPr>
            <m:oMathPara>
              <m:oMath>
                <m:r>
                  <m:rPr>
                    <m:sty m:val="bi"/>
                  </m:rPr>
                  <w:rPr>
                    <w:rFonts w:ascii="Cambria Math" w:hAnsi="Cambria Math"/>
                    <w:color w:val="000000" w:themeColor="text1"/>
                    <w:sz w:val="20"/>
                  </w:rPr>
                  <m:t xml:space="preserve">D= </m:t>
                </m:r>
                <m:nary>
                  <m:naryPr>
                    <m:chr m:val="∑"/>
                    <m:limLoc m:val="undOvr"/>
                    <m:subHide m:val="1"/>
                    <m:supHide m:val="1"/>
                    <m:ctrlPr>
                      <w:rPr>
                        <w:rFonts w:ascii="Cambria Math" w:hAnsi="Cambria Math"/>
                        <w:b/>
                        <w:i/>
                        <w:color w:val="000000" w:themeColor="text1"/>
                        <w:sz w:val="20"/>
                      </w:rPr>
                    </m:ctrlPr>
                  </m:naryPr>
                  <m:sub/>
                  <m:sup/>
                  <m:e>
                    <m:d>
                      <m:dPr>
                        <m:begChr m:val="|"/>
                        <m:endChr m:val="|"/>
                        <m:ctrlPr>
                          <w:rPr>
                            <w:rFonts w:ascii="Cambria Math" w:hAnsi="Cambria Math"/>
                            <w:b/>
                            <w:i/>
                            <w:color w:val="000000" w:themeColor="text1"/>
                            <w:sz w:val="20"/>
                          </w:rPr>
                        </m:ctrlPr>
                      </m:dPr>
                      <m:e>
                        <m:sSub>
                          <m:sSubPr>
                            <m:ctrlPr>
                              <w:rPr>
                                <w:rFonts w:ascii="Cambria Math" w:hAnsi="Cambria Math"/>
                                <w:b/>
                                <w:i/>
                                <w:color w:val="000000" w:themeColor="text1"/>
                                <w:sz w:val="20"/>
                              </w:rPr>
                            </m:ctrlPr>
                          </m:sSubPr>
                          <m:e>
                            <m:r>
                              <m:rPr>
                                <m:sty m:val="bi"/>
                              </m:rPr>
                              <w:rPr>
                                <w:rFonts w:ascii="Cambria Math" w:hAnsi="Cambria Math"/>
                                <w:color w:val="000000" w:themeColor="text1"/>
                                <w:sz w:val="20"/>
                              </w:rPr>
                              <m:t>a</m:t>
                            </m:r>
                          </m:e>
                          <m:sub>
                            <m:r>
                              <m:rPr>
                                <m:sty m:val="bi"/>
                              </m:rPr>
                              <w:rPr>
                                <w:rFonts w:ascii="Cambria Math" w:hAnsi="Cambria Math"/>
                                <w:color w:val="000000" w:themeColor="text1"/>
                                <w:sz w:val="20"/>
                              </w:rPr>
                              <m:t>i</m:t>
                            </m:r>
                          </m:sub>
                        </m:sSub>
                        <m:r>
                          <m:rPr>
                            <m:sty m:val="bi"/>
                          </m:rPr>
                          <w:rPr>
                            <w:rFonts w:ascii="Cambria Math" w:hAnsi="Cambria Math"/>
                            <w:color w:val="000000" w:themeColor="text1"/>
                            <w:sz w:val="20"/>
                          </w:rPr>
                          <m:t>-</m:t>
                        </m:r>
                        <m:sSub>
                          <m:sSubPr>
                            <m:ctrlPr>
                              <w:rPr>
                                <w:rFonts w:ascii="Cambria Math" w:hAnsi="Cambria Math"/>
                                <w:b/>
                                <w:i/>
                                <w:color w:val="000000" w:themeColor="text1"/>
                                <w:sz w:val="20"/>
                              </w:rPr>
                            </m:ctrlPr>
                          </m:sSubPr>
                          <m:e>
                            <m:r>
                              <m:rPr>
                                <m:sty m:val="bi"/>
                              </m:rPr>
                              <w:rPr>
                                <w:rFonts w:ascii="Cambria Math" w:hAnsi="Cambria Math"/>
                                <w:color w:val="000000" w:themeColor="text1"/>
                                <w:sz w:val="20"/>
                              </w:rPr>
                              <m:t>b</m:t>
                            </m:r>
                          </m:e>
                          <m:sub>
                            <m:r>
                              <m:rPr>
                                <m:sty m:val="bi"/>
                              </m:rPr>
                              <w:rPr>
                                <w:rFonts w:ascii="Cambria Math" w:hAnsi="Cambria Math"/>
                                <w:color w:val="000000" w:themeColor="text1"/>
                                <w:sz w:val="20"/>
                              </w:rPr>
                              <m:t>i</m:t>
                            </m:r>
                          </m:sub>
                        </m:sSub>
                      </m:e>
                    </m:d>
                  </m:e>
                </m:nary>
              </m:oMath>
            </m:oMathPara>
          </w:p>
        </w:tc>
        <w:tc>
          <w:tcPr>
            <w:tcW w:w="1958" w:type="pct"/>
            <w:gridSpan w:val="2"/>
          </w:tcPr>
          <w:p w:rsidR="000C0693" w:rsidRPr="00E80214" w:rsidRDefault="000C0693" w:rsidP="000C0693">
            <w:pPr>
              <w:spacing w:line="360" w:lineRule="auto"/>
              <w:cnfStyle w:val="100000000000" w:firstRow="1" w:lastRow="0" w:firstColumn="0" w:lastColumn="0" w:oddVBand="0" w:evenVBand="0" w:oddHBand="0" w:evenHBand="0" w:firstRowFirstColumn="0" w:firstRowLastColumn="0" w:lastRowFirstColumn="0" w:lastRowLastColumn="0"/>
              <w:rPr>
                <w:b/>
                <w:color w:val="000000" w:themeColor="text1"/>
                <w:sz w:val="20"/>
              </w:rPr>
            </w:pPr>
            <m:oMathPara>
              <m:oMath>
                <m:r>
                  <m:rPr>
                    <m:sty m:val="bi"/>
                  </m:rPr>
                  <w:rPr>
                    <w:rFonts w:ascii="Cambria Math" w:hAnsi="Cambria Math"/>
                    <w:color w:val="000000" w:themeColor="text1"/>
                    <w:sz w:val="20"/>
                  </w:rPr>
                  <m:t xml:space="preserve">D= </m:t>
                </m:r>
                <m:sSup>
                  <m:sSupPr>
                    <m:ctrlPr>
                      <w:rPr>
                        <w:rFonts w:ascii="Cambria Math" w:hAnsi="Cambria Math"/>
                        <w:b/>
                        <w:i/>
                        <w:color w:val="000000" w:themeColor="text1"/>
                        <w:sz w:val="20"/>
                      </w:rPr>
                    </m:ctrlPr>
                  </m:sSupPr>
                  <m:e>
                    <m:d>
                      <m:dPr>
                        <m:ctrlPr>
                          <w:rPr>
                            <w:rFonts w:ascii="Cambria Math" w:hAnsi="Cambria Math"/>
                            <w:b/>
                            <w:i/>
                            <w:color w:val="000000" w:themeColor="text1"/>
                            <w:sz w:val="20"/>
                          </w:rPr>
                        </m:ctrlPr>
                      </m:dPr>
                      <m:e>
                        <m:d>
                          <m:dPr>
                            <m:ctrlPr>
                              <w:rPr>
                                <w:rFonts w:ascii="Cambria Math" w:hAnsi="Cambria Math"/>
                                <w:b/>
                                <w:i/>
                                <w:color w:val="000000" w:themeColor="text1"/>
                                <w:sz w:val="20"/>
                              </w:rPr>
                            </m:ctrlPr>
                          </m:dPr>
                          <m:e>
                            <m:nary>
                              <m:naryPr>
                                <m:chr m:val="∑"/>
                                <m:limLoc m:val="undOvr"/>
                                <m:subHide m:val="1"/>
                                <m:supHide m:val="1"/>
                                <m:ctrlPr>
                                  <w:rPr>
                                    <w:rFonts w:ascii="Cambria Math" w:hAnsi="Cambria Math"/>
                                    <w:b/>
                                    <w:i/>
                                    <w:color w:val="000000" w:themeColor="text1"/>
                                    <w:sz w:val="20"/>
                                  </w:rPr>
                                </m:ctrlPr>
                              </m:naryPr>
                              <m:sub/>
                              <m:sup/>
                              <m:e>
                                <m:d>
                                  <m:dPr>
                                    <m:begChr m:val="|"/>
                                    <m:endChr m:val="|"/>
                                    <m:ctrlPr>
                                      <w:rPr>
                                        <w:rFonts w:ascii="Cambria Math" w:hAnsi="Cambria Math"/>
                                        <w:b/>
                                        <w:i/>
                                        <w:color w:val="000000" w:themeColor="text1"/>
                                        <w:sz w:val="20"/>
                                      </w:rPr>
                                    </m:ctrlPr>
                                  </m:dPr>
                                  <m:e>
                                    <m:sSub>
                                      <m:sSubPr>
                                        <m:ctrlPr>
                                          <w:rPr>
                                            <w:rFonts w:ascii="Cambria Math" w:hAnsi="Cambria Math"/>
                                            <w:b/>
                                            <w:i/>
                                            <w:color w:val="000000" w:themeColor="text1"/>
                                            <w:sz w:val="20"/>
                                          </w:rPr>
                                        </m:ctrlPr>
                                      </m:sSubPr>
                                      <m:e>
                                        <m:r>
                                          <m:rPr>
                                            <m:sty m:val="bi"/>
                                          </m:rPr>
                                          <w:rPr>
                                            <w:rFonts w:ascii="Cambria Math" w:hAnsi="Cambria Math"/>
                                            <w:color w:val="000000" w:themeColor="text1"/>
                                            <w:sz w:val="20"/>
                                          </w:rPr>
                                          <m:t>a</m:t>
                                        </m:r>
                                      </m:e>
                                      <m:sub>
                                        <m:r>
                                          <m:rPr>
                                            <m:sty m:val="bi"/>
                                          </m:rPr>
                                          <w:rPr>
                                            <w:rFonts w:ascii="Cambria Math" w:hAnsi="Cambria Math"/>
                                            <w:color w:val="000000" w:themeColor="text1"/>
                                            <w:sz w:val="20"/>
                                          </w:rPr>
                                          <m:t>i</m:t>
                                        </m:r>
                                      </m:sub>
                                    </m:sSub>
                                    <m:r>
                                      <m:rPr>
                                        <m:sty m:val="bi"/>
                                      </m:rPr>
                                      <w:rPr>
                                        <w:rFonts w:ascii="Cambria Math" w:hAnsi="Cambria Math"/>
                                        <w:color w:val="000000" w:themeColor="text1"/>
                                        <w:sz w:val="20"/>
                                      </w:rPr>
                                      <m:t>-</m:t>
                                    </m:r>
                                    <m:sSub>
                                      <m:sSubPr>
                                        <m:ctrlPr>
                                          <w:rPr>
                                            <w:rFonts w:ascii="Cambria Math" w:hAnsi="Cambria Math"/>
                                            <w:b/>
                                            <w:i/>
                                            <w:color w:val="000000" w:themeColor="text1"/>
                                            <w:sz w:val="20"/>
                                          </w:rPr>
                                        </m:ctrlPr>
                                      </m:sSubPr>
                                      <m:e>
                                        <m:r>
                                          <m:rPr>
                                            <m:sty m:val="bi"/>
                                          </m:rPr>
                                          <w:rPr>
                                            <w:rFonts w:ascii="Cambria Math" w:hAnsi="Cambria Math"/>
                                            <w:color w:val="000000" w:themeColor="text1"/>
                                            <w:sz w:val="20"/>
                                          </w:rPr>
                                          <m:t>b</m:t>
                                        </m:r>
                                      </m:e>
                                      <m:sub>
                                        <m:r>
                                          <m:rPr>
                                            <m:sty m:val="bi"/>
                                          </m:rPr>
                                          <w:rPr>
                                            <w:rFonts w:ascii="Cambria Math" w:hAnsi="Cambria Math"/>
                                            <w:color w:val="000000" w:themeColor="text1"/>
                                            <w:sz w:val="20"/>
                                          </w:rPr>
                                          <m:t>i</m:t>
                                        </m:r>
                                      </m:sub>
                                    </m:sSub>
                                  </m:e>
                                </m:d>
                              </m:e>
                            </m:nary>
                          </m:e>
                        </m:d>
                        <m:r>
                          <m:rPr>
                            <m:sty m:val="bi"/>
                          </m:rPr>
                          <w:rPr>
                            <w:rFonts w:ascii="Cambria Math" w:hAnsi="Cambria Math"/>
                            <w:color w:val="000000" w:themeColor="text1"/>
                            <w:sz w:val="20"/>
                          </w:rPr>
                          <m:t>+0.00005</m:t>
                        </m:r>
                      </m:e>
                    </m:d>
                  </m:e>
                  <m:sup>
                    <m:r>
                      <m:rPr>
                        <m:sty m:val="bi"/>
                      </m:rPr>
                      <w:rPr>
                        <w:rFonts w:ascii="Cambria Math" w:hAnsi="Cambria Math"/>
                        <w:color w:val="000000" w:themeColor="text1"/>
                        <w:sz w:val="20"/>
                      </w:rPr>
                      <m:t>0.33</m:t>
                    </m:r>
                  </m:sup>
                </m:sSup>
              </m:oMath>
            </m:oMathPara>
          </w:p>
        </w:tc>
      </w:tr>
      <w:tr w:rsidR="000C0693" w:rsidRPr="00E80214" w:rsidTr="00E80214">
        <w:tc>
          <w:tcPr>
            <w:cnfStyle w:val="001000000000" w:firstRow="0" w:lastRow="0" w:firstColumn="1" w:lastColumn="0" w:oddVBand="0" w:evenVBand="0" w:oddHBand="0" w:evenHBand="0" w:firstRowFirstColumn="0" w:firstRowLastColumn="0" w:lastRowFirstColumn="0" w:lastRowLastColumn="0"/>
            <w:tcW w:w="921" w:type="pct"/>
            <w:gridSpan w:val="2"/>
          </w:tcPr>
          <w:p w:rsidR="000C0693" w:rsidRPr="00E80214" w:rsidRDefault="00080053" w:rsidP="000C0693">
            <w:pPr>
              <w:spacing w:line="360" w:lineRule="auto"/>
              <w:rPr>
                <w:color w:val="000000" w:themeColor="text1"/>
              </w:rPr>
            </w:pPr>
            <m:oMathPara>
              <m:oMath>
                <m:acc>
                  <m:accPr>
                    <m:chr m:val="̅"/>
                    <m:ctrlPr>
                      <w:rPr>
                        <w:rFonts w:ascii="Cambria Math" w:hAnsi="Cambria Math"/>
                        <w:i/>
                        <w:color w:val="000000" w:themeColor="text1"/>
                      </w:rPr>
                    </m:ctrlPr>
                  </m:accPr>
                  <m:e>
                    <m:r>
                      <m:rPr>
                        <m:sty m:val="bi"/>
                      </m:rPr>
                      <w:rPr>
                        <w:rFonts w:ascii="Cambria Math" w:hAnsi="Cambria Math"/>
                        <w:color w:val="000000" w:themeColor="text1"/>
                      </w:rPr>
                      <m:t>x</m:t>
                    </m:r>
                  </m:e>
                </m:acc>
                <m:r>
                  <m:rPr>
                    <m:sty m:val="bi"/>
                  </m:rPr>
                  <w:rPr>
                    <w:rFonts w:ascii="Cambria Math" w:hAnsi="Cambria Math"/>
                    <w:color w:val="000000" w:themeColor="text1"/>
                  </w:rPr>
                  <m:t>=0</m:t>
                </m:r>
              </m:oMath>
            </m:oMathPara>
          </w:p>
        </w:tc>
        <w:tc>
          <w:tcPr>
            <w:tcW w:w="1033" w:type="pct"/>
          </w:tcPr>
          <w:p w:rsidR="000C0693" w:rsidRPr="00E80214" w:rsidRDefault="00080053" w:rsidP="000C0693">
            <w:pPr>
              <w:spacing w:line="360" w:lineRule="auto"/>
              <w:cnfStyle w:val="000000000000" w:firstRow="0" w:lastRow="0" w:firstColumn="0" w:lastColumn="0" w:oddVBand="0" w:evenVBand="0" w:oddHBand="0" w:evenHBand="0" w:firstRowFirstColumn="0" w:firstRowLastColumn="0" w:lastRowFirstColumn="0" w:lastRowLastColumn="0"/>
              <w:rPr>
                <w:b/>
                <w:color w:val="000000" w:themeColor="text1"/>
              </w:rPr>
            </w:pPr>
            <m:oMathPara>
              <m:oMath>
                <m:acc>
                  <m:accPr>
                    <m:chr m:val="̅"/>
                    <m:ctrlPr>
                      <w:rPr>
                        <w:rFonts w:ascii="Cambria Math" w:hAnsi="Cambria Math"/>
                        <w:b/>
                        <w:i/>
                        <w:color w:val="000000" w:themeColor="text1"/>
                      </w:rPr>
                    </m:ctrlPr>
                  </m:accPr>
                  <m:e>
                    <m:r>
                      <m:rPr>
                        <m:sty m:val="bi"/>
                      </m:rPr>
                      <w:rPr>
                        <w:rFonts w:ascii="Cambria Math" w:hAnsi="Cambria Math"/>
                        <w:color w:val="000000" w:themeColor="text1"/>
                      </w:rPr>
                      <m:t>x</m:t>
                    </m:r>
                  </m:e>
                </m:acc>
                <m:r>
                  <m:rPr>
                    <m:sty m:val="bi"/>
                  </m:rPr>
                  <w:rPr>
                    <w:rFonts w:ascii="Cambria Math" w:hAnsi="Cambria Math"/>
                    <w:color w:val="000000" w:themeColor="text1"/>
                  </w:rPr>
                  <m:t>=</m:t>
                </m:r>
                <m:f>
                  <m:fPr>
                    <m:ctrlPr>
                      <w:rPr>
                        <w:rFonts w:ascii="Cambria Math" w:hAnsi="Cambria Math"/>
                        <w:b/>
                        <w:i/>
                        <w:color w:val="000000" w:themeColor="text1"/>
                      </w:rPr>
                    </m:ctrlPr>
                  </m:fPr>
                  <m:num>
                    <m:nary>
                      <m:naryPr>
                        <m:chr m:val="∑"/>
                        <m:limLoc m:val="undOvr"/>
                        <m:subHide m:val="1"/>
                        <m:supHide m:val="1"/>
                        <m:ctrlPr>
                          <w:rPr>
                            <w:rFonts w:ascii="Cambria Math" w:hAnsi="Cambria Math"/>
                            <w:b/>
                            <w:i/>
                            <w:color w:val="000000" w:themeColor="text1"/>
                          </w:rPr>
                        </m:ctrlPr>
                      </m:naryPr>
                      <m:sub/>
                      <m:sup/>
                      <m:e>
                        <m:sSub>
                          <m:sSubPr>
                            <m:ctrlPr>
                              <w:rPr>
                                <w:rFonts w:ascii="Cambria Math" w:hAnsi="Cambria Math"/>
                                <w:b/>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ref</m:t>
                            </m:r>
                          </m:sub>
                        </m:sSub>
                      </m:e>
                    </m:nary>
                  </m:num>
                  <m:den>
                    <m:r>
                      <m:rPr>
                        <m:sty m:val="bi"/>
                      </m:rPr>
                      <w:rPr>
                        <w:rFonts w:ascii="Cambria Math" w:hAnsi="Cambria Math"/>
                        <w:color w:val="000000" w:themeColor="text1"/>
                      </w:rPr>
                      <m:t>N</m:t>
                    </m:r>
                  </m:den>
                </m:f>
              </m:oMath>
            </m:oMathPara>
          </w:p>
        </w:tc>
        <w:tc>
          <w:tcPr>
            <w:tcW w:w="1088" w:type="pct"/>
          </w:tcPr>
          <w:p w:rsidR="000C0693" w:rsidRPr="00E80214" w:rsidRDefault="00080053" w:rsidP="000C0693">
            <w:pPr>
              <w:spacing w:line="360" w:lineRule="auto"/>
              <w:cnfStyle w:val="000000000000" w:firstRow="0" w:lastRow="0" w:firstColumn="0" w:lastColumn="0" w:oddVBand="0" w:evenVBand="0" w:oddHBand="0" w:evenHBand="0" w:firstRowFirstColumn="0" w:firstRowLastColumn="0" w:lastRowFirstColumn="0" w:lastRowLastColumn="0"/>
              <w:rPr>
                <w:b/>
                <w:color w:val="000000" w:themeColor="text1"/>
              </w:rPr>
            </w:pPr>
            <m:oMathPara>
              <m:oMath>
                <m:acc>
                  <m:accPr>
                    <m:chr m:val="̅"/>
                    <m:ctrlPr>
                      <w:rPr>
                        <w:rFonts w:ascii="Cambria Math" w:hAnsi="Cambria Math"/>
                        <w:b/>
                        <w:i/>
                        <w:color w:val="000000" w:themeColor="text1"/>
                      </w:rPr>
                    </m:ctrlPr>
                  </m:accPr>
                  <m:e>
                    <m:r>
                      <m:rPr>
                        <m:sty m:val="bi"/>
                      </m:rPr>
                      <w:rPr>
                        <w:rFonts w:ascii="Cambria Math" w:hAnsi="Cambria Math"/>
                        <w:color w:val="000000" w:themeColor="text1"/>
                      </w:rPr>
                      <m:t>x</m:t>
                    </m:r>
                  </m:e>
                </m:acc>
                <m:r>
                  <m:rPr>
                    <m:sty m:val="bi"/>
                  </m:rPr>
                  <w:rPr>
                    <w:rFonts w:ascii="Cambria Math" w:hAnsi="Cambria Math"/>
                    <w:color w:val="000000" w:themeColor="text1"/>
                  </w:rPr>
                  <m:t>=</m:t>
                </m:r>
                <m:f>
                  <m:fPr>
                    <m:ctrlPr>
                      <w:rPr>
                        <w:rFonts w:ascii="Cambria Math" w:hAnsi="Cambria Math"/>
                        <w:b/>
                        <w:i/>
                        <w:color w:val="000000" w:themeColor="text1"/>
                      </w:rPr>
                    </m:ctrlPr>
                  </m:fPr>
                  <m:num>
                    <m:nary>
                      <m:naryPr>
                        <m:chr m:val="∑"/>
                        <m:limLoc m:val="undOvr"/>
                        <m:subHide m:val="1"/>
                        <m:supHide m:val="1"/>
                        <m:ctrlPr>
                          <w:rPr>
                            <w:rFonts w:ascii="Cambria Math" w:hAnsi="Cambria Math"/>
                            <w:b/>
                            <w:i/>
                            <w:color w:val="000000" w:themeColor="text1"/>
                          </w:rPr>
                        </m:ctrlPr>
                      </m:naryPr>
                      <m:sub/>
                      <m:sup/>
                      <m:e>
                        <m:sSub>
                          <m:sSubPr>
                            <m:ctrlPr>
                              <w:rPr>
                                <w:rFonts w:ascii="Cambria Math" w:hAnsi="Cambria Math"/>
                                <w:b/>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ref</m:t>
                            </m:r>
                          </m:sub>
                        </m:sSub>
                      </m:e>
                    </m:nary>
                  </m:num>
                  <m:den>
                    <m:r>
                      <m:rPr>
                        <m:sty m:val="bi"/>
                      </m:rPr>
                      <w:rPr>
                        <w:rFonts w:ascii="Cambria Math" w:hAnsi="Cambria Math"/>
                        <w:color w:val="000000" w:themeColor="text1"/>
                      </w:rPr>
                      <m:t>N</m:t>
                    </m:r>
                  </m:den>
                </m:f>
              </m:oMath>
            </m:oMathPara>
          </w:p>
        </w:tc>
        <w:tc>
          <w:tcPr>
            <w:tcW w:w="1958" w:type="pct"/>
            <w:gridSpan w:val="2"/>
          </w:tcPr>
          <w:p w:rsidR="000C0693" w:rsidRPr="00E80214" w:rsidRDefault="00080053" w:rsidP="000C0693">
            <w:pPr>
              <w:spacing w:line="360" w:lineRule="auto"/>
              <w:cnfStyle w:val="000000000000" w:firstRow="0" w:lastRow="0" w:firstColumn="0" w:lastColumn="0" w:oddVBand="0" w:evenVBand="0" w:oddHBand="0" w:evenHBand="0" w:firstRowFirstColumn="0" w:firstRowLastColumn="0" w:lastRowFirstColumn="0" w:lastRowLastColumn="0"/>
              <w:rPr>
                <w:b/>
                <w:color w:val="000000" w:themeColor="text1"/>
              </w:rPr>
            </w:pPr>
            <m:oMathPara>
              <m:oMath>
                <m:acc>
                  <m:accPr>
                    <m:chr m:val="̅"/>
                    <m:ctrlPr>
                      <w:rPr>
                        <w:rFonts w:ascii="Cambria Math" w:hAnsi="Cambria Math"/>
                        <w:b/>
                        <w:i/>
                        <w:color w:val="000000" w:themeColor="text1"/>
                      </w:rPr>
                    </m:ctrlPr>
                  </m:accPr>
                  <m:e>
                    <m:r>
                      <m:rPr>
                        <m:sty m:val="bi"/>
                      </m:rPr>
                      <w:rPr>
                        <w:rFonts w:ascii="Cambria Math" w:hAnsi="Cambria Math"/>
                        <w:color w:val="000000" w:themeColor="text1"/>
                      </w:rPr>
                      <m:t>x</m:t>
                    </m:r>
                  </m:e>
                </m:acc>
                <m:r>
                  <m:rPr>
                    <m:sty m:val="bi"/>
                  </m:rPr>
                  <w:rPr>
                    <w:rFonts w:ascii="Cambria Math" w:hAnsi="Cambria Math"/>
                    <w:color w:val="000000" w:themeColor="text1"/>
                  </w:rPr>
                  <m:t>=</m:t>
                </m:r>
                <m:f>
                  <m:fPr>
                    <m:ctrlPr>
                      <w:rPr>
                        <w:rFonts w:ascii="Cambria Math" w:hAnsi="Cambria Math"/>
                        <w:b/>
                        <w:i/>
                        <w:color w:val="000000" w:themeColor="text1"/>
                      </w:rPr>
                    </m:ctrlPr>
                  </m:fPr>
                  <m:num>
                    <m:nary>
                      <m:naryPr>
                        <m:chr m:val="∑"/>
                        <m:limLoc m:val="undOvr"/>
                        <m:subHide m:val="1"/>
                        <m:supHide m:val="1"/>
                        <m:ctrlPr>
                          <w:rPr>
                            <w:rFonts w:ascii="Cambria Math" w:hAnsi="Cambria Math"/>
                            <w:b/>
                            <w:i/>
                            <w:color w:val="000000" w:themeColor="text1"/>
                          </w:rPr>
                        </m:ctrlPr>
                      </m:naryPr>
                      <m:sub/>
                      <m:sup/>
                      <m:e>
                        <m:sSub>
                          <m:sSubPr>
                            <m:ctrlPr>
                              <w:rPr>
                                <w:rFonts w:ascii="Cambria Math" w:hAnsi="Cambria Math"/>
                                <w:b/>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ref</m:t>
                            </m:r>
                          </m:sub>
                        </m:sSub>
                      </m:e>
                    </m:nary>
                  </m:num>
                  <m:den>
                    <m:r>
                      <m:rPr>
                        <m:sty m:val="bi"/>
                      </m:rPr>
                      <w:rPr>
                        <w:rFonts w:ascii="Cambria Math" w:hAnsi="Cambria Math"/>
                        <w:color w:val="000000" w:themeColor="text1"/>
                      </w:rPr>
                      <m:t>N</m:t>
                    </m:r>
                  </m:den>
                </m:f>
              </m:oMath>
            </m:oMathPara>
          </w:p>
        </w:tc>
      </w:tr>
      <w:tr w:rsidR="000C0693" w:rsidRPr="00E80214" w:rsidTr="00E80214">
        <w:tc>
          <w:tcPr>
            <w:cnfStyle w:val="001000000000" w:firstRow="0" w:lastRow="0" w:firstColumn="1" w:lastColumn="0" w:oddVBand="0" w:evenVBand="0" w:oddHBand="0" w:evenHBand="0" w:firstRowFirstColumn="0" w:firstRowLastColumn="0" w:lastRowFirstColumn="0" w:lastRowLastColumn="0"/>
            <w:tcW w:w="921" w:type="pct"/>
            <w:gridSpan w:val="2"/>
          </w:tcPr>
          <w:p w:rsidR="000C0693" w:rsidRPr="00E80214" w:rsidRDefault="000C0693" w:rsidP="000C0693">
            <w:pPr>
              <w:spacing w:line="360" w:lineRule="auto"/>
              <w:rPr>
                <w:color w:val="000000" w:themeColor="text1"/>
              </w:rPr>
            </w:pPr>
            <m:oMathPara>
              <m:oMath>
                <m:r>
                  <m:rPr>
                    <m:sty m:val="bi"/>
                  </m:rPr>
                  <w:rPr>
                    <w:rFonts w:ascii="Cambria Math" w:hAnsi="Cambria Math"/>
                    <w:color w:val="000000" w:themeColor="text1"/>
                  </w:rPr>
                  <m:t xml:space="preserve">t= </m:t>
                </m:r>
                <m:f>
                  <m:fPr>
                    <m:ctrlPr>
                      <w:rPr>
                        <w:rFonts w:ascii="Cambria Math" w:hAnsi="Cambria Math"/>
                        <w:i/>
                        <w:color w:val="000000" w:themeColor="text1"/>
                      </w:rPr>
                    </m:ctrlPr>
                  </m:fPr>
                  <m:num>
                    <m:sSub>
                      <m:sSubPr>
                        <m:ctrlPr>
                          <w:rPr>
                            <w:rFonts w:ascii="Cambria Math" w:hAnsi="Cambria Math"/>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com</m:t>
                        </m:r>
                      </m:sub>
                    </m:sSub>
                    <m:r>
                      <m:rPr>
                        <m:sty m:val="bi"/>
                      </m:rPr>
                      <w:rPr>
                        <w:rFonts w:ascii="Cambria Math" w:hAnsi="Cambria Math"/>
                        <w:color w:val="000000" w:themeColor="text1"/>
                      </w:rPr>
                      <m:t>-</m:t>
                    </m:r>
                    <m:acc>
                      <m:accPr>
                        <m:chr m:val="̅"/>
                        <m:ctrlPr>
                          <w:rPr>
                            <w:rFonts w:ascii="Cambria Math" w:hAnsi="Cambria Math"/>
                            <w:i/>
                            <w:color w:val="000000" w:themeColor="text1"/>
                          </w:rPr>
                        </m:ctrlPr>
                      </m:accPr>
                      <m:e>
                        <m:r>
                          <m:rPr>
                            <m:sty m:val="bi"/>
                          </m:rPr>
                          <w:rPr>
                            <w:rFonts w:ascii="Cambria Math" w:hAnsi="Cambria Math"/>
                            <w:color w:val="000000" w:themeColor="text1"/>
                          </w:rPr>
                          <m:t>x</m:t>
                        </m:r>
                      </m:e>
                    </m:acc>
                  </m:num>
                  <m:den>
                    <m:sSub>
                      <m:sSubPr>
                        <m:ctrlPr>
                          <w:rPr>
                            <w:rFonts w:ascii="Cambria Math" w:hAnsi="Cambria Math"/>
                            <w:i/>
                            <w:color w:val="000000" w:themeColor="text1"/>
                          </w:rPr>
                        </m:ctrlPr>
                      </m:sSubPr>
                      <m:e>
                        <m:r>
                          <m:rPr>
                            <m:sty m:val="bi"/>
                          </m:rPr>
                          <w:rPr>
                            <w:rFonts w:ascii="Cambria Math" w:hAnsi="Cambria Math"/>
                            <w:color w:val="000000" w:themeColor="text1"/>
                          </w:rPr>
                          <m:t>S</m:t>
                        </m:r>
                      </m:e>
                      <m:sub>
                        <m:sSub>
                          <m:sSubPr>
                            <m:ctrlPr>
                              <w:rPr>
                                <w:rFonts w:ascii="Cambria Math" w:hAnsi="Cambria Math"/>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ref</m:t>
                            </m:r>
                          </m:sub>
                        </m:sSub>
                      </m:sub>
                    </m:sSub>
                  </m:den>
                </m:f>
              </m:oMath>
            </m:oMathPara>
          </w:p>
        </w:tc>
        <w:tc>
          <w:tcPr>
            <w:tcW w:w="1033" w:type="pct"/>
          </w:tcPr>
          <w:p w:rsidR="000C0693" w:rsidRPr="00E80214" w:rsidRDefault="000C0693" w:rsidP="000C0693">
            <w:pPr>
              <w:spacing w:line="360" w:lineRule="auto"/>
              <w:cnfStyle w:val="000000000000" w:firstRow="0" w:lastRow="0" w:firstColumn="0" w:lastColumn="0" w:oddVBand="0" w:evenVBand="0" w:oddHBand="0" w:evenHBand="0" w:firstRowFirstColumn="0" w:firstRowLastColumn="0" w:lastRowFirstColumn="0" w:lastRowLastColumn="0"/>
              <w:rPr>
                <w:b/>
                <w:color w:val="000000" w:themeColor="text1"/>
              </w:rPr>
            </w:pPr>
            <m:oMathPara>
              <m:oMath>
                <m:r>
                  <m:rPr>
                    <m:sty m:val="bi"/>
                  </m:rPr>
                  <w:rPr>
                    <w:rFonts w:ascii="Cambria Math" w:hAnsi="Cambria Math"/>
                    <w:color w:val="000000" w:themeColor="text1"/>
                  </w:rPr>
                  <m:t xml:space="preserve">t= </m:t>
                </m:r>
                <m:f>
                  <m:fPr>
                    <m:ctrlPr>
                      <w:rPr>
                        <w:rFonts w:ascii="Cambria Math" w:hAnsi="Cambria Math"/>
                        <w:b/>
                        <w:i/>
                        <w:color w:val="000000" w:themeColor="text1"/>
                      </w:rPr>
                    </m:ctrlPr>
                  </m:fPr>
                  <m:num>
                    <m:sSub>
                      <m:sSubPr>
                        <m:ctrlPr>
                          <w:rPr>
                            <w:rFonts w:ascii="Cambria Math" w:hAnsi="Cambria Math"/>
                            <w:b/>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com</m:t>
                        </m:r>
                      </m:sub>
                    </m:sSub>
                    <m:r>
                      <m:rPr>
                        <m:sty m:val="bi"/>
                      </m:rPr>
                      <w:rPr>
                        <w:rFonts w:ascii="Cambria Math" w:hAnsi="Cambria Math"/>
                        <w:color w:val="000000" w:themeColor="text1"/>
                      </w:rPr>
                      <m:t>-</m:t>
                    </m:r>
                    <m:acc>
                      <m:accPr>
                        <m:chr m:val="̅"/>
                        <m:ctrlPr>
                          <w:rPr>
                            <w:rFonts w:ascii="Cambria Math" w:hAnsi="Cambria Math"/>
                            <w:b/>
                            <w:i/>
                            <w:color w:val="000000" w:themeColor="text1"/>
                          </w:rPr>
                        </m:ctrlPr>
                      </m:accPr>
                      <m:e>
                        <m:r>
                          <m:rPr>
                            <m:sty m:val="bi"/>
                          </m:rPr>
                          <w:rPr>
                            <w:rFonts w:ascii="Cambria Math" w:hAnsi="Cambria Math"/>
                            <w:color w:val="000000" w:themeColor="text1"/>
                          </w:rPr>
                          <m:t>x</m:t>
                        </m:r>
                      </m:e>
                    </m:acc>
                  </m:num>
                  <m:den>
                    <m:sSub>
                      <m:sSubPr>
                        <m:ctrlPr>
                          <w:rPr>
                            <w:rFonts w:ascii="Cambria Math" w:hAnsi="Cambria Math"/>
                            <w:b/>
                            <w:i/>
                            <w:color w:val="000000" w:themeColor="text1"/>
                          </w:rPr>
                        </m:ctrlPr>
                      </m:sSubPr>
                      <m:e>
                        <m:r>
                          <m:rPr>
                            <m:sty m:val="bi"/>
                          </m:rPr>
                          <w:rPr>
                            <w:rFonts w:ascii="Cambria Math" w:hAnsi="Cambria Math"/>
                            <w:color w:val="000000" w:themeColor="text1"/>
                          </w:rPr>
                          <m:t>S</m:t>
                        </m:r>
                      </m:e>
                      <m:sub>
                        <m:sSub>
                          <m:sSubPr>
                            <m:ctrlPr>
                              <w:rPr>
                                <w:rFonts w:ascii="Cambria Math" w:hAnsi="Cambria Math"/>
                                <w:b/>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ref</m:t>
                            </m:r>
                          </m:sub>
                        </m:sSub>
                      </m:sub>
                    </m:sSub>
                  </m:den>
                </m:f>
              </m:oMath>
            </m:oMathPara>
          </w:p>
        </w:tc>
        <w:tc>
          <w:tcPr>
            <w:tcW w:w="1088" w:type="pct"/>
          </w:tcPr>
          <w:p w:rsidR="000C0693" w:rsidRPr="00E80214" w:rsidRDefault="000C0693" w:rsidP="000C0693">
            <w:pPr>
              <w:spacing w:line="360" w:lineRule="auto"/>
              <w:cnfStyle w:val="000000000000" w:firstRow="0" w:lastRow="0" w:firstColumn="0" w:lastColumn="0" w:oddVBand="0" w:evenVBand="0" w:oddHBand="0" w:evenHBand="0" w:firstRowFirstColumn="0" w:firstRowLastColumn="0" w:lastRowFirstColumn="0" w:lastRowLastColumn="0"/>
              <w:rPr>
                <w:b/>
                <w:color w:val="000000" w:themeColor="text1"/>
              </w:rPr>
            </w:pPr>
            <m:oMathPara>
              <m:oMath>
                <m:r>
                  <m:rPr>
                    <m:sty m:val="bi"/>
                  </m:rPr>
                  <w:rPr>
                    <w:rFonts w:ascii="Cambria Math" w:hAnsi="Cambria Math"/>
                    <w:color w:val="000000" w:themeColor="text1"/>
                  </w:rPr>
                  <m:t xml:space="preserve">t= </m:t>
                </m:r>
                <m:f>
                  <m:fPr>
                    <m:ctrlPr>
                      <w:rPr>
                        <w:rFonts w:ascii="Cambria Math" w:hAnsi="Cambria Math"/>
                        <w:b/>
                        <w:i/>
                        <w:color w:val="000000" w:themeColor="text1"/>
                      </w:rPr>
                    </m:ctrlPr>
                  </m:fPr>
                  <m:num>
                    <m:sSub>
                      <m:sSubPr>
                        <m:ctrlPr>
                          <w:rPr>
                            <w:rFonts w:ascii="Cambria Math" w:hAnsi="Cambria Math"/>
                            <w:b/>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com</m:t>
                        </m:r>
                      </m:sub>
                    </m:sSub>
                    <m:r>
                      <m:rPr>
                        <m:sty m:val="bi"/>
                      </m:rPr>
                      <w:rPr>
                        <w:rFonts w:ascii="Cambria Math" w:hAnsi="Cambria Math"/>
                        <w:color w:val="000000" w:themeColor="text1"/>
                      </w:rPr>
                      <m:t>-</m:t>
                    </m:r>
                    <m:acc>
                      <m:accPr>
                        <m:chr m:val="̅"/>
                        <m:ctrlPr>
                          <w:rPr>
                            <w:rFonts w:ascii="Cambria Math" w:hAnsi="Cambria Math"/>
                            <w:b/>
                            <w:i/>
                            <w:color w:val="000000" w:themeColor="text1"/>
                          </w:rPr>
                        </m:ctrlPr>
                      </m:accPr>
                      <m:e>
                        <m:r>
                          <m:rPr>
                            <m:sty m:val="bi"/>
                          </m:rPr>
                          <w:rPr>
                            <w:rFonts w:ascii="Cambria Math" w:hAnsi="Cambria Math"/>
                            <w:color w:val="000000" w:themeColor="text1"/>
                          </w:rPr>
                          <m:t>x</m:t>
                        </m:r>
                      </m:e>
                    </m:acc>
                  </m:num>
                  <m:den>
                    <m:sSub>
                      <m:sSubPr>
                        <m:ctrlPr>
                          <w:rPr>
                            <w:rFonts w:ascii="Cambria Math" w:hAnsi="Cambria Math"/>
                            <w:b/>
                            <w:i/>
                            <w:color w:val="000000" w:themeColor="text1"/>
                          </w:rPr>
                        </m:ctrlPr>
                      </m:sSubPr>
                      <m:e>
                        <m:r>
                          <m:rPr>
                            <m:sty m:val="bi"/>
                          </m:rPr>
                          <w:rPr>
                            <w:rFonts w:ascii="Cambria Math" w:hAnsi="Cambria Math"/>
                            <w:color w:val="000000" w:themeColor="text1"/>
                          </w:rPr>
                          <m:t>S</m:t>
                        </m:r>
                      </m:e>
                      <m:sub>
                        <m:sSub>
                          <m:sSubPr>
                            <m:ctrlPr>
                              <w:rPr>
                                <w:rFonts w:ascii="Cambria Math" w:hAnsi="Cambria Math"/>
                                <w:b/>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ref</m:t>
                            </m:r>
                          </m:sub>
                        </m:sSub>
                      </m:sub>
                    </m:sSub>
                  </m:den>
                </m:f>
              </m:oMath>
            </m:oMathPara>
          </w:p>
        </w:tc>
        <w:tc>
          <w:tcPr>
            <w:tcW w:w="1958" w:type="pct"/>
            <w:gridSpan w:val="2"/>
          </w:tcPr>
          <w:p w:rsidR="000C0693" w:rsidRPr="00E80214" w:rsidRDefault="000C0693" w:rsidP="000C0693">
            <w:pPr>
              <w:spacing w:line="360" w:lineRule="auto"/>
              <w:cnfStyle w:val="000000000000" w:firstRow="0" w:lastRow="0" w:firstColumn="0" w:lastColumn="0" w:oddVBand="0" w:evenVBand="0" w:oddHBand="0" w:evenHBand="0" w:firstRowFirstColumn="0" w:firstRowLastColumn="0" w:lastRowFirstColumn="0" w:lastRowLastColumn="0"/>
              <w:rPr>
                <w:b/>
                <w:color w:val="000000" w:themeColor="text1"/>
              </w:rPr>
            </w:pPr>
            <m:oMathPara>
              <m:oMath>
                <m:r>
                  <m:rPr>
                    <m:sty m:val="bi"/>
                  </m:rPr>
                  <w:rPr>
                    <w:rFonts w:ascii="Cambria Math" w:hAnsi="Cambria Math"/>
                    <w:color w:val="000000" w:themeColor="text1"/>
                  </w:rPr>
                  <m:t xml:space="preserve">t= </m:t>
                </m:r>
                <m:f>
                  <m:fPr>
                    <m:ctrlPr>
                      <w:rPr>
                        <w:rFonts w:ascii="Cambria Math" w:hAnsi="Cambria Math"/>
                        <w:b/>
                        <w:i/>
                        <w:color w:val="000000" w:themeColor="text1"/>
                      </w:rPr>
                    </m:ctrlPr>
                  </m:fPr>
                  <m:num>
                    <m:sSub>
                      <m:sSubPr>
                        <m:ctrlPr>
                          <w:rPr>
                            <w:rFonts w:ascii="Cambria Math" w:hAnsi="Cambria Math"/>
                            <w:b/>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com</m:t>
                        </m:r>
                      </m:sub>
                    </m:sSub>
                    <m:r>
                      <m:rPr>
                        <m:sty m:val="bi"/>
                      </m:rPr>
                      <w:rPr>
                        <w:rFonts w:ascii="Cambria Math" w:hAnsi="Cambria Math"/>
                        <w:color w:val="000000" w:themeColor="text1"/>
                      </w:rPr>
                      <m:t>-</m:t>
                    </m:r>
                    <m:acc>
                      <m:accPr>
                        <m:chr m:val="̅"/>
                        <m:ctrlPr>
                          <w:rPr>
                            <w:rFonts w:ascii="Cambria Math" w:hAnsi="Cambria Math"/>
                            <w:b/>
                            <w:i/>
                            <w:color w:val="000000" w:themeColor="text1"/>
                          </w:rPr>
                        </m:ctrlPr>
                      </m:accPr>
                      <m:e>
                        <m:r>
                          <m:rPr>
                            <m:sty m:val="bi"/>
                          </m:rPr>
                          <w:rPr>
                            <w:rFonts w:ascii="Cambria Math" w:hAnsi="Cambria Math"/>
                            <w:color w:val="000000" w:themeColor="text1"/>
                          </w:rPr>
                          <m:t>x</m:t>
                        </m:r>
                      </m:e>
                    </m:acc>
                  </m:num>
                  <m:den>
                    <m:sSub>
                      <m:sSubPr>
                        <m:ctrlPr>
                          <w:rPr>
                            <w:rFonts w:ascii="Cambria Math" w:hAnsi="Cambria Math"/>
                            <w:b/>
                            <w:i/>
                            <w:color w:val="000000" w:themeColor="text1"/>
                          </w:rPr>
                        </m:ctrlPr>
                      </m:sSubPr>
                      <m:e>
                        <m:r>
                          <m:rPr>
                            <m:sty m:val="bi"/>
                          </m:rPr>
                          <w:rPr>
                            <w:rFonts w:ascii="Cambria Math" w:hAnsi="Cambria Math"/>
                            <w:color w:val="000000" w:themeColor="text1"/>
                          </w:rPr>
                          <m:t>S</m:t>
                        </m:r>
                      </m:e>
                      <m:sub>
                        <m:sSub>
                          <m:sSubPr>
                            <m:ctrlPr>
                              <w:rPr>
                                <w:rFonts w:ascii="Cambria Math" w:hAnsi="Cambria Math"/>
                                <w:b/>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ref</m:t>
                            </m:r>
                          </m:sub>
                        </m:sSub>
                      </m:sub>
                    </m:sSub>
                  </m:den>
                </m:f>
              </m:oMath>
            </m:oMathPara>
          </w:p>
        </w:tc>
      </w:tr>
      <w:tr w:rsidR="00E80214" w:rsidRPr="00E80214" w:rsidTr="00E80214">
        <w:tc>
          <w:tcPr>
            <w:cnfStyle w:val="001000000000" w:firstRow="0" w:lastRow="0" w:firstColumn="1" w:lastColumn="0" w:oddVBand="0" w:evenVBand="0" w:oddHBand="0" w:evenHBand="0" w:firstRowFirstColumn="0" w:firstRowLastColumn="0" w:lastRowFirstColumn="0" w:lastRowLastColumn="0"/>
            <w:tcW w:w="921" w:type="pct"/>
            <w:gridSpan w:val="2"/>
          </w:tcPr>
          <w:p w:rsidR="00E80214" w:rsidRPr="00E80214" w:rsidRDefault="00E80214" w:rsidP="00E80214">
            <w:pPr>
              <w:spacing w:line="360" w:lineRule="auto"/>
              <w:jc w:val="center"/>
              <w:rPr>
                <w:rFonts w:ascii="Cambria" w:eastAsia="Cambria" w:hAnsi="Cambria" w:cs="Times New Roman"/>
                <w:color w:val="000000" w:themeColor="text1"/>
              </w:rPr>
            </w:pPr>
            <w:r w:rsidRPr="00E80214">
              <w:rPr>
                <w:rFonts w:ascii="Cambria" w:eastAsia="Cambria" w:hAnsi="Cambria" w:cs="Times New Roman"/>
                <w:color w:val="000000" w:themeColor="text1"/>
              </w:rPr>
              <w:t>(A)</w:t>
            </w:r>
          </w:p>
        </w:tc>
        <w:tc>
          <w:tcPr>
            <w:tcW w:w="1033" w:type="pct"/>
          </w:tcPr>
          <w:p w:rsidR="00E80214" w:rsidRPr="00E80214" w:rsidRDefault="00E80214" w:rsidP="00E80214">
            <w:pPr>
              <w:spacing w:line="360"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Times New Roman"/>
                <w:b/>
                <w:color w:val="000000" w:themeColor="text1"/>
              </w:rPr>
            </w:pPr>
            <w:r w:rsidRPr="00E80214">
              <w:rPr>
                <w:rFonts w:ascii="Cambria" w:eastAsia="Cambria" w:hAnsi="Cambria" w:cs="Times New Roman"/>
                <w:b/>
                <w:color w:val="000000" w:themeColor="text1"/>
              </w:rPr>
              <w:t>(B)</w:t>
            </w:r>
          </w:p>
        </w:tc>
        <w:tc>
          <w:tcPr>
            <w:tcW w:w="1088" w:type="pct"/>
          </w:tcPr>
          <w:p w:rsidR="00E80214" w:rsidRPr="00E80214" w:rsidRDefault="00E80214" w:rsidP="00E80214">
            <w:pPr>
              <w:spacing w:line="360"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Times New Roman"/>
                <w:b/>
                <w:color w:val="000000" w:themeColor="text1"/>
              </w:rPr>
            </w:pPr>
            <w:r w:rsidRPr="00E80214">
              <w:rPr>
                <w:rFonts w:ascii="Cambria" w:eastAsia="Cambria" w:hAnsi="Cambria" w:cs="Times New Roman"/>
                <w:b/>
                <w:color w:val="000000" w:themeColor="text1"/>
              </w:rPr>
              <w:t>(C)</w:t>
            </w:r>
          </w:p>
        </w:tc>
        <w:tc>
          <w:tcPr>
            <w:tcW w:w="1958" w:type="pct"/>
            <w:gridSpan w:val="2"/>
          </w:tcPr>
          <w:p w:rsidR="00E80214" w:rsidRPr="00E80214" w:rsidRDefault="00E80214" w:rsidP="00E80214">
            <w:pPr>
              <w:spacing w:line="360"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Times New Roman"/>
                <w:b/>
                <w:color w:val="000000" w:themeColor="text1"/>
              </w:rPr>
            </w:pPr>
            <w:r w:rsidRPr="00E80214">
              <w:rPr>
                <w:rFonts w:ascii="Cambria" w:eastAsia="Cambria" w:hAnsi="Cambria" w:cs="Times New Roman"/>
                <w:b/>
                <w:color w:val="000000" w:themeColor="text1"/>
              </w:rPr>
              <w:t>(D)</w:t>
            </w:r>
          </w:p>
        </w:tc>
      </w:tr>
      <w:tr w:rsidR="00200259" w:rsidRPr="00E80214" w:rsidTr="00E05BFC">
        <w:trPr>
          <w:gridBefore w:val="1"/>
          <w:gridAfter w:val="1"/>
          <w:wBefore w:w="99" w:type="pct"/>
          <w:wAfter w:w="71" w:type="pct"/>
        </w:trPr>
        <w:tc>
          <w:tcPr>
            <w:cnfStyle w:val="001000000000" w:firstRow="0" w:lastRow="0" w:firstColumn="1" w:lastColumn="0" w:oddVBand="0" w:evenVBand="0" w:oddHBand="0" w:evenHBand="0" w:firstRowFirstColumn="0" w:firstRowLastColumn="0" w:lastRowFirstColumn="0" w:lastRowLastColumn="0"/>
            <w:tcW w:w="4830" w:type="pct"/>
            <w:gridSpan w:val="4"/>
          </w:tcPr>
          <w:p w:rsidR="00200259" w:rsidRPr="009678D8" w:rsidRDefault="00200259" w:rsidP="00E05BFC">
            <w:pPr>
              <w:spacing w:line="360" w:lineRule="auto"/>
              <w:jc w:val="both"/>
              <w:rPr>
                <w:rFonts w:ascii="Calibri" w:eastAsia="Cambria" w:hAnsi="Calibri" w:cs="Calibri"/>
                <w:color w:val="000000" w:themeColor="text1"/>
              </w:rPr>
            </w:pPr>
            <w:r w:rsidRPr="009678D8">
              <w:rPr>
                <w:rFonts w:ascii="Calibri" w:eastAsia="Cambria" w:hAnsi="Calibri" w:cs="Calibri"/>
                <w:color w:val="000000" w:themeColor="text1"/>
              </w:rPr>
              <w:t>Figure 1 – Pair-matching statistical models using a mean of 0 (A),</w:t>
            </w:r>
            <w:r w:rsidR="00E05BFC" w:rsidRPr="009678D8">
              <w:rPr>
                <w:rFonts w:ascii="Calibri" w:eastAsia="Cambria" w:hAnsi="Calibri" w:cs="Calibri"/>
                <w:color w:val="000000" w:themeColor="text1"/>
              </w:rPr>
              <w:t xml:space="preserve"> mean of reference D-values (B), mean of reference and </w:t>
            </w:r>
            <w:r w:rsidRPr="009678D8">
              <w:rPr>
                <w:rFonts w:ascii="Calibri" w:eastAsia="Cambria" w:hAnsi="Calibri" w:cs="Calibri"/>
                <w:color w:val="000000" w:themeColor="text1"/>
              </w:rPr>
              <w:t>absolute D-value</w:t>
            </w:r>
            <w:r w:rsidR="00E05BFC" w:rsidRPr="009678D8">
              <w:rPr>
                <w:rFonts w:ascii="Calibri" w:eastAsia="Cambria" w:hAnsi="Calibri" w:cs="Calibri"/>
                <w:color w:val="000000" w:themeColor="text1"/>
              </w:rPr>
              <w:t>s</w:t>
            </w:r>
            <w:r w:rsidRPr="009678D8">
              <w:rPr>
                <w:rFonts w:ascii="Calibri" w:eastAsia="Cambria" w:hAnsi="Calibri" w:cs="Calibri"/>
                <w:color w:val="000000" w:themeColor="text1"/>
              </w:rPr>
              <w:t xml:space="preserve"> (C), and </w:t>
            </w:r>
            <w:r w:rsidR="00E05BFC" w:rsidRPr="009678D8">
              <w:rPr>
                <w:rFonts w:ascii="Calibri" w:eastAsia="Cambria" w:hAnsi="Calibri" w:cs="Calibri"/>
                <w:color w:val="000000" w:themeColor="text1"/>
              </w:rPr>
              <w:t xml:space="preserve">half-normal transformation </w:t>
            </w:r>
            <w:r w:rsidRPr="009678D8">
              <w:rPr>
                <w:rFonts w:ascii="Calibri" w:eastAsia="Cambria" w:hAnsi="Calibri" w:cs="Calibri"/>
                <w:color w:val="000000" w:themeColor="text1"/>
              </w:rPr>
              <w:t>mean of reference</w:t>
            </w:r>
            <w:r w:rsidR="00E05BFC" w:rsidRPr="009678D8">
              <w:rPr>
                <w:rFonts w:ascii="Calibri" w:eastAsia="Cambria" w:hAnsi="Calibri" w:cs="Calibri"/>
                <w:color w:val="000000" w:themeColor="text1"/>
              </w:rPr>
              <w:t xml:space="preserve"> absolute</w:t>
            </w:r>
            <w:r w:rsidRPr="009678D8">
              <w:rPr>
                <w:rFonts w:ascii="Calibri" w:eastAsia="Cambria" w:hAnsi="Calibri" w:cs="Calibri"/>
                <w:color w:val="000000" w:themeColor="text1"/>
              </w:rPr>
              <w:t xml:space="preserve"> D-values (D).</w:t>
            </w:r>
          </w:p>
        </w:tc>
      </w:tr>
    </w:tbl>
    <w:p w:rsidR="000A797A" w:rsidRPr="009678D8" w:rsidRDefault="00B43835" w:rsidP="000A797A">
      <w:pPr>
        <w:pStyle w:val="Heading2"/>
        <w:jc w:val="both"/>
        <w:rPr>
          <w:rFonts w:cstheme="majorHAnsi"/>
          <w:b/>
        </w:rPr>
      </w:pPr>
      <w:r w:rsidRPr="009678D8">
        <w:rPr>
          <w:rFonts w:cstheme="majorHAnsi"/>
          <w:b/>
        </w:rPr>
        <w:lastRenderedPageBreak/>
        <w:t>articulation</w:t>
      </w:r>
    </w:p>
    <w:p w:rsidR="00147125" w:rsidRPr="009678D8" w:rsidRDefault="00147125" w:rsidP="000F55C8">
      <w:pPr>
        <w:spacing w:line="360" w:lineRule="auto"/>
        <w:jc w:val="both"/>
        <w:rPr>
          <w:rFonts w:asciiTheme="majorHAnsi" w:hAnsiTheme="majorHAnsi" w:cstheme="majorHAnsi"/>
          <w:color w:val="000000" w:themeColor="text1"/>
          <w:sz w:val="22"/>
          <w:szCs w:val="22"/>
        </w:rPr>
      </w:pPr>
      <w:r w:rsidRPr="009678D8">
        <w:rPr>
          <w:rFonts w:asciiTheme="majorHAnsi" w:hAnsiTheme="majorHAnsi" w:cstheme="majorHAnsi"/>
          <w:color w:val="000000" w:themeColor="text1"/>
          <w:sz w:val="22"/>
          <w:szCs w:val="22"/>
        </w:rPr>
        <w:t xml:space="preserve">Articulation-matching follows the procedure by </w:t>
      </w:r>
      <w:r w:rsidRPr="009678D8">
        <w:rPr>
          <w:rFonts w:asciiTheme="majorHAnsi" w:hAnsiTheme="majorHAnsi" w:cstheme="majorHAnsi"/>
          <w:b/>
          <w:color w:val="000000" w:themeColor="text1"/>
          <w:sz w:val="22"/>
          <w:szCs w:val="22"/>
        </w:rPr>
        <w:t xml:space="preserve">Byrd and </w:t>
      </w:r>
      <w:proofErr w:type="spellStart"/>
      <w:r w:rsidRPr="009678D8">
        <w:rPr>
          <w:rFonts w:asciiTheme="majorHAnsi" w:hAnsiTheme="majorHAnsi" w:cstheme="majorHAnsi"/>
          <w:b/>
          <w:color w:val="000000" w:themeColor="text1"/>
          <w:sz w:val="22"/>
          <w:szCs w:val="22"/>
        </w:rPr>
        <w:t>LeGarde</w:t>
      </w:r>
      <w:proofErr w:type="spellEnd"/>
      <w:r w:rsidRPr="009678D8">
        <w:rPr>
          <w:rFonts w:asciiTheme="majorHAnsi" w:hAnsiTheme="majorHAnsi" w:cstheme="majorHAnsi"/>
          <w:b/>
          <w:color w:val="000000" w:themeColor="text1"/>
          <w:sz w:val="22"/>
          <w:szCs w:val="22"/>
        </w:rPr>
        <w:t xml:space="preserve"> (</w:t>
      </w:r>
      <w:r w:rsidR="00086FD0">
        <w:rPr>
          <w:rFonts w:asciiTheme="majorHAnsi" w:hAnsiTheme="majorHAnsi" w:cstheme="majorHAnsi"/>
          <w:b/>
          <w:color w:val="000000" w:themeColor="text1"/>
          <w:sz w:val="22"/>
          <w:szCs w:val="22"/>
        </w:rPr>
        <w:t>2</w:t>
      </w:r>
      <w:r w:rsidRPr="009678D8">
        <w:rPr>
          <w:rFonts w:asciiTheme="majorHAnsi" w:hAnsiTheme="majorHAnsi" w:cstheme="majorHAnsi"/>
          <w:b/>
          <w:color w:val="000000" w:themeColor="text1"/>
          <w:sz w:val="22"/>
          <w:szCs w:val="22"/>
        </w:rPr>
        <w:t>)</w:t>
      </w:r>
      <w:r w:rsidRPr="009678D8">
        <w:rPr>
          <w:rFonts w:asciiTheme="majorHAnsi" w:hAnsiTheme="majorHAnsi" w:cstheme="majorHAnsi"/>
          <w:color w:val="000000" w:themeColor="text1"/>
          <w:sz w:val="22"/>
          <w:szCs w:val="22"/>
        </w:rPr>
        <w:t>.  Given the similarity to pair-matching, the same procedures apply here.  However, unlike pair-matching, specific measurements are used for articulation-matching.  These measurements include</w:t>
      </w:r>
      <w:r w:rsidR="000F55C8" w:rsidRPr="009678D8">
        <w:rPr>
          <w:rFonts w:asciiTheme="majorHAnsi" w:hAnsiTheme="majorHAnsi" w:cstheme="majorHAnsi"/>
          <w:color w:val="000000" w:themeColor="text1"/>
          <w:sz w:val="22"/>
          <w:szCs w:val="22"/>
        </w:rPr>
        <w:t>:</w:t>
      </w:r>
    </w:p>
    <w:p w:rsidR="000F55C8" w:rsidRPr="008677B0" w:rsidRDefault="000F55C8" w:rsidP="000F55C8">
      <w:pPr>
        <w:pStyle w:val="ListParagraph"/>
        <w:numPr>
          <w:ilvl w:val="0"/>
          <w:numId w:val="26"/>
        </w:numPr>
        <w:spacing w:line="360" w:lineRule="auto"/>
        <w:jc w:val="both"/>
        <w:rPr>
          <w:rFonts w:asciiTheme="majorHAnsi" w:hAnsiTheme="majorHAnsi" w:cstheme="majorHAnsi"/>
          <w:b/>
          <w:color w:val="000000" w:themeColor="text1"/>
        </w:rPr>
      </w:pPr>
      <w:r w:rsidRPr="008677B0">
        <w:rPr>
          <w:rFonts w:asciiTheme="majorHAnsi" w:hAnsiTheme="majorHAnsi" w:cstheme="majorHAnsi"/>
          <w:b/>
          <w:color w:val="000000" w:themeColor="text1"/>
        </w:rPr>
        <w:t>Hum_06 – Uln_11</w:t>
      </w:r>
    </w:p>
    <w:p w:rsidR="000F55C8" w:rsidRPr="008677B0" w:rsidRDefault="000F55C8" w:rsidP="000F55C8">
      <w:pPr>
        <w:pStyle w:val="ListParagraph"/>
        <w:numPr>
          <w:ilvl w:val="0"/>
          <w:numId w:val="26"/>
        </w:numPr>
        <w:spacing w:line="360" w:lineRule="auto"/>
        <w:jc w:val="both"/>
        <w:rPr>
          <w:rFonts w:asciiTheme="majorHAnsi" w:hAnsiTheme="majorHAnsi" w:cstheme="majorHAnsi"/>
          <w:b/>
          <w:color w:val="000000" w:themeColor="text1"/>
        </w:rPr>
      </w:pPr>
      <w:r w:rsidRPr="008677B0">
        <w:rPr>
          <w:rFonts w:asciiTheme="majorHAnsi" w:hAnsiTheme="majorHAnsi" w:cstheme="majorHAnsi"/>
          <w:b/>
          <w:color w:val="000000" w:themeColor="text1"/>
        </w:rPr>
        <w:t>Hum_06 – Rad_04</w:t>
      </w:r>
    </w:p>
    <w:p w:rsidR="000F55C8" w:rsidRPr="008677B0" w:rsidRDefault="000F55C8" w:rsidP="000F55C8">
      <w:pPr>
        <w:pStyle w:val="ListParagraph"/>
        <w:numPr>
          <w:ilvl w:val="0"/>
          <w:numId w:val="26"/>
        </w:numPr>
        <w:spacing w:line="360" w:lineRule="auto"/>
        <w:jc w:val="both"/>
        <w:rPr>
          <w:rFonts w:asciiTheme="majorHAnsi" w:hAnsiTheme="majorHAnsi" w:cstheme="majorHAnsi"/>
          <w:b/>
          <w:color w:val="000000" w:themeColor="text1"/>
        </w:rPr>
      </w:pPr>
      <w:r w:rsidRPr="008677B0">
        <w:rPr>
          <w:rFonts w:asciiTheme="majorHAnsi" w:hAnsiTheme="majorHAnsi" w:cstheme="majorHAnsi"/>
          <w:b/>
          <w:color w:val="000000" w:themeColor="text1"/>
        </w:rPr>
        <w:t>Hum_07 – Sca_03</w:t>
      </w:r>
    </w:p>
    <w:p w:rsidR="000F55C8" w:rsidRPr="008677B0" w:rsidRDefault="000F55C8" w:rsidP="000F55C8">
      <w:pPr>
        <w:pStyle w:val="ListParagraph"/>
        <w:numPr>
          <w:ilvl w:val="0"/>
          <w:numId w:val="26"/>
        </w:numPr>
        <w:spacing w:line="360" w:lineRule="auto"/>
        <w:jc w:val="both"/>
        <w:rPr>
          <w:rFonts w:asciiTheme="majorHAnsi" w:hAnsiTheme="majorHAnsi" w:cstheme="majorHAnsi"/>
          <w:b/>
          <w:color w:val="000000" w:themeColor="text1"/>
        </w:rPr>
      </w:pPr>
      <w:r w:rsidRPr="008677B0">
        <w:rPr>
          <w:rFonts w:asciiTheme="majorHAnsi" w:hAnsiTheme="majorHAnsi" w:cstheme="majorHAnsi"/>
          <w:b/>
          <w:color w:val="000000" w:themeColor="text1"/>
        </w:rPr>
        <w:t>Hum_07 – Sca_04</w:t>
      </w:r>
    </w:p>
    <w:p w:rsidR="000F55C8" w:rsidRPr="008677B0" w:rsidRDefault="000F55C8" w:rsidP="000F55C8">
      <w:pPr>
        <w:pStyle w:val="ListParagraph"/>
        <w:numPr>
          <w:ilvl w:val="0"/>
          <w:numId w:val="26"/>
        </w:numPr>
        <w:spacing w:line="360" w:lineRule="auto"/>
        <w:jc w:val="both"/>
        <w:rPr>
          <w:rFonts w:asciiTheme="majorHAnsi" w:hAnsiTheme="majorHAnsi" w:cstheme="majorHAnsi"/>
          <w:b/>
          <w:color w:val="000000" w:themeColor="text1"/>
        </w:rPr>
      </w:pPr>
      <w:r w:rsidRPr="008677B0">
        <w:rPr>
          <w:rFonts w:asciiTheme="majorHAnsi" w:hAnsiTheme="majorHAnsi" w:cstheme="majorHAnsi"/>
          <w:b/>
          <w:color w:val="000000" w:themeColor="text1"/>
        </w:rPr>
        <w:t>Fem_04 – Osc_17</w:t>
      </w:r>
    </w:p>
    <w:p w:rsidR="000F55C8" w:rsidRPr="008677B0" w:rsidRDefault="000F55C8" w:rsidP="000F55C8">
      <w:pPr>
        <w:pStyle w:val="ListParagraph"/>
        <w:numPr>
          <w:ilvl w:val="0"/>
          <w:numId w:val="26"/>
        </w:numPr>
        <w:spacing w:line="360" w:lineRule="auto"/>
        <w:jc w:val="both"/>
        <w:rPr>
          <w:rFonts w:asciiTheme="majorHAnsi" w:hAnsiTheme="majorHAnsi" w:cstheme="majorHAnsi"/>
          <w:b/>
          <w:color w:val="000000" w:themeColor="text1"/>
        </w:rPr>
      </w:pPr>
      <w:r w:rsidRPr="008677B0">
        <w:rPr>
          <w:rFonts w:asciiTheme="majorHAnsi" w:hAnsiTheme="majorHAnsi" w:cstheme="majorHAnsi"/>
          <w:b/>
          <w:color w:val="000000" w:themeColor="text1"/>
        </w:rPr>
        <w:t>Fem_03 – Tib_02</w:t>
      </w:r>
    </w:p>
    <w:p w:rsidR="009678D8" w:rsidRPr="009678D8" w:rsidRDefault="000F55C8" w:rsidP="000F55C8">
      <w:pPr>
        <w:spacing w:line="360" w:lineRule="auto"/>
        <w:jc w:val="both"/>
        <w:rPr>
          <w:rFonts w:asciiTheme="majorHAnsi" w:hAnsiTheme="majorHAnsi" w:cstheme="majorHAnsi"/>
          <w:color w:val="000000" w:themeColor="text1"/>
          <w:sz w:val="22"/>
          <w:szCs w:val="22"/>
        </w:rPr>
      </w:pPr>
      <w:r w:rsidRPr="009678D8">
        <w:rPr>
          <w:rFonts w:asciiTheme="majorHAnsi" w:hAnsiTheme="majorHAnsi" w:cstheme="majorHAnsi"/>
          <w:color w:val="000000" w:themeColor="text1"/>
          <w:sz w:val="22"/>
          <w:szCs w:val="22"/>
        </w:rPr>
        <w:t xml:space="preserve">While it is possible to manipulate the statistical model, it is currently recommended to use the original statistical model where the sum of difference between measurements is calculated for the reference sample and comparison </w:t>
      </w:r>
      <w:r w:rsidRPr="009678D8">
        <w:rPr>
          <w:rFonts w:asciiTheme="majorHAnsi" w:hAnsiTheme="majorHAnsi" w:cstheme="majorHAnsi"/>
          <w:b/>
          <w:color w:val="000000" w:themeColor="text1"/>
          <w:sz w:val="22"/>
          <w:szCs w:val="22"/>
        </w:rPr>
        <w:t>(Figure 2)</w:t>
      </w:r>
      <w:r w:rsidRPr="009678D8">
        <w:rPr>
          <w:rFonts w:asciiTheme="majorHAnsi" w:hAnsiTheme="majorHAnsi" w:cstheme="majorHAnsi"/>
          <w:color w:val="000000" w:themeColor="text1"/>
          <w:sz w:val="22"/>
          <w:szCs w:val="22"/>
        </w:rPr>
        <w:t xml:space="preserve">.  More research is underway to improve this statistical model.  The comparison D-value has the mean of the reference D-values subtracted, which is then divided by the standard deviation of reference D-values to produce a t-statistic.  This t-statistic is compared to a t-distribution to produce a p-value where the degrees of freedom are equal to the reference sample minus one.  Any p-value that is less than or equal to the alpha level is considered too different in size to have originated from a single individual, and any p-value greater than the alpha level indicates a similarity in size, suggesting the elements may belong to a single individual.  It is important to note that a p-value greater than the alpha level does not confirm the elements originated from a single individual, but rather, indicates a comparison that cannot be excluded.  </w:t>
      </w:r>
    </w:p>
    <w:tbl>
      <w:tblPr>
        <w:tblStyle w:val="FinancialTable"/>
        <w:tblW w:w="3103" w:type="pct"/>
        <w:jc w:val="center"/>
        <w:tblBorders>
          <w:insideH w:val="none" w:sz="0" w:space="0" w:color="auto"/>
        </w:tblBorders>
        <w:tblLook w:val="04A0" w:firstRow="1" w:lastRow="0" w:firstColumn="1" w:lastColumn="0" w:noHBand="0" w:noVBand="1"/>
      </w:tblPr>
      <w:tblGrid>
        <w:gridCol w:w="5666"/>
      </w:tblGrid>
      <w:tr w:rsidR="000E5E03" w:rsidRPr="000E5E03" w:rsidTr="000F55C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tcPr>
          <w:p w:rsidR="000F55C8" w:rsidRPr="001C0051" w:rsidRDefault="001C0051" w:rsidP="000F55C8">
            <w:pPr>
              <w:spacing w:line="360" w:lineRule="auto"/>
              <w:rPr>
                <w:b/>
                <w:color w:val="000000" w:themeColor="text1"/>
                <w:sz w:val="20"/>
              </w:rPr>
            </w:pPr>
            <m:oMathPara>
              <m:oMath>
                <m:r>
                  <m:rPr>
                    <m:sty m:val="bi"/>
                  </m:rPr>
                  <w:rPr>
                    <w:rFonts w:ascii="Cambria Math" w:hAnsi="Cambria Math"/>
                    <w:color w:val="000000" w:themeColor="text1"/>
                    <w:sz w:val="20"/>
                  </w:rPr>
                  <m:t xml:space="preserve">D= </m:t>
                </m:r>
                <m:nary>
                  <m:naryPr>
                    <m:chr m:val="∑"/>
                    <m:limLoc m:val="undOvr"/>
                    <m:subHide m:val="1"/>
                    <m:supHide m:val="1"/>
                    <m:ctrlPr>
                      <w:rPr>
                        <w:rFonts w:ascii="Cambria Math" w:hAnsi="Cambria Math"/>
                        <w:b/>
                        <w:i/>
                        <w:color w:val="000000" w:themeColor="text1"/>
                        <w:sz w:val="20"/>
                      </w:rPr>
                    </m:ctrlPr>
                  </m:naryPr>
                  <m:sub/>
                  <m:sup/>
                  <m:e>
                    <m:r>
                      <m:rPr>
                        <m:sty m:val="bi"/>
                      </m:rPr>
                      <w:rPr>
                        <w:rFonts w:ascii="Cambria Math" w:hAnsi="Cambria Math"/>
                        <w:color w:val="000000" w:themeColor="text1"/>
                        <w:sz w:val="20"/>
                      </w:rPr>
                      <m:t>a-b</m:t>
                    </m:r>
                  </m:e>
                </m:nary>
              </m:oMath>
            </m:oMathPara>
          </w:p>
        </w:tc>
      </w:tr>
      <w:tr w:rsidR="000E5E03" w:rsidRPr="000E5E03" w:rsidTr="000F55C8">
        <w:trPr>
          <w:jc w:val="center"/>
        </w:trPr>
        <w:tc>
          <w:tcPr>
            <w:cnfStyle w:val="001000000000" w:firstRow="0" w:lastRow="0" w:firstColumn="1" w:lastColumn="0" w:oddVBand="0" w:evenVBand="0" w:oddHBand="0" w:evenHBand="0" w:firstRowFirstColumn="0" w:firstRowLastColumn="0" w:lastRowFirstColumn="0" w:lastRowLastColumn="0"/>
            <w:tcW w:w="5000" w:type="pct"/>
          </w:tcPr>
          <w:p w:rsidR="000F55C8" w:rsidRPr="001C0051" w:rsidRDefault="00080053" w:rsidP="00CD4559">
            <w:pPr>
              <w:spacing w:line="360" w:lineRule="auto"/>
              <w:rPr>
                <w:color w:val="000000" w:themeColor="text1"/>
              </w:rPr>
            </w:pPr>
            <m:oMathPara>
              <m:oMath>
                <m:acc>
                  <m:accPr>
                    <m:chr m:val="̅"/>
                    <m:ctrlPr>
                      <w:rPr>
                        <w:rFonts w:ascii="Cambria Math" w:hAnsi="Cambria Math"/>
                        <w:i/>
                        <w:color w:val="000000" w:themeColor="text1"/>
                      </w:rPr>
                    </m:ctrlPr>
                  </m:accPr>
                  <m:e>
                    <m:r>
                      <m:rPr>
                        <m:sty m:val="bi"/>
                      </m:rPr>
                      <w:rPr>
                        <w:rFonts w:ascii="Cambria Math" w:hAnsi="Cambria Math"/>
                        <w:color w:val="000000" w:themeColor="text1"/>
                      </w:rPr>
                      <m:t>x</m:t>
                    </m:r>
                  </m:e>
                </m:acc>
                <m:r>
                  <m:rPr>
                    <m:sty m:val="bi"/>
                  </m:rPr>
                  <w:rPr>
                    <w:rFonts w:ascii="Cambria Math" w:hAnsi="Cambria Math"/>
                    <w:color w:val="000000" w:themeColor="text1"/>
                  </w:rPr>
                  <m:t>=</m:t>
                </m:r>
                <m:f>
                  <m:fPr>
                    <m:ctrlPr>
                      <w:rPr>
                        <w:rFonts w:ascii="Cambria Math" w:hAnsi="Cambria Math"/>
                        <w:i/>
                        <w:color w:val="000000" w:themeColor="text1"/>
                      </w:rPr>
                    </m:ctrlPr>
                  </m:fPr>
                  <m:num>
                    <m:nary>
                      <m:naryPr>
                        <m:chr m:val="∑"/>
                        <m:limLoc m:val="undOvr"/>
                        <m:subHide m:val="1"/>
                        <m:supHide m:val="1"/>
                        <m:ctrlPr>
                          <w:rPr>
                            <w:rFonts w:ascii="Cambria Math" w:hAnsi="Cambria Math"/>
                            <w:i/>
                            <w:color w:val="000000" w:themeColor="text1"/>
                          </w:rPr>
                        </m:ctrlPr>
                      </m:naryPr>
                      <m:sub/>
                      <m:sup/>
                      <m:e>
                        <m:sSub>
                          <m:sSubPr>
                            <m:ctrlPr>
                              <w:rPr>
                                <w:rFonts w:ascii="Cambria Math" w:hAnsi="Cambria Math"/>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ref</m:t>
                            </m:r>
                          </m:sub>
                        </m:sSub>
                      </m:e>
                    </m:nary>
                  </m:num>
                  <m:den>
                    <m:r>
                      <m:rPr>
                        <m:sty m:val="bi"/>
                      </m:rPr>
                      <w:rPr>
                        <w:rFonts w:ascii="Cambria Math" w:hAnsi="Cambria Math"/>
                        <w:color w:val="000000" w:themeColor="text1"/>
                      </w:rPr>
                      <m:t>N</m:t>
                    </m:r>
                  </m:den>
                </m:f>
              </m:oMath>
            </m:oMathPara>
          </w:p>
        </w:tc>
      </w:tr>
      <w:tr w:rsidR="000E5E03" w:rsidRPr="000E5E03" w:rsidTr="000F55C8">
        <w:trPr>
          <w:jc w:val="center"/>
        </w:trPr>
        <w:tc>
          <w:tcPr>
            <w:cnfStyle w:val="001000000000" w:firstRow="0" w:lastRow="0" w:firstColumn="1" w:lastColumn="0" w:oddVBand="0" w:evenVBand="0" w:oddHBand="0" w:evenHBand="0" w:firstRowFirstColumn="0" w:firstRowLastColumn="0" w:lastRowFirstColumn="0" w:lastRowLastColumn="0"/>
            <w:tcW w:w="5000" w:type="pct"/>
          </w:tcPr>
          <w:p w:rsidR="000F55C8" w:rsidRPr="001C0051" w:rsidRDefault="001C0051" w:rsidP="00CD4559">
            <w:pPr>
              <w:spacing w:line="360" w:lineRule="auto"/>
              <w:rPr>
                <w:color w:val="000000" w:themeColor="text1"/>
              </w:rPr>
            </w:pPr>
            <m:oMathPara>
              <m:oMath>
                <m:r>
                  <m:rPr>
                    <m:sty m:val="bi"/>
                  </m:rPr>
                  <w:rPr>
                    <w:rFonts w:ascii="Cambria Math" w:hAnsi="Cambria Math"/>
                    <w:color w:val="000000" w:themeColor="text1"/>
                  </w:rPr>
                  <m:t xml:space="preserve">t= </m:t>
                </m:r>
                <m:f>
                  <m:fPr>
                    <m:ctrlPr>
                      <w:rPr>
                        <w:rFonts w:ascii="Cambria Math" w:hAnsi="Cambria Math"/>
                        <w:i/>
                        <w:color w:val="000000" w:themeColor="text1"/>
                      </w:rPr>
                    </m:ctrlPr>
                  </m:fPr>
                  <m:num>
                    <m:sSub>
                      <m:sSubPr>
                        <m:ctrlPr>
                          <w:rPr>
                            <w:rFonts w:ascii="Cambria Math" w:hAnsi="Cambria Math"/>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com</m:t>
                        </m:r>
                      </m:sub>
                    </m:sSub>
                    <m:r>
                      <m:rPr>
                        <m:sty m:val="bi"/>
                      </m:rPr>
                      <w:rPr>
                        <w:rFonts w:ascii="Cambria Math" w:hAnsi="Cambria Math"/>
                        <w:color w:val="000000" w:themeColor="text1"/>
                      </w:rPr>
                      <m:t>-</m:t>
                    </m:r>
                    <m:acc>
                      <m:accPr>
                        <m:chr m:val="̅"/>
                        <m:ctrlPr>
                          <w:rPr>
                            <w:rFonts w:ascii="Cambria Math" w:hAnsi="Cambria Math"/>
                            <w:i/>
                            <w:color w:val="000000" w:themeColor="text1"/>
                          </w:rPr>
                        </m:ctrlPr>
                      </m:accPr>
                      <m:e>
                        <m:r>
                          <m:rPr>
                            <m:sty m:val="bi"/>
                          </m:rPr>
                          <w:rPr>
                            <w:rFonts w:ascii="Cambria Math" w:hAnsi="Cambria Math"/>
                            <w:color w:val="000000" w:themeColor="text1"/>
                          </w:rPr>
                          <m:t>x</m:t>
                        </m:r>
                      </m:e>
                    </m:acc>
                  </m:num>
                  <m:den>
                    <m:sSub>
                      <m:sSubPr>
                        <m:ctrlPr>
                          <w:rPr>
                            <w:rFonts w:ascii="Cambria Math" w:hAnsi="Cambria Math"/>
                            <w:i/>
                            <w:color w:val="000000" w:themeColor="text1"/>
                          </w:rPr>
                        </m:ctrlPr>
                      </m:sSubPr>
                      <m:e>
                        <m:r>
                          <m:rPr>
                            <m:sty m:val="bi"/>
                          </m:rPr>
                          <w:rPr>
                            <w:rFonts w:ascii="Cambria Math" w:hAnsi="Cambria Math"/>
                            <w:color w:val="000000" w:themeColor="text1"/>
                          </w:rPr>
                          <m:t>S</m:t>
                        </m:r>
                      </m:e>
                      <m:sub>
                        <m:sSub>
                          <m:sSubPr>
                            <m:ctrlPr>
                              <w:rPr>
                                <w:rFonts w:ascii="Cambria Math" w:hAnsi="Cambria Math"/>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ref</m:t>
                            </m:r>
                          </m:sub>
                        </m:sSub>
                      </m:sub>
                    </m:sSub>
                  </m:den>
                </m:f>
              </m:oMath>
            </m:oMathPara>
          </w:p>
        </w:tc>
      </w:tr>
      <w:tr w:rsidR="000E5E03" w:rsidRPr="000E5E03" w:rsidTr="000F55C8">
        <w:trPr>
          <w:jc w:val="center"/>
        </w:trPr>
        <w:tc>
          <w:tcPr>
            <w:cnfStyle w:val="001000000000" w:firstRow="0" w:lastRow="0" w:firstColumn="1" w:lastColumn="0" w:oddVBand="0" w:evenVBand="0" w:oddHBand="0" w:evenHBand="0" w:firstRowFirstColumn="0" w:firstRowLastColumn="0" w:lastRowFirstColumn="0" w:lastRowLastColumn="0"/>
            <w:tcW w:w="5000" w:type="pct"/>
          </w:tcPr>
          <w:p w:rsidR="000F55C8" w:rsidRPr="009678D8" w:rsidRDefault="000F55C8" w:rsidP="000F55C8">
            <w:pPr>
              <w:spacing w:line="360" w:lineRule="auto"/>
              <w:jc w:val="both"/>
              <w:rPr>
                <w:rFonts w:ascii="Calibri" w:eastAsia="Cambria" w:hAnsi="Calibri" w:cs="Calibri"/>
                <w:color w:val="000000" w:themeColor="text1"/>
              </w:rPr>
            </w:pPr>
            <w:r w:rsidRPr="009678D8">
              <w:rPr>
                <w:rFonts w:ascii="Calibri" w:eastAsia="Cambria" w:hAnsi="Calibri" w:cs="Calibri"/>
                <w:color w:val="000000" w:themeColor="text1"/>
              </w:rPr>
              <w:t>Figure 2 – Articulation-matching model using the sum difference of measurements and the mean of the reference D-values.</w:t>
            </w:r>
          </w:p>
        </w:tc>
      </w:tr>
    </w:tbl>
    <w:p w:rsidR="000A797A" w:rsidRPr="009678D8" w:rsidRDefault="00B43835" w:rsidP="00347B4B">
      <w:pPr>
        <w:pStyle w:val="Heading2"/>
        <w:jc w:val="both"/>
        <w:rPr>
          <w:rFonts w:ascii="Calibri" w:hAnsi="Calibri" w:cs="Calibri"/>
          <w:b/>
        </w:rPr>
      </w:pPr>
      <w:r w:rsidRPr="009678D8">
        <w:rPr>
          <w:rFonts w:ascii="Calibri" w:hAnsi="Calibri" w:cs="Calibri"/>
          <w:b/>
        </w:rPr>
        <w:lastRenderedPageBreak/>
        <w:t>association</w:t>
      </w:r>
    </w:p>
    <w:p w:rsidR="000E5E03" w:rsidRPr="009678D8" w:rsidRDefault="0093445C" w:rsidP="000E5E03">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Two methods of association are supported.  The original following the procedure by </w:t>
      </w:r>
      <w:r w:rsidRPr="009678D8">
        <w:rPr>
          <w:rFonts w:ascii="Calibri" w:hAnsi="Calibri" w:cs="Calibri"/>
          <w:b/>
          <w:color w:val="000000" w:themeColor="text1"/>
          <w:sz w:val="22"/>
          <w:szCs w:val="22"/>
        </w:rPr>
        <w:t xml:space="preserve">Byrd and </w:t>
      </w:r>
      <w:proofErr w:type="spellStart"/>
      <w:r w:rsidRPr="009678D8">
        <w:rPr>
          <w:rFonts w:ascii="Calibri" w:hAnsi="Calibri" w:cs="Calibri"/>
          <w:b/>
          <w:color w:val="000000" w:themeColor="text1"/>
          <w:sz w:val="22"/>
          <w:szCs w:val="22"/>
        </w:rPr>
        <w:t>LeGarde</w:t>
      </w:r>
      <w:proofErr w:type="spellEnd"/>
      <w:r w:rsidRPr="009678D8">
        <w:rPr>
          <w:rFonts w:ascii="Calibri" w:hAnsi="Calibri" w:cs="Calibri"/>
          <w:b/>
          <w:color w:val="000000" w:themeColor="text1"/>
          <w:sz w:val="22"/>
          <w:szCs w:val="22"/>
        </w:rPr>
        <w:t xml:space="preserve"> (</w:t>
      </w:r>
      <w:r w:rsidR="00086FD0">
        <w:rPr>
          <w:rFonts w:ascii="Calibri" w:hAnsi="Calibri" w:cs="Calibri"/>
          <w:b/>
          <w:color w:val="000000" w:themeColor="text1"/>
          <w:sz w:val="22"/>
          <w:szCs w:val="22"/>
        </w:rPr>
        <w:t>2</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and an ordination method</w:t>
      </w:r>
      <w:r w:rsidR="002B5272" w:rsidRPr="009678D8">
        <w:rPr>
          <w:rFonts w:ascii="Calibri" w:hAnsi="Calibri" w:cs="Calibri"/>
          <w:color w:val="000000" w:themeColor="text1"/>
          <w:sz w:val="22"/>
          <w:szCs w:val="22"/>
        </w:rPr>
        <w:t xml:space="preserve"> </w:t>
      </w:r>
      <w:r w:rsidR="00086FD0">
        <w:rPr>
          <w:rFonts w:ascii="Calibri" w:hAnsi="Calibri" w:cs="Calibri"/>
          <w:color w:val="000000" w:themeColor="text1"/>
          <w:sz w:val="22"/>
          <w:szCs w:val="22"/>
        </w:rPr>
        <w:t xml:space="preserve">by </w:t>
      </w:r>
      <w:r w:rsidR="00086FD0">
        <w:rPr>
          <w:rFonts w:ascii="Calibri" w:hAnsi="Calibri" w:cs="Calibri"/>
          <w:b/>
          <w:color w:val="000000" w:themeColor="text1"/>
          <w:sz w:val="22"/>
          <w:szCs w:val="22"/>
        </w:rPr>
        <w:t xml:space="preserve">Lynch </w:t>
      </w:r>
      <w:r w:rsidR="002B5272" w:rsidRPr="009678D8">
        <w:rPr>
          <w:rFonts w:ascii="Calibri" w:hAnsi="Calibri" w:cs="Calibri"/>
          <w:b/>
          <w:color w:val="000000" w:themeColor="text1"/>
          <w:sz w:val="22"/>
          <w:szCs w:val="22"/>
        </w:rPr>
        <w:t>(</w:t>
      </w:r>
      <w:r w:rsidR="00086FD0">
        <w:rPr>
          <w:rFonts w:ascii="Calibri" w:hAnsi="Calibri" w:cs="Calibri"/>
          <w:b/>
          <w:color w:val="000000" w:themeColor="text1"/>
          <w:sz w:val="22"/>
          <w:szCs w:val="22"/>
        </w:rPr>
        <w:t>4</w:t>
      </w:r>
      <w:r w:rsidR="002B5272"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w:t>
      </w:r>
    </w:p>
    <w:p w:rsidR="000C7503" w:rsidRPr="009678D8" w:rsidRDefault="00CD4559" w:rsidP="00CD4559">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The original association approach calculates the natural log of the sum of measurements of a bone from reference data with known associations. </w:t>
      </w:r>
      <w:r w:rsidR="00F009C6" w:rsidRPr="009678D8">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This sum of measurements is considered an acceptable index of the size of the bone.</w:t>
      </w:r>
      <w:r w:rsidR="00F009C6" w:rsidRPr="009678D8">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 xml:space="preserve"> A simple linear regression model is calculated between each bone types reference data where the independent variable is the bone you are using to associate with another type. </w:t>
      </w:r>
      <w:r w:rsidR="00F009C6" w:rsidRPr="009678D8">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 xml:space="preserve">The natural log of the sum of measurements is calculated for each </w:t>
      </w:r>
      <w:r w:rsidR="000C7503" w:rsidRPr="009678D8">
        <w:rPr>
          <w:rFonts w:ascii="Calibri" w:hAnsi="Calibri" w:cs="Calibri"/>
          <w:color w:val="000000" w:themeColor="text1"/>
          <w:sz w:val="22"/>
          <w:szCs w:val="22"/>
        </w:rPr>
        <w:t>bone within a case comparison</w:t>
      </w:r>
      <w:r w:rsidR="00810C54" w:rsidRPr="009678D8">
        <w:rPr>
          <w:rFonts w:ascii="Calibri" w:hAnsi="Calibri" w:cs="Calibri"/>
          <w:color w:val="000000" w:themeColor="text1"/>
          <w:sz w:val="22"/>
          <w:szCs w:val="22"/>
        </w:rPr>
        <w:t xml:space="preserve"> </w:t>
      </w:r>
      <w:r w:rsidR="00810C54" w:rsidRPr="009678D8">
        <w:rPr>
          <w:rFonts w:ascii="Calibri" w:hAnsi="Calibri" w:cs="Calibri"/>
          <w:b/>
          <w:color w:val="000000" w:themeColor="text1"/>
          <w:sz w:val="22"/>
          <w:szCs w:val="22"/>
        </w:rPr>
        <w:t>(Figure 3)</w:t>
      </w:r>
      <w:r w:rsidR="000C7503" w:rsidRPr="009678D8">
        <w:rPr>
          <w:rFonts w:ascii="Calibri" w:hAnsi="Calibri" w:cs="Calibri"/>
          <w:color w:val="000000" w:themeColor="text1"/>
          <w:sz w:val="22"/>
          <w:szCs w:val="22"/>
        </w:rPr>
        <w:t xml:space="preserve">. </w:t>
      </w:r>
    </w:p>
    <w:tbl>
      <w:tblPr>
        <w:tblStyle w:val="FinancialTable"/>
        <w:tblW w:w="0" w:type="auto"/>
        <w:jc w:val="center"/>
        <w:tblBorders>
          <w:insideH w:val="none" w:sz="0" w:space="0" w:color="auto"/>
        </w:tblBorders>
        <w:tblLook w:val="04A0" w:firstRow="1" w:lastRow="0" w:firstColumn="1" w:lastColumn="0" w:noHBand="0" w:noVBand="1"/>
      </w:tblPr>
      <w:tblGrid>
        <w:gridCol w:w="2520"/>
        <w:gridCol w:w="3870"/>
        <w:gridCol w:w="2730"/>
      </w:tblGrid>
      <w:tr w:rsidR="000C7503" w:rsidTr="009A50FB">
        <w:trPr>
          <w:cnfStyle w:val="100000000000" w:firstRow="1" w:lastRow="0" w:firstColumn="0" w:lastColumn="0" w:oddVBand="0" w:evenVBand="0" w:oddHBand="0" w:evenHBand="0" w:firstRowFirstColumn="0" w:firstRowLastColumn="0" w:lastRowFirstColumn="0" w:lastRowLastColumn="0"/>
          <w:trHeight w:val="1205"/>
          <w:jc w:val="center"/>
        </w:trPr>
        <w:tc>
          <w:tcPr>
            <w:cnfStyle w:val="001000000000" w:firstRow="0" w:lastRow="0" w:firstColumn="1" w:lastColumn="0" w:oddVBand="0" w:evenVBand="0" w:oddHBand="0" w:evenHBand="0" w:firstRowFirstColumn="0" w:firstRowLastColumn="0" w:lastRowFirstColumn="0" w:lastRowLastColumn="0"/>
            <w:tcW w:w="9120" w:type="dxa"/>
            <w:gridSpan w:val="3"/>
          </w:tcPr>
          <w:p w:rsidR="000C7503" w:rsidRPr="006B640D" w:rsidRDefault="000C7503" w:rsidP="000C7503">
            <w:pPr>
              <w:spacing w:line="360" w:lineRule="auto"/>
              <w:jc w:val="both"/>
              <w:rPr>
                <w:rFonts w:eastAsiaTheme="minorEastAsia"/>
                <w:b/>
                <w:color w:val="000000" w:themeColor="text1"/>
                <w:sz w:val="20"/>
              </w:rPr>
            </w:pPr>
            <m:oMathPara>
              <m:oMath>
                <m:r>
                  <m:rPr>
                    <m:sty m:val="bi"/>
                  </m:rPr>
                  <w:rPr>
                    <w:rFonts w:ascii="Cambria Math" w:hAnsi="Cambria Math"/>
                    <w:color w:val="000000" w:themeColor="text1"/>
                    <w:sz w:val="20"/>
                  </w:rPr>
                  <m:t>X=</m:t>
                </m:r>
                <m:sSub>
                  <m:sSubPr>
                    <m:ctrlPr>
                      <w:rPr>
                        <w:rFonts w:ascii="Cambria Math" w:hAnsi="Cambria Math"/>
                        <w:b/>
                        <w:color w:val="000000" w:themeColor="text1"/>
                        <w:sz w:val="20"/>
                      </w:rPr>
                    </m:ctrlPr>
                  </m:sSubPr>
                  <m:e>
                    <m:r>
                      <m:rPr>
                        <m:sty m:val="bi"/>
                      </m:rPr>
                      <w:rPr>
                        <w:rFonts w:ascii="Cambria Math" w:hAnsi="Cambria Math"/>
                        <w:color w:val="000000" w:themeColor="text1"/>
                        <w:sz w:val="20"/>
                      </w:rPr>
                      <m:t>log</m:t>
                    </m:r>
                  </m:e>
                  <m:sub>
                    <m:r>
                      <m:rPr>
                        <m:sty m:val="bi"/>
                      </m:rPr>
                      <w:rPr>
                        <w:rFonts w:ascii="Cambria Math" w:hAnsi="Cambria Math"/>
                        <w:color w:val="000000" w:themeColor="text1"/>
                        <w:sz w:val="20"/>
                      </w:rPr>
                      <m:t>e</m:t>
                    </m:r>
                  </m:sub>
                </m:sSub>
                <m:nary>
                  <m:naryPr>
                    <m:chr m:val="∑"/>
                    <m:subHide m:val="1"/>
                    <m:supHide m:val="1"/>
                    <m:ctrlPr>
                      <w:rPr>
                        <w:rFonts w:ascii="Cambria Math" w:hAnsi="Cambria Math"/>
                        <w:b/>
                        <w:color w:val="000000" w:themeColor="text1"/>
                        <w:sz w:val="20"/>
                      </w:rPr>
                    </m:ctrlPr>
                  </m:naryPr>
                  <m:sub/>
                  <m:sup/>
                  <m:e>
                    <m:sSub>
                      <m:sSubPr>
                        <m:ctrlPr>
                          <w:rPr>
                            <w:rFonts w:ascii="Cambria Math" w:hAnsi="Cambria Math"/>
                            <w:b/>
                            <w:color w:val="000000" w:themeColor="text1"/>
                            <w:sz w:val="20"/>
                          </w:rPr>
                        </m:ctrlPr>
                      </m:sSubPr>
                      <m:e>
                        <m:r>
                          <m:rPr>
                            <m:sty m:val="bi"/>
                          </m:rPr>
                          <w:rPr>
                            <w:rFonts w:ascii="Cambria Math" w:hAnsi="Cambria Math"/>
                            <w:color w:val="000000" w:themeColor="text1"/>
                            <w:sz w:val="20"/>
                          </w:rPr>
                          <m:t>x</m:t>
                        </m:r>
                      </m:e>
                      <m:sub>
                        <m:r>
                          <m:rPr>
                            <m:sty m:val="bi"/>
                          </m:rPr>
                          <w:rPr>
                            <w:rFonts w:ascii="Cambria Math" w:hAnsi="Cambria Math"/>
                            <w:color w:val="000000" w:themeColor="text1"/>
                            <w:sz w:val="20"/>
                          </w:rPr>
                          <m:t>i</m:t>
                        </m:r>
                      </m:sub>
                    </m:sSub>
                  </m:e>
                </m:nary>
              </m:oMath>
            </m:oMathPara>
          </w:p>
          <w:p w:rsidR="000C7503" w:rsidRPr="006B640D" w:rsidRDefault="000C7503" w:rsidP="000C7503">
            <w:pPr>
              <w:spacing w:line="360" w:lineRule="auto"/>
              <w:jc w:val="both"/>
              <w:rPr>
                <w:rFonts w:eastAsiaTheme="minorEastAsia"/>
                <w:b/>
                <w:color w:val="000000" w:themeColor="text1"/>
                <w:sz w:val="20"/>
              </w:rPr>
            </w:pPr>
            <m:oMathPara>
              <m:oMath>
                <m:r>
                  <m:rPr>
                    <m:sty m:val="bi"/>
                  </m:rPr>
                  <w:rPr>
                    <w:rFonts w:ascii="Cambria Math" w:hAnsi="Cambria Math"/>
                    <w:color w:val="000000" w:themeColor="text1"/>
                    <w:sz w:val="20"/>
                  </w:rPr>
                  <m:t>Y=</m:t>
                </m:r>
                <m:sSub>
                  <m:sSubPr>
                    <m:ctrlPr>
                      <w:rPr>
                        <w:rFonts w:ascii="Cambria Math" w:hAnsi="Cambria Math"/>
                        <w:b/>
                        <w:color w:val="000000" w:themeColor="text1"/>
                        <w:sz w:val="20"/>
                      </w:rPr>
                    </m:ctrlPr>
                  </m:sSubPr>
                  <m:e>
                    <m:r>
                      <m:rPr>
                        <m:sty m:val="bi"/>
                      </m:rPr>
                      <w:rPr>
                        <w:rFonts w:ascii="Cambria Math" w:hAnsi="Cambria Math"/>
                        <w:color w:val="000000" w:themeColor="text1"/>
                        <w:sz w:val="20"/>
                      </w:rPr>
                      <m:t>log</m:t>
                    </m:r>
                  </m:e>
                  <m:sub>
                    <m:r>
                      <m:rPr>
                        <m:sty m:val="bi"/>
                      </m:rPr>
                      <w:rPr>
                        <w:rFonts w:ascii="Cambria Math" w:hAnsi="Cambria Math"/>
                        <w:color w:val="000000" w:themeColor="text1"/>
                        <w:sz w:val="20"/>
                      </w:rPr>
                      <m:t>e</m:t>
                    </m:r>
                  </m:sub>
                </m:sSub>
                <m:nary>
                  <m:naryPr>
                    <m:chr m:val="∑"/>
                    <m:subHide m:val="1"/>
                    <m:supHide m:val="1"/>
                    <m:ctrlPr>
                      <w:rPr>
                        <w:rFonts w:ascii="Cambria Math" w:hAnsi="Cambria Math"/>
                        <w:b/>
                        <w:color w:val="000000" w:themeColor="text1"/>
                        <w:sz w:val="20"/>
                      </w:rPr>
                    </m:ctrlPr>
                  </m:naryPr>
                  <m:sub/>
                  <m:sup/>
                  <m:e>
                    <m:sSub>
                      <m:sSubPr>
                        <m:ctrlPr>
                          <w:rPr>
                            <w:rFonts w:ascii="Cambria Math" w:hAnsi="Cambria Math"/>
                            <w:b/>
                            <w:color w:val="000000" w:themeColor="text1"/>
                            <w:sz w:val="20"/>
                          </w:rPr>
                        </m:ctrlPr>
                      </m:sSubPr>
                      <m:e>
                        <m:r>
                          <m:rPr>
                            <m:sty m:val="bi"/>
                          </m:rPr>
                          <w:rPr>
                            <w:rFonts w:ascii="Cambria Math" w:hAnsi="Cambria Math"/>
                            <w:color w:val="000000" w:themeColor="text1"/>
                            <w:sz w:val="20"/>
                          </w:rPr>
                          <m:t>y</m:t>
                        </m:r>
                      </m:e>
                      <m:sub>
                        <m:r>
                          <m:rPr>
                            <m:sty m:val="bi"/>
                          </m:rPr>
                          <w:rPr>
                            <w:rFonts w:ascii="Cambria Math" w:hAnsi="Cambria Math"/>
                            <w:color w:val="000000" w:themeColor="text1"/>
                            <w:sz w:val="20"/>
                          </w:rPr>
                          <m:t>i</m:t>
                        </m:r>
                      </m:sub>
                    </m:sSub>
                  </m:e>
                </m:nary>
              </m:oMath>
            </m:oMathPara>
          </w:p>
          <w:p w:rsidR="000C7503" w:rsidRDefault="000C7503" w:rsidP="000C7503">
            <w:pPr>
              <w:spacing w:line="360" w:lineRule="auto"/>
              <w:ind w:left="0"/>
              <w:jc w:val="both"/>
              <w:rPr>
                <w:b/>
                <w:color w:val="000000" w:themeColor="text1"/>
              </w:rPr>
            </w:pPr>
          </w:p>
        </w:tc>
      </w:tr>
      <w:tr w:rsidR="000C7503" w:rsidRPr="009678D8" w:rsidTr="009A50FB">
        <w:trPr>
          <w:gridBefore w:val="1"/>
          <w:gridAfter w:val="1"/>
          <w:wBefore w:w="2520" w:type="dxa"/>
          <w:wAfter w:w="2730" w:type="dxa"/>
          <w:jc w:val="center"/>
        </w:trPr>
        <w:tc>
          <w:tcPr>
            <w:cnfStyle w:val="001000000000" w:firstRow="0" w:lastRow="0" w:firstColumn="1" w:lastColumn="0" w:oddVBand="0" w:evenVBand="0" w:oddHBand="0" w:evenHBand="0" w:firstRowFirstColumn="0" w:firstRowLastColumn="0" w:lastRowFirstColumn="0" w:lastRowLastColumn="0"/>
            <w:tcW w:w="3870" w:type="dxa"/>
          </w:tcPr>
          <w:p w:rsidR="000C7503" w:rsidRPr="009678D8" w:rsidRDefault="000C7503" w:rsidP="000C7503">
            <w:pPr>
              <w:spacing w:line="360" w:lineRule="auto"/>
              <w:jc w:val="both"/>
              <w:rPr>
                <w:rFonts w:ascii="Calibri" w:eastAsia="Cambria" w:hAnsi="Calibri" w:cs="Calibri"/>
                <w:color w:val="000000" w:themeColor="text1"/>
              </w:rPr>
            </w:pPr>
            <w:r w:rsidRPr="009678D8">
              <w:rPr>
                <w:rFonts w:ascii="Calibri" w:eastAsia="Cambria" w:hAnsi="Calibri" w:cs="Calibri"/>
                <w:color w:val="000000" w:themeColor="text1"/>
              </w:rPr>
              <w:t>Figure 3 – Association calculation for the independent and dependent bones.</w:t>
            </w:r>
          </w:p>
        </w:tc>
      </w:tr>
    </w:tbl>
    <w:p w:rsidR="00174B8A" w:rsidRPr="009678D8" w:rsidRDefault="00174B8A" w:rsidP="00CD4559">
      <w:pPr>
        <w:spacing w:line="360" w:lineRule="auto"/>
        <w:jc w:val="both"/>
        <w:rPr>
          <w:rFonts w:ascii="Calibri" w:hAnsi="Calibri" w:cs="Calibri"/>
          <w:b/>
          <w:color w:val="000000" w:themeColor="text1"/>
        </w:rPr>
      </w:pPr>
    </w:p>
    <w:p w:rsidR="00CD4559" w:rsidRPr="009678D8" w:rsidRDefault="00CD4559" w:rsidP="00CD4559">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Testing the null hypothesis that the bones are similar in size is based on checking that the case comparisons fall within a prediction interval calculated from the regression model. </w:t>
      </w:r>
      <w:r w:rsidR="00F009C6" w:rsidRPr="009678D8">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Originally a 90% prediction interval was recommended.</w:t>
      </w:r>
      <w:r w:rsidR="00F009C6" w:rsidRPr="009678D8">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 xml:space="preserve"> The natural log summed value from the independent bone in a case comparison is used to predict what the dependent natural log summed value is. </w:t>
      </w:r>
      <w:r w:rsidR="00F009C6" w:rsidRPr="009678D8">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 xml:space="preserve">A 90% prediction interval around that point estimate is calculated and compared to the dependent natural log value from the case comparison. </w:t>
      </w:r>
      <w:r w:rsidR="00F009C6" w:rsidRPr="009678D8">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If that case comparison falls between the upper and lower bounds of the point estimates prediction interval, the null hypothesis is accepted.</w:t>
      </w:r>
    </w:p>
    <w:p w:rsidR="00CD4559" w:rsidRPr="009678D8" w:rsidRDefault="00CD4559" w:rsidP="00CD4559">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The latest way to test the hypothesis is to calculate a t-statistic from the case comparison where y^ is the predicted value from the regression, </w:t>
      </w:r>
      <w:proofErr w:type="spellStart"/>
      <w:r w:rsidRPr="009678D8">
        <w:rPr>
          <w:rFonts w:ascii="Calibri" w:hAnsi="Calibri" w:cs="Calibri"/>
          <w:color w:val="000000" w:themeColor="text1"/>
          <w:sz w:val="22"/>
          <w:szCs w:val="22"/>
        </w:rPr>
        <w:t>y</w:t>
      </w:r>
      <w:r w:rsidRPr="009678D8">
        <w:rPr>
          <w:rFonts w:ascii="Calibri" w:hAnsi="Calibri" w:cs="Calibri"/>
          <w:color w:val="000000" w:themeColor="text1"/>
          <w:sz w:val="22"/>
          <w:szCs w:val="22"/>
          <w:vertAlign w:val="subscript"/>
        </w:rPr>
        <w:t>i</w:t>
      </w:r>
      <w:proofErr w:type="spellEnd"/>
      <w:r w:rsidRPr="009678D8">
        <w:rPr>
          <w:rFonts w:ascii="Calibri" w:hAnsi="Calibri" w:cs="Calibri"/>
          <w:color w:val="000000" w:themeColor="text1"/>
          <w:sz w:val="22"/>
          <w:szCs w:val="22"/>
          <w:vertAlign w:val="subscript"/>
        </w:rPr>
        <w:t xml:space="preserve"> </w:t>
      </w:r>
      <w:r w:rsidRPr="009678D8">
        <w:rPr>
          <w:rFonts w:ascii="Calibri" w:hAnsi="Calibri" w:cs="Calibri"/>
          <w:color w:val="000000" w:themeColor="text1"/>
          <w:sz w:val="22"/>
          <w:szCs w:val="22"/>
        </w:rPr>
        <w:t>is the dependent natural log of summed measurements from the case comparison, S.E. is the standard error of the model, N is the sample size of the reference data, x</w:t>
      </w:r>
      <w:r w:rsidRPr="009678D8">
        <w:rPr>
          <w:rFonts w:ascii="Calibri" w:hAnsi="Calibri" w:cs="Calibri"/>
          <w:color w:val="000000" w:themeColor="text1"/>
          <w:sz w:val="22"/>
          <w:szCs w:val="22"/>
          <w:vertAlign w:val="subscript"/>
        </w:rPr>
        <w:t>i</w:t>
      </w:r>
      <w:r w:rsidRPr="009678D8">
        <w:rPr>
          <w:rFonts w:ascii="Calibri" w:hAnsi="Calibri" w:cs="Calibri"/>
          <w:color w:val="000000" w:themeColor="text1"/>
          <w:sz w:val="22"/>
          <w:szCs w:val="22"/>
        </w:rPr>
        <w:t xml:space="preserve"> is the independent natural log of summed measurements from the case comparison, x is the </w:t>
      </w:r>
      <w:r w:rsidRPr="009678D8">
        <w:rPr>
          <w:rFonts w:ascii="Calibri" w:hAnsi="Calibri" w:cs="Calibri"/>
          <w:color w:val="000000" w:themeColor="text1"/>
          <w:sz w:val="22"/>
          <w:szCs w:val="22"/>
        </w:rPr>
        <w:lastRenderedPageBreak/>
        <w:t xml:space="preserve">independent natural log of summed measurements of the reference data, and </w:t>
      </w:r>
      <w:proofErr w:type="spellStart"/>
      <w:r w:rsidRPr="009678D8">
        <w:rPr>
          <w:rFonts w:ascii="Calibri" w:hAnsi="Calibri" w:cs="Calibri"/>
          <w:color w:val="000000" w:themeColor="text1"/>
          <w:sz w:val="22"/>
          <w:szCs w:val="22"/>
        </w:rPr>
        <w:t>s</w:t>
      </w:r>
      <w:r w:rsidRPr="009678D8">
        <w:rPr>
          <w:rFonts w:ascii="Calibri" w:hAnsi="Calibri" w:cs="Calibri"/>
          <w:color w:val="000000" w:themeColor="text1"/>
          <w:sz w:val="22"/>
          <w:szCs w:val="22"/>
          <w:vertAlign w:val="subscript"/>
        </w:rPr>
        <w:t>x</w:t>
      </w:r>
      <w:proofErr w:type="spellEnd"/>
      <w:r w:rsidRPr="009678D8">
        <w:rPr>
          <w:rFonts w:ascii="Calibri" w:hAnsi="Calibri" w:cs="Calibri"/>
          <w:color w:val="000000" w:themeColor="text1"/>
          <w:sz w:val="22"/>
          <w:szCs w:val="22"/>
          <w:vertAlign w:val="subscript"/>
        </w:rPr>
        <w:t xml:space="preserve"> </w:t>
      </w:r>
      <w:r w:rsidRPr="009678D8">
        <w:rPr>
          <w:rFonts w:ascii="Calibri" w:hAnsi="Calibri" w:cs="Calibri"/>
          <w:color w:val="000000" w:themeColor="text1"/>
          <w:sz w:val="22"/>
          <w:szCs w:val="22"/>
        </w:rPr>
        <w:t>is the standard deviation of the independent natural log of summed measurements of the reference d</w:t>
      </w:r>
      <w:r w:rsidR="00810C54" w:rsidRPr="009678D8">
        <w:rPr>
          <w:rFonts w:ascii="Calibri" w:hAnsi="Calibri" w:cs="Calibri"/>
          <w:color w:val="000000" w:themeColor="text1"/>
          <w:sz w:val="22"/>
          <w:szCs w:val="22"/>
        </w:rPr>
        <w:t xml:space="preserve">ata </w:t>
      </w:r>
      <w:r w:rsidR="00810C54" w:rsidRPr="009678D8">
        <w:rPr>
          <w:rFonts w:ascii="Calibri" w:hAnsi="Calibri" w:cs="Calibri"/>
          <w:b/>
          <w:color w:val="000000" w:themeColor="text1"/>
          <w:sz w:val="22"/>
          <w:szCs w:val="22"/>
        </w:rPr>
        <w:t>(Figure 4)</w:t>
      </w:r>
      <w:r w:rsidR="00810C54" w:rsidRPr="009678D8">
        <w:rPr>
          <w:rFonts w:ascii="Calibri" w:hAnsi="Calibri" w:cs="Calibri"/>
          <w:color w:val="000000" w:themeColor="text1"/>
          <w:sz w:val="22"/>
          <w:szCs w:val="22"/>
        </w:rPr>
        <w:t>.</w:t>
      </w:r>
    </w:p>
    <w:tbl>
      <w:tblPr>
        <w:tblStyle w:val="FinancialTable"/>
        <w:tblW w:w="0" w:type="auto"/>
        <w:jc w:val="center"/>
        <w:tblBorders>
          <w:insideH w:val="none" w:sz="0" w:space="0" w:color="auto"/>
        </w:tblBorders>
        <w:tblLook w:val="04A0" w:firstRow="1" w:lastRow="0" w:firstColumn="1" w:lastColumn="0" w:noHBand="0" w:noVBand="1"/>
      </w:tblPr>
      <w:tblGrid>
        <w:gridCol w:w="1530"/>
        <w:gridCol w:w="7050"/>
      </w:tblGrid>
      <w:tr w:rsidR="000C7503" w:rsidTr="009A50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80" w:type="dxa"/>
            <w:gridSpan w:val="2"/>
          </w:tcPr>
          <w:p w:rsidR="000C7503" w:rsidRPr="006B640D" w:rsidRDefault="000C7503" w:rsidP="000C7503">
            <w:pPr>
              <w:spacing w:line="360" w:lineRule="auto"/>
              <w:jc w:val="both"/>
              <w:rPr>
                <w:b/>
                <w:color w:val="000000" w:themeColor="text1"/>
                <w:sz w:val="20"/>
              </w:rPr>
            </w:pPr>
            <m:oMathPara>
              <m:oMath>
                <m:r>
                  <m:rPr>
                    <m:sty m:val="bi"/>
                  </m:rPr>
                  <w:rPr>
                    <w:rFonts w:ascii="Cambria Math" w:hAnsi="Cambria Math"/>
                    <w:color w:val="000000" w:themeColor="text1"/>
                    <w:sz w:val="20"/>
                  </w:rPr>
                  <m:t>t=</m:t>
                </m:r>
                <m:f>
                  <m:fPr>
                    <m:type m:val="lin"/>
                    <m:ctrlPr>
                      <w:rPr>
                        <w:rFonts w:ascii="Cambria Math" w:hAnsi="Cambria Math"/>
                        <w:b/>
                        <w:color w:val="000000" w:themeColor="text1"/>
                        <w:sz w:val="20"/>
                      </w:rPr>
                    </m:ctrlPr>
                  </m:fPr>
                  <m:num>
                    <m:d>
                      <m:dPr>
                        <m:begChr m:val="|"/>
                        <m:endChr m:val="|"/>
                        <m:ctrlPr>
                          <w:rPr>
                            <w:rFonts w:ascii="Cambria Math" w:hAnsi="Cambria Math"/>
                            <w:b/>
                            <w:color w:val="000000" w:themeColor="text1"/>
                            <w:sz w:val="20"/>
                          </w:rPr>
                        </m:ctrlPr>
                      </m:dPr>
                      <m:e>
                        <m:sSup>
                          <m:sSupPr>
                            <m:ctrlPr>
                              <w:rPr>
                                <w:rFonts w:ascii="Cambria Math" w:hAnsi="Cambria Math"/>
                                <w:b/>
                                <w:color w:val="000000" w:themeColor="text1"/>
                                <w:sz w:val="20"/>
                              </w:rPr>
                            </m:ctrlPr>
                          </m:sSupPr>
                          <m:e>
                            <m:r>
                              <m:rPr>
                                <m:sty m:val="bi"/>
                              </m:rPr>
                              <w:rPr>
                                <w:rFonts w:ascii="Cambria Math" w:hAnsi="Cambria Math"/>
                                <w:color w:val="000000" w:themeColor="text1"/>
                                <w:sz w:val="20"/>
                              </w:rPr>
                              <m:t>y</m:t>
                            </m:r>
                          </m:e>
                          <m:sup>
                            <m:r>
                              <m:rPr>
                                <m:sty m:val="bi"/>
                              </m:rPr>
                              <w:rPr>
                                <w:rFonts w:ascii="Cambria Math" w:hAnsi="Cambria Math"/>
                                <w:color w:val="000000" w:themeColor="text1"/>
                                <w:sz w:val="20"/>
                              </w:rPr>
                              <m:t>^</m:t>
                            </m:r>
                          </m:sup>
                        </m:sSup>
                        <m:r>
                          <m:rPr>
                            <m:sty m:val="bi"/>
                          </m:rPr>
                          <w:rPr>
                            <w:rFonts w:ascii="Cambria Math" w:hAnsi="Cambria Math"/>
                            <w:color w:val="000000" w:themeColor="text1"/>
                            <w:sz w:val="20"/>
                          </w:rPr>
                          <m:t>-</m:t>
                        </m:r>
                        <m:sSub>
                          <m:sSubPr>
                            <m:ctrlPr>
                              <w:rPr>
                                <w:rFonts w:ascii="Cambria Math" w:hAnsi="Cambria Math"/>
                                <w:b/>
                                <w:color w:val="000000" w:themeColor="text1"/>
                                <w:sz w:val="20"/>
                              </w:rPr>
                            </m:ctrlPr>
                          </m:sSubPr>
                          <m:e>
                            <m:r>
                              <m:rPr>
                                <m:sty m:val="bi"/>
                              </m:rPr>
                              <w:rPr>
                                <w:rFonts w:ascii="Cambria Math" w:hAnsi="Cambria Math"/>
                                <w:color w:val="000000" w:themeColor="text1"/>
                                <w:sz w:val="20"/>
                              </w:rPr>
                              <m:t>y</m:t>
                            </m:r>
                          </m:e>
                          <m:sub>
                            <m:r>
                              <m:rPr>
                                <m:sty m:val="bi"/>
                              </m:rPr>
                              <w:rPr>
                                <w:rFonts w:ascii="Cambria Math" w:hAnsi="Cambria Math"/>
                                <w:color w:val="000000" w:themeColor="text1"/>
                                <w:sz w:val="20"/>
                              </w:rPr>
                              <m:t>i</m:t>
                            </m:r>
                          </m:sub>
                        </m:sSub>
                      </m:e>
                    </m:d>
                  </m:num>
                  <m:den>
                    <m:d>
                      <m:dPr>
                        <m:begChr m:val="["/>
                        <m:endChr m:val="]"/>
                        <m:ctrlPr>
                          <w:rPr>
                            <w:rFonts w:ascii="Cambria Math" w:hAnsi="Cambria Math"/>
                            <w:b/>
                            <w:color w:val="000000" w:themeColor="text1"/>
                            <w:sz w:val="20"/>
                          </w:rPr>
                        </m:ctrlPr>
                      </m:dPr>
                      <m:e>
                        <m:d>
                          <m:dPr>
                            <m:ctrlPr>
                              <w:rPr>
                                <w:rFonts w:ascii="Cambria Math" w:hAnsi="Cambria Math"/>
                                <w:b/>
                                <w:color w:val="000000" w:themeColor="text1"/>
                                <w:sz w:val="20"/>
                              </w:rPr>
                            </m:ctrlPr>
                          </m:dPr>
                          <m:e>
                            <m:r>
                              <m:rPr>
                                <m:sty m:val="bi"/>
                              </m:rPr>
                              <w:rPr>
                                <w:rFonts w:ascii="Cambria Math" w:hAnsi="Cambria Math"/>
                                <w:color w:val="000000" w:themeColor="text1"/>
                                <w:sz w:val="20"/>
                              </w:rPr>
                              <m:t>S.E.</m:t>
                            </m:r>
                          </m:e>
                        </m:d>
                        <m:r>
                          <m:rPr>
                            <m:sty m:val="bi"/>
                          </m:rPr>
                          <w:rPr>
                            <w:rFonts w:ascii="Cambria Math" w:hAnsi="Cambria Math"/>
                            <w:color w:val="000000" w:themeColor="text1"/>
                            <w:sz w:val="20"/>
                          </w:rPr>
                          <m:t>*</m:t>
                        </m:r>
                        <m:rad>
                          <m:radPr>
                            <m:degHide m:val="1"/>
                            <m:ctrlPr>
                              <w:rPr>
                                <w:rFonts w:ascii="Cambria Math" w:hAnsi="Cambria Math"/>
                                <w:b/>
                                <w:color w:val="000000" w:themeColor="text1"/>
                                <w:sz w:val="20"/>
                              </w:rPr>
                            </m:ctrlPr>
                          </m:radPr>
                          <m:deg/>
                          <m:e>
                            <m:d>
                              <m:dPr>
                                <m:begChr m:val="["/>
                                <m:endChr m:val="]"/>
                                <m:ctrlPr>
                                  <w:rPr>
                                    <w:rFonts w:ascii="Cambria Math" w:hAnsi="Cambria Math"/>
                                    <w:b/>
                                    <w:color w:val="000000" w:themeColor="text1"/>
                                    <w:sz w:val="20"/>
                                  </w:rPr>
                                </m:ctrlPr>
                              </m:dPr>
                              <m:e>
                                <m:r>
                                  <m:rPr>
                                    <m:sty m:val="bi"/>
                                  </m:rPr>
                                  <w:rPr>
                                    <w:rFonts w:ascii="Cambria Math" w:hAnsi="Cambria Math"/>
                                    <w:color w:val="000000" w:themeColor="text1"/>
                                    <w:sz w:val="20"/>
                                  </w:rPr>
                                  <m:t>1+</m:t>
                                </m:r>
                                <m:d>
                                  <m:dPr>
                                    <m:ctrlPr>
                                      <w:rPr>
                                        <w:rFonts w:ascii="Cambria Math" w:hAnsi="Cambria Math"/>
                                        <w:b/>
                                        <w:color w:val="000000" w:themeColor="text1"/>
                                        <w:sz w:val="20"/>
                                      </w:rPr>
                                    </m:ctrlPr>
                                  </m:dPr>
                                  <m:e>
                                    <m:f>
                                      <m:fPr>
                                        <m:ctrlPr>
                                          <w:rPr>
                                            <w:rFonts w:ascii="Cambria Math" w:hAnsi="Cambria Math"/>
                                            <w:b/>
                                            <w:color w:val="000000" w:themeColor="text1"/>
                                            <w:sz w:val="20"/>
                                          </w:rPr>
                                        </m:ctrlPr>
                                      </m:fPr>
                                      <m:num>
                                        <m:r>
                                          <m:rPr>
                                            <m:sty m:val="bi"/>
                                          </m:rPr>
                                          <w:rPr>
                                            <w:rFonts w:ascii="Cambria Math" w:hAnsi="Cambria Math"/>
                                            <w:color w:val="000000" w:themeColor="text1"/>
                                            <w:sz w:val="20"/>
                                          </w:rPr>
                                          <m:t>1</m:t>
                                        </m:r>
                                      </m:num>
                                      <m:den>
                                        <m:r>
                                          <m:rPr>
                                            <m:sty m:val="bi"/>
                                          </m:rPr>
                                          <w:rPr>
                                            <w:rFonts w:ascii="Cambria Math" w:hAnsi="Cambria Math"/>
                                            <w:color w:val="000000" w:themeColor="text1"/>
                                            <w:sz w:val="20"/>
                                          </w:rPr>
                                          <m:t>N</m:t>
                                        </m:r>
                                      </m:den>
                                    </m:f>
                                  </m:e>
                                </m:d>
                                <m:r>
                                  <m:rPr>
                                    <m:sty m:val="bi"/>
                                  </m:rPr>
                                  <w:rPr>
                                    <w:rFonts w:ascii="Cambria Math" w:hAnsi="Cambria Math"/>
                                    <w:color w:val="000000" w:themeColor="text1"/>
                                    <w:sz w:val="20"/>
                                  </w:rPr>
                                  <m:t>+</m:t>
                                </m:r>
                                <m:f>
                                  <m:fPr>
                                    <m:type m:val="lin"/>
                                    <m:ctrlPr>
                                      <w:rPr>
                                        <w:rFonts w:ascii="Cambria Math" w:hAnsi="Cambria Math"/>
                                        <w:b/>
                                        <w:color w:val="000000" w:themeColor="text1"/>
                                        <w:sz w:val="20"/>
                                      </w:rPr>
                                    </m:ctrlPr>
                                  </m:fPr>
                                  <m:num>
                                    <m:sSup>
                                      <m:sSupPr>
                                        <m:ctrlPr>
                                          <w:rPr>
                                            <w:rFonts w:ascii="Cambria Math" w:hAnsi="Cambria Math"/>
                                            <w:b/>
                                            <w:color w:val="000000" w:themeColor="text1"/>
                                            <w:sz w:val="20"/>
                                          </w:rPr>
                                        </m:ctrlPr>
                                      </m:sSupPr>
                                      <m:e>
                                        <m:d>
                                          <m:dPr>
                                            <m:ctrlPr>
                                              <w:rPr>
                                                <w:rFonts w:ascii="Cambria Math" w:hAnsi="Cambria Math"/>
                                                <w:b/>
                                                <w:color w:val="000000" w:themeColor="text1"/>
                                                <w:sz w:val="20"/>
                                              </w:rPr>
                                            </m:ctrlPr>
                                          </m:dPr>
                                          <m:e>
                                            <m:sSub>
                                              <m:sSubPr>
                                                <m:ctrlPr>
                                                  <w:rPr>
                                                    <w:rFonts w:ascii="Cambria Math" w:hAnsi="Cambria Math"/>
                                                    <w:b/>
                                                    <w:color w:val="000000" w:themeColor="text1"/>
                                                    <w:sz w:val="20"/>
                                                  </w:rPr>
                                                </m:ctrlPr>
                                              </m:sSubPr>
                                              <m:e>
                                                <m:r>
                                                  <m:rPr>
                                                    <m:sty m:val="bi"/>
                                                  </m:rPr>
                                                  <w:rPr>
                                                    <w:rFonts w:ascii="Cambria Math" w:hAnsi="Cambria Math"/>
                                                    <w:color w:val="000000" w:themeColor="text1"/>
                                                    <w:sz w:val="20"/>
                                                  </w:rPr>
                                                  <m:t>X</m:t>
                                                </m:r>
                                              </m:e>
                                              <m:sub>
                                                <m:r>
                                                  <m:rPr>
                                                    <m:sty m:val="bi"/>
                                                  </m:rPr>
                                                  <w:rPr>
                                                    <w:rFonts w:ascii="Cambria Math" w:hAnsi="Cambria Math"/>
                                                    <w:color w:val="000000" w:themeColor="text1"/>
                                                    <w:sz w:val="20"/>
                                                  </w:rPr>
                                                  <m:t>i</m:t>
                                                </m:r>
                                              </m:sub>
                                            </m:sSub>
                                            <m:r>
                                              <m:rPr>
                                                <m:sty m:val="bi"/>
                                              </m:rPr>
                                              <w:rPr>
                                                <w:rFonts w:ascii="Cambria Math" w:hAnsi="Cambria Math"/>
                                                <w:color w:val="000000" w:themeColor="text1"/>
                                                <w:sz w:val="20"/>
                                              </w:rPr>
                                              <m:t>-X</m:t>
                                            </m:r>
                                          </m:e>
                                        </m:d>
                                      </m:e>
                                      <m:sup>
                                        <m:r>
                                          <m:rPr>
                                            <m:sty m:val="bi"/>
                                          </m:rPr>
                                          <w:rPr>
                                            <w:rFonts w:ascii="Cambria Math" w:hAnsi="Cambria Math"/>
                                            <w:color w:val="000000" w:themeColor="text1"/>
                                            <w:sz w:val="20"/>
                                          </w:rPr>
                                          <m:t>2</m:t>
                                        </m:r>
                                      </m:sup>
                                    </m:sSup>
                                  </m:num>
                                  <m:den>
                                    <m:d>
                                      <m:dPr>
                                        <m:ctrlPr>
                                          <w:rPr>
                                            <w:rFonts w:ascii="Cambria Math" w:hAnsi="Cambria Math"/>
                                            <w:b/>
                                            <w:color w:val="000000" w:themeColor="text1"/>
                                            <w:sz w:val="20"/>
                                          </w:rPr>
                                        </m:ctrlPr>
                                      </m:dPr>
                                      <m:e>
                                        <m:r>
                                          <m:rPr>
                                            <m:sty m:val="bi"/>
                                          </m:rPr>
                                          <w:rPr>
                                            <w:rFonts w:ascii="Cambria Math" w:hAnsi="Cambria Math"/>
                                            <w:color w:val="000000" w:themeColor="text1"/>
                                            <w:sz w:val="20"/>
                                          </w:rPr>
                                          <m:t>N*</m:t>
                                        </m:r>
                                        <m:sSup>
                                          <m:sSupPr>
                                            <m:ctrlPr>
                                              <w:rPr>
                                                <w:rFonts w:ascii="Cambria Math" w:hAnsi="Cambria Math"/>
                                                <w:b/>
                                                <w:color w:val="000000" w:themeColor="text1"/>
                                                <w:sz w:val="20"/>
                                              </w:rPr>
                                            </m:ctrlPr>
                                          </m:sSupPr>
                                          <m:e>
                                            <m:sSub>
                                              <m:sSubPr>
                                                <m:ctrlPr>
                                                  <w:rPr>
                                                    <w:rFonts w:ascii="Cambria Math" w:hAnsi="Cambria Math"/>
                                                    <w:b/>
                                                    <w:color w:val="000000" w:themeColor="text1"/>
                                                    <w:sz w:val="20"/>
                                                  </w:rPr>
                                                </m:ctrlPr>
                                              </m:sSubPr>
                                              <m:e>
                                                <m:r>
                                                  <m:rPr>
                                                    <m:sty m:val="bi"/>
                                                  </m:rPr>
                                                  <w:rPr>
                                                    <w:rFonts w:ascii="Cambria Math" w:hAnsi="Cambria Math"/>
                                                    <w:color w:val="000000" w:themeColor="text1"/>
                                                    <w:sz w:val="20"/>
                                                  </w:rPr>
                                                  <m:t>S</m:t>
                                                </m:r>
                                              </m:e>
                                              <m:sub>
                                                <m:r>
                                                  <m:rPr>
                                                    <m:sty m:val="bi"/>
                                                  </m:rPr>
                                                  <w:rPr>
                                                    <w:rFonts w:ascii="Cambria Math" w:hAnsi="Cambria Math"/>
                                                    <w:color w:val="000000" w:themeColor="text1"/>
                                                    <w:sz w:val="20"/>
                                                  </w:rPr>
                                                  <m:t>x</m:t>
                                                </m:r>
                                              </m:sub>
                                            </m:sSub>
                                          </m:e>
                                          <m:sup>
                                            <m:r>
                                              <m:rPr>
                                                <m:sty m:val="bi"/>
                                              </m:rPr>
                                              <w:rPr>
                                                <w:rFonts w:ascii="Cambria Math" w:hAnsi="Cambria Math"/>
                                                <w:color w:val="000000" w:themeColor="text1"/>
                                                <w:sz w:val="20"/>
                                              </w:rPr>
                                              <m:t>2</m:t>
                                            </m:r>
                                          </m:sup>
                                        </m:sSup>
                                      </m:e>
                                    </m:d>
                                  </m:den>
                                </m:f>
                              </m:e>
                            </m:d>
                          </m:e>
                        </m:rad>
                      </m:e>
                    </m:d>
                  </m:den>
                </m:f>
              </m:oMath>
            </m:oMathPara>
          </w:p>
          <w:p w:rsidR="000C7503" w:rsidRDefault="000C7503" w:rsidP="00CD4559">
            <w:pPr>
              <w:spacing w:line="360" w:lineRule="auto"/>
              <w:jc w:val="both"/>
              <w:rPr>
                <w:color w:val="000000" w:themeColor="text1"/>
              </w:rPr>
            </w:pPr>
          </w:p>
        </w:tc>
      </w:tr>
      <w:tr w:rsidR="000C7503" w:rsidRPr="009678D8" w:rsidTr="009A50FB">
        <w:trPr>
          <w:gridBefore w:val="1"/>
          <w:wBefore w:w="1530" w:type="dxa"/>
          <w:jc w:val="center"/>
        </w:trPr>
        <w:tc>
          <w:tcPr>
            <w:cnfStyle w:val="001000000000" w:firstRow="0" w:lastRow="0" w:firstColumn="1" w:lastColumn="0" w:oddVBand="0" w:evenVBand="0" w:oddHBand="0" w:evenHBand="0" w:firstRowFirstColumn="0" w:firstRowLastColumn="0" w:lastRowFirstColumn="0" w:lastRowLastColumn="0"/>
            <w:tcW w:w="7050" w:type="dxa"/>
          </w:tcPr>
          <w:p w:rsidR="000C7503" w:rsidRPr="009678D8" w:rsidRDefault="000C7503" w:rsidP="000C7503">
            <w:pPr>
              <w:spacing w:line="360" w:lineRule="auto"/>
              <w:jc w:val="both"/>
              <w:rPr>
                <w:rFonts w:ascii="Calibri" w:eastAsia="Cambria" w:hAnsi="Calibri" w:cs="Calibri"/>
                <w:color w:val="000000" w:themeColor="text1"/>
              </w:rPr>
            </w:pPr>
            <w:r w:rsidRPr="009678D8">
              <w:rPr>
                <w:rFonts w:ascii="Calibri" w:eastAsia="Cambria" w:hAnsi="Calibri" w:cs="Calibri"/>
                <w:color w:val="000000" w:themeColor="text1"/>
              </w:rPr>
              <w:t xml:space="preserve">Figure 4 – </w:t>
            </w:r>
            <w:r w:rsidR="00A4439E" w:rsidRPr="009678D8">
              <w:rPr>
                <w:rFonts w:ascii="Calibri" w:eastAsia="Cambria" w:hAnsi="Calibri" w:cs="Calibri"/>
                <w:color w:val="000000" w:themeColor="text1"/>
              </w:rPr>
              <w:t>t</w:t>
            </w:r>
            <w:r w:rsidRPr="009678D8">
              <w:rPr>
                <w:rFonts w:ascii="Calibri" w:eastAsia="Cambria" w:hAnsi="Calibri" w:cs="Calibri"/>
                <w:color w:val="000000" w:themeColor="text1"/>
              </w:rPr>
              <w:t>-statistic calculation from the case comparison.</w:t>
            </w:r>
          </w:p>
        </w:tc>
      </w:tr>
    </w:tbl>
    <w:p w:rsidR="000C7503" w:rsidRPr="009678D8" w:rsidRDefault="000C7503" w:rsidP="00CD4559">
      <w:pPr>
        <w:spacing w:line="360" w:lineRule="auto"/>
        <w:jc w:val="both"/>
        <w:rPr>
          <w:rFonts w:ascii="Calibri" w:hAnsi="Calibri" w:cs="Calibri"/>
          <w:color w:val="000000" w:themeColor="text1"/>
        </w:rPr>
      </w:pPr>
    </w:p>
    <w:p w:rsidR="00CD4559" w:rsidRPr="009678D8" w:rsidRDefault="00CD4559" w:rsidP="00CD4559">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This calculates a t-statistic which is compared to the t-distribution producing a </w:t>
      </w:r>
      <w:r w:rsidR="00023915" w:rsidRPr="009678D8">
        <w:rPr>
          <w:rFonts w:ascii="Calibri" w:hAnsi="Calibri" w:cs="Calibri"/>
          <w:color w:val="000000" w:themeColor="text1"/>
          <w:sz w:val="22"/>
          <w:szCs w:val="22"/>
        </w:rPr>
        <w:t>p</w:t>
      </w:r>
      <w:r w:rsidRPr="009678D8">
        <w:rPr>
          <w:rFonts w:ascii="Calibri" w:hAnsi="Calibri" w:cs="Calibri"/>
          <w:color w:val="000000" w:themeColor="text1"/>
          <w:sz w:val="22"/>
          <w:szCs w:val="22"/>
        </w:rPr>
        <w:t xml:space="preserve">-value where the degrees of freedom are equal to the sample size minus 2. </w:t>
      </w:r>
      <w:r w:rsidR="00F009C6" w:rsidRPr="009678D8">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 xml:space="preserve">If the p-value is less than or equal to the alpha level, the case comparison is excluded. </w:t>
      </w:r>
      <w:r w:rsidR="00F009C6" w:rsidRPr="009678D8">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If the p–value is greater than the alpha level, it is considered too similar in size to be excluded.</w:t>
      </w:r>
    </w:p>
    <w:p w:rsidR="000E5E03" w:rsidRPr="009678D8" w:rsidRDefault="000E5E03" w:rsidP="000E5E03">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The new model conducts two independent principal component analyses on each elements reference sample.  The resulting principal components from both analyses are used in a canonical correlation analysis to identify the variation that correlates best between the two elements.  The first canonical variates </w:t>
      </w:r>
      <w:proofErr w:type="gramStart"/>
      <w:r w:rsidRPr="009678D8">
        <w:rPr>
          <w:rFonts w:ascii="Calibri" w:hAnsi="Calibri" w:cs="Calibri"/>
          <w:color w:val="000000" w:themeColor="text1"/>
          <w:sz w:val="22"/>
          <w:szCs w:val="22"/>
        </w:rPr>
        <w:t>is</w:t>
      </w:r>
      <w:proofErr w:type="gramEnd"/>
      <w:r w:rsidRPr="009678D8">
        <w:rPr>
          <w:rFonts w:ascii="Calibri" w:hAnsi="Calibri" w:cs="Calibri"/>
          <w:color w:val="000000" w:themeColor="text1"/>
          <w:sz w:val="22"/>
          <w:szCs w:val="22"/>
        </w:rPr>
        <w:t xml:space="preserve"> subsequently used in simple linear regression to produce an algebraic equation.  Each element in the case comparison has the measurement multiplied by the respective coefficient in the principal components analysis to produce principal components which are then multiplied by the respective coefficients from the canonical correlation analysis.  The independent canonical variate is then used in the algebraic equation to predict what the dependent canonical variate score would be.  If the actual case comparison dependent canonical variate score falls within the prediction interval, it is considered too similar to be excluded, and if the dependent value falls outside of the prediction interval, it is considered too dissimilar to be from a single individual. </w:t>
      </w:r>
    </w:p>
    <w:p w:rsidR="000E5E03" w:rsidRPr="009678D8" w:rsidRDefault="000E5E03" w:rsidP="000E5E03">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The statistical model</w:t>
      </w:r>
      <w:r w:rsidR="00A876B9" w:rsidRPr="009678D8">
        <w:rPr>
          <w:rFonts w:ascii="Calibri" w:hAnsi="Calibri" w:cs="Calibri"/>
          <w:color w:val="000000" w:themeColor="text1"/>
          <w:sz w:val="22"/>
          <w:szCs w:val="22"/>
        </w:rPr>
        <w:t>s</w:t>
      </w:r>
      <w:r w:rsidRPr="009678D8">
        <w:rPr>
          <w:rFonts w:ascii="Calibri" w:hAnsi="Calibri" w:cs="Calibri"/>
          <w:color w:val="000000" w:themeColor="text1"/>
          <w:sz w:val="22"/>
          <w:szCs w:val="22"/>
        </w:rPr>
        <w:t xml:space="preserve"> can be manipulated by choosing which measurements can be included and which prediction interval level </w:t>
      </w:r>
      <w:r w:rsidR="00A876B9" w:rsidRPr="009678D8">
        <w:rPr>
          <w:rFonts w:ascii="Calibri" w:hAnsi="Calibri" w:cs="Calibri"/>
          <w:color w:val="000000" w:themeColor="text1"/>
          <w:sz w:val="22"/>
          <w:szCs w:val="22"/>
        </w:rPr>
        <w:t xml:space="preserve">or alpha level </w:t>
      </w:r>
      <w:r w:rsidRPr="009678D8">
        <w:rPr>
          <w:rFonts w:ascii="Calibri" w:hAnsi="Calibri" w:cs="Calibri"/>
          <w:color w:val="000000" w:themeColor="text1"/>
          <w:sz w:val="22"/>
          <w:szCs w:val="22"/>
        </w:rPr>
        <w:t>will be applied.  The default uses</w:t>
      </w:r>
      <w:r w:rsidR="000610E0" w:rsidRPr="009678D8">
        <w:rPr>
          <w:rFonts w:ascii="Calibri" w:hAnsi="Calibri" w:cs="Calibri"/>
          <w:color w:val="000000" w:themeColor="text1"/>
          <w:sz w:val="22"/>
          <w:szCs w:val="22"/>
        </w:rPr>
        <w:t xml:space="preserve"> the ordination method with</w:t>
      </w:r>
      <w:r w:rsidRPr="009678D8">
        <w:rPr>
          <w:rFonts w:ascii="Calibri" w:hAnsi="Calibri" w:cs="Calibri"/>
          <w:color w:val="000000" w:themeColor="text1"/>
          <w:sz w:val="22"/>
          <w:szCs w:val="22"/>
        </w:rPr>
        <w:t xml:space="preserve"> all measurements </w:t>
      </w:r>
      <w:r w:rsidR="000610E0" w:rsidRPr="009678D8">
        <w:rPr>
          <w:rFonts w:ascii="Calibri" w:hAnsi="Calibri" w:cs="Calibri"/>
          <w:color w:val="000000" w:themeColor="text1"/>
          <w:sz w:val="22"/>
          <w:szCs w:val="22"/>
        </w:rPr>
        <w:t>and</w:t>
      </w:r>
      <w:r w:rsidRPr="009678D8">
        <w:rPr>
          <w:rFonts w:ascii="Calibri" w:hAnsi="Calibri" w:cs="Calibri"/>
          <w:color w:val="000000" w:themeColor="text1"/>
          <w:sz w:val="22"/>
          <w:szCs w:val="22"/>
        </w:rPr>
        <w:t xml:space="preserve"> a 0.9</w:t>
      </w:r>
      <w:r w:rsidR="00F009C6" w:rsidRPr="009678D8">
        <w:rPr>
          <w:rFonts w:ascii="Calibri" w:hAnsi="Calibri" w:cs="Calibri"/>
          <w:color w:val="000000" w:themeColor="text1"/>
          <w:sz w:val="22"/>
          <w:szCs w:val="22"/>
        </w:rPr>
        <w:t>5</w:t>
      </w:r>
      <w:r w:rsidRPr="009678D8">
        <w:rPr>
          <w:rFonts w:ascii="Calibri" w:hAnsi="Calibri" w:cs="Calibri"/>
          <w:color w:val="000000" w:themeColor="text1"/>
          <w:sz w:val="22"/>
          <w:szCs w:val="22"/>
        </w:rPr>
        <w:t xml:space="preserve"> prediction interval.</w:t>
      </w:r>
    </w:p>
    <w:p w:rsidR="00DE55F1" w:rsidRDefault="00DE55F1" w:rsidP="000E5E03">
      <w:pPr>
        <w:spacing w:line="360" w:lineRule="auto"/>
        <w:jc w:val="both"/>
        <w:rPr>
          <w:color w:val="000000" w:themeColor="text1"/>
        </w:rPr>
      </w:pPr>
    </w:p>
    <w:p w:rsidR="00347B4B" w:rsidRPr="009678D8" w:rsidRDefault="00B43835" w:rsidP="00347B4B">
      <w:pPr>
        <w:pStyle w:val="Heading2"/>
        <w:jc w:val="both"/>
        <w:rPr>
          <w:rFonts w:ascii="Calibri" w:hAnsi="Calibri" w:cs="Calibri"/>
          <w:b/>
        </w:rPr>
      </w:pPr>
      <w:r w:rsidRPr="009678D8">
        <w:rPr>
          <w:rFonts w:ascii="Calibri" w:hAnsi="Calibri" w:cs="Calibri"/>
          <w:b/>
        </w:rPr>
        <w:lastRenderedPageBreak/>
        <w:t>outlier</w:t>
      </w:r>
    </w:p>
    <w:p w:rsidR="000A797A" w:rsidRPr="009678D8" w:rsidRDefault="00673232" w:rsidP="00AC6F68">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Identifying outliers is relatively simple.  There are two approaches which can be applied.  The first calculates the mean and standard deviation and the medium and quartiles of measurements within an element.  These can be separated into standard deviation or quartile groups to identify who has the largest and smallest measurements relative to the assemblage.  The second approach calculates the stature for the for each maximum length measurement and the mean and standard deviation and the medium and quartiles of the statures.  These can be separated into standard deviation or quartile groups to identify who is the shortest and tallest relative to the assemblage.  This allows comparison with existing </w:t>
      </w:r>
      <w:proofErr w:type="spellStart"/>
      <w:r w:rsidRPr="009678D8">
        <w:rPr>
          <w:rFonts w:ascii="Calibri" w:hAnsi="Calibri" w:cs="Calibri"/>
          <w:color w:val="000000" w:themeColor="text1"/>
          <w:sz w:val="22"/>
          <w:szCs w:val="22"/>
        </w:rPr>
        <w:t>antemortem</w:t>
      </w:r>
      <w:proofErr w:type="spellEnd"/>
      <w:r w:rsidRPr="009678D8">
        <w:rPr>
          <w:rFonts w:ascii="Calibri" w:hAnsi="Calibri" w:cs="Calibri"/>
          <w:color w:val="000000" w:themeColor="text1"/>
          <w:sz w:val="22"/>
          <w:szCs w:val="22"/>
        </w:rPr>
        <w:t xml:space="preserve"> data to quickly identify particular individuals.  The stature </w:t>
      </w:r>
      <w:r w:rsidR="00AE0998" w:rsidRPr="009678D8">
        <w:rPr>
          <w:rFonts w:ascii="Calibri" w:hAnsi="Calibri" w:cs="Calibri"/>
          <w:color w:val="000000" w:themeColor="text1"/>
          <w:sz w:val="22"/>
          <w:szCs w:val="22"/>
        </w:rPr>
        <w:t>data</w:t>
      </w:r>
      <w:r w:rsidRPr="009678D8">
        <w:rPr>
          <w:rFonts w:ascii="Calibri" w:hAnsi="Calibri" w:cs="Calibri"/>
          <w:color w:val="000000" w:themeColor="text1"/>
          <w:sz w:val="22"/>
          <w:szCs w:val="22"/>
        </w:rPr>
        <w:t xml:space="preserve"> include</w:t>
      </w:r>
      <w:r w:rsidR="00AE0998" w:rsidRPr="009678D8">
        <w:rPr>
          <w:rFonts w:ascii="Calibri" w:hAnsi="Calibri" w:cs="Calibri"/>
          <w:color w:val="000000" w:themeColor="text1"/>
          <w:sz w:val="22"/>
          <w:szCs w:val="22"/>
        </w:rPr>
        <w:t>s</w:t>
      </w:r>
      <w:r w:rsidRPr="009678D8">
        <w:rPr>
          <w:rFonts w:ascii="Calibri" w:hAnsi="Calibri" w:cs="Calibri"/>
          <w:color w:val="000000" w:themeColor="text1"/>
          <w:sz w:val="22"/>
          <w:szCs w:val="22"/>
        </w:rPr>
        <w:t xml:space="preserve"> the following:</w:t>
      </w:r>
    </w:p>
    <w:p w:rsidR="000A797A"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FDB-19</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-century-cstat-any</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FDB-19</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-century-cstat-white-male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FDB-19</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-century-cstat-white-female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FDB-19</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-century-cstat-black-male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FDB-19</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-century-cstat-black-female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FDB-20</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-century-fstat-any</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FDB-20</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-century-fstat-white-male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FDB-20</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-century-fstat-white-female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FDB-20</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-century-fstat-black-male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FDB-20</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-century-fstat-black-female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FDB-20</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-century-fstat-hispanic-male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Trotter-any-male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Trotter-white-male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Trotter-black-male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proofErr w:type="spellStart"/>
      <w:r w:rsidRPr="009678D8">
        <w:rPr>
          <w:rFonts w:ascii="Calibri" w:hAnsi="Calibri" w:cs="Calibri"/>
          <w:b/>
          <w:color w:val="000000" w:themeColor="text1"/>
          <w:sz w:val="22"/>
          <w:szCs w:val="22"/>
        </w:rPr>
        <w:t>Genoves</w:t>
      </w:r>
      <w:proofErr w:type="spellEnd"/>
      <w:r w:rsidRPr="009678D8">
        <w:rPr>
          <w:rFonts w:ascii="Calibri" w:hAnsi="Calibri" w:cs="Calibri"/>
          <w:b/>
          <w:color w:val="000000" w:themeColor="text1"/>
          <w:sz w:val="22"/>
          <w:szCs w:val="22"/>
        </w:rPr>
        <w:t>-</w:t>
      </w:r>
      <w:proofErr w:type="spellStart"/>
      <w:r w:rsidRPr="009678D8">
        <w:rPr>
          <w:rFonts w:ascii="Calibri" w:hAnsi="Calibri" w:cs="Calibri"/>
          <w:b/>
          <w:color w:val="000000" w:themeColor="text1"/>
          <w:sz w:val="22"/>
          <w:szCs w:val="22"/>
        </w:rPr>
        <w:t>cstat</w:t>
      </w:r>
      <w:proofErr w:type="spellEnd"/>
      <w:r w:rsidRPr="009678D8">
        <w:rPr>
          <w:rFonts w:ascii="Calibri" w:hAnsi="Calibri" w:cs="Calibri"/>
          <w:b/>
          <w:color w:val="000000" w:themeColor="text1"/>
          <w:sz w:val="22"/>
          <w:szCs w:val="22"/>
        </w:rPr>
        <w:t>-</w:t>
      </w:r>
      <w:proofErr w:type="spellStart"/>
      <w:r w:rsidRPr="009678D8">
        <w:rPr>
          <w:rFonts w:ascii="Calibri" w:hAnsi="Calibri" w:cs="Calibri"/>
          <w:b/>
          <w:color w:val="000000" w:themeColor="text1"/>
          <w:sz w:val="22"/>
          <w:szCs w:val="22"/>
        </w:rPr>
        <w:t>mexican</w:t>
      </w:r>
      <w:proofErr w:type="spellEnd"/>
      <w:r w:rsidRPr="009678D8">
        <w:rPr>
          <w:rFonts w:ascii="Calibri" w:hAnsi="Calibri" w:cs="Calibri"/>
          <w:b/>
          <w:color w:val="000000" w:themeColor="text1"/>
          <w:sz w:val="22"/>
          <w:szCs w:val="22"/>
        </w:rPr>
        <w:t>-female (femur and tibia only)</w:t>
      </w:r>
    </w:p>
    <w:p w:rsidR="005308CD" w:rsidRPr="009678D8" w:rsidRDefault="005308CD" w:rsidP="005308CD">
      <w:pPr>
        <w:pStyle w:val="ListParagraph"/>
        <w:numPr>
          <w:ilvl w:val="0"/>
          <w:numId w:val="27"/>
        </w:numPr>
        <w:rPr>
          <w:rFonts w:ascii="Calibri" w:hAnsi="Calibri" w:cs="Calibri"/>
          <w:b/>
          <w:color w:val="000000" w:themeColor="text1"/>
          <w:sz w:val="22"/>
          <w:szCs w:val="22"/>
        </w:rPr>
      </w:pPr>
      <w:proofErr w:type="spellStart"/>
      <w:r w:rsidRPr="009678D8">
        <w:rPr>
          <w:rFonts w:ascii="Calibri" w:hAnsi="Calibri" w:cs="Calibri"/>
          <w:b/>
          <w:color w:val="000000" w:themeColor="text1"/>
          <w:sz w:val="22"/>
          <w:szCs w:val="22"/>
        </w:rPr>
        <w:t>Genoves</w:t>
      </w:r>
      <w:proofErr w:type="spellEnd"/>
      <w:r w:rsidRPr="009678D8">
        <w:rPr>
          <w:rFonts w:ascii="Calibri" w:hAnsi="Calibri" w:cs="Calibri"/>
          <w:b/>
          <w:color w:val="000000" w:themeColor="text1"/>
          <w:sz w:val="22"/>
          <w:szCs w:val="22"/>
        </w:rPr>
        <w:t>-</w:t>
      </w:r>
      <w:proofErr w:type="spellStart"/>
      <w:r w:rsidRPr="009678D8">
        <w:rPr>
          <w:rFonts w:ascii="Calibri" w:hAnsi="Calibri" w:cs="Calibri"/>
          <w:b/>
          <w:color w:val="000000" w:themeColor="text1"/>
          <w:sz w:val="22"/>
          <w:szCs w:val="22"/>
        </w:rPr>
        <w:t>cstat</w:t>
      </w:r>
      <w:proofErr w:type="spellEnd"/>
      <w:r w:rsidRPr="009678D8">
        <w:rPr>
          <w:rFonts w:ascii="Calibri" w:hAnsi="Calibri" w:cs="Calibri"/>
          <w:b/>
          <w:color w:val="000000" w:themeColor="text1"/>
          <w:sz w:val="22"/>
          <w:szCs w:val="22"/>
        </w:rPr>
        <w:t>-</w:t>
      </w:r>
      <w:proofErr w:type="spellStart"/>
      <w:r w:rsidRPr="009678D8">
        <w:rPr>
          <w:rFonts w:ascii="Calibri" w:hAnsi="Calibri" w:cs="Calibri"/>
          <w:b/>
          <w:color w:val="000000" w:themeColor="text1"/>
          <w:sz w:val="22"/>
          <w:szCs w:val="22"/>
        </w:rPr>
        <w:t>mexican</w:t>
      </w:r>
      <w:proofErr w:type="spellEnd"/>
      <w:r w:rsidRPr="009678D8">
        <w:rPr>
          <w:rFonts w:ascii="Calibri" w:hAnsi="Calibri" w:cs="Calibri"/>
          <w:b/>
          <w:color w:val="000000" w:themeColor="text1"/>
          <w:sz w:val="22"/>
          <w:szCs w:val="22"/>
        </w:rPr>
        <w:t>-male (femur and tibia only)</w:t>
      </w:r>
    </w:p>
    <w:p w:rsidR="005308CD" w:rsidRDefault="005308CD" w:rsidP="005308CD"/>
    <w:p w:rsidR="000A797A" w:rsidRDefault="000A797A" w:rsidP="000A797A"/>
    <w:p w:rsidR="00347B4B" w:rsidRDefault="00347B4B" w:rsidP="000A797A"/>
    <w:p w:rsidR="00B43835" w:rsidRDefault="00B43835" w:rsidP="000A797A"/>
    <w:p w:rsidR="00B43835" w:rsidRDefault="00B43835" w:rsidP="000A797A"/>
    <w:p w:rsidR="00B43835" w:rsidRPr="009678D8" w:rsidRDefault="00B43835" w:rsidP="00B43835">
      <w:pPr>
        <w:pStyle w:val="Heading2"/>
        <w:rPr>
          <w:rFonts w:ascii="Calibri" w:hAnsi="Calibri" w:cs="Calibri"/>
          <w:b/>
        </w:rPr>
      </w:pPr>
      <w:r w:rsidRPr="009678D8">
        <w:rPr>
          <w:rFonts w:ascii="Calibri" w:hAnsi="Calibri" w:cs="Calibri"/>
          <w:b/>
        </w:rPr>
        <w:lastRenderedPageBreak/>
        <w:t>Shape</w:t>
      </w:r>
    </w:p>
    <w:p w:rsidR="00A23E36" w:rsidRPr="009678D8" w:rsidRDefault="00BE4699" w:rsidP="00637227">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Currently one method for pair-matching with shape analysis is supported</w:t>
      </w:r>
      <w:r w:rsidR="00DA6792" w:rsidRPr="009678D8">
        <w:rPr>
          <w:rFonts w:ascii="Calibri" w:hAnsi="Calibri" w:cs="Calibri"/>
          <w:color w:val="000000" w:themeColor="text1"/>
          <w:sz w:val="22"/>
          <w:szCs w:val="22"/>
        </w:rPr>
        <w:t xml:space="preserve"> </w:t>
      </w:r>
      <w:r w:rsidR="00DA6792" w:rsidRPr="009678D8">
        <w:rPr>
          <w:rFonts w:ascii="Calibri" w:hAnsi="Calibri" w:cs="Calibri"/>
          <w:b/>
          <w:color w:val="000000" w:themeColor="text1"/>
          <w:sz w:val="22"/>
          <w:szCs w:val="22"/>
        </w:rPr>
        <w:t>(</w:t>
      </w:r>
      <w:r w:rsidR="00086FD0">
        <w:rPr>
          <w:rFonts w:ascii="Calibri" w:hAnsi="Calibri" w:cs="Calibri"/>
          <w:b/>
          <w:color w:val="000000" w:themeColor="text1"/>
          <w:sz w:val="22"/>
          <w:szCs w:val="22"/>
        </w:rPr>
        <w:t>5</w:t>
      </w:r>
      <w:r w:rsidR="00DA6792"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This method relies on using photographs of specimens taken on a light box at a 90-degree angle from a copy stand.  No particular height is required, but the height for each specimen must be the same.  This allows the capture of size information in addition to shape.  The light box affectively differentiates the element from the background making the element appear nearly black.  It is recommended t</w:t>
      </w:r>
      <w:r w:rsidR="00A23E36" w:rsidRPr="009678D8">
        <w:rPr>
          <w:rFonts w:ascii="Calibri" w:hAnsi="Calibri" w:cs="Calibri"/>
          <w:color w:val="000000" w:themeColor="text1"/>
          <w:sz w:val="22"/>
          <w:szCs w:val="22"/>
        </w:rPr>
        <w:t xml:space="preserve">o use a camera </w:t>
      </w:r>
      <w:r w:rsidR="0006423C" w:rsidRPr="009678D8">
        <w:rPr>
          <w:rFonts w:ascii="Calibri" w:hAnsi="Calibri" w:cs="Calibri"/>
          <w:color w:val="000000" w:themeColor="text1"/>
          <w:sz w:val="22"/>
          <w:szCs w:val="22"/>
        </w:rPr>
        <w:t xml:space="preserve">lens </w:t>
      </w:r>
      <w:r w:rsidR="00A23E36" w:rsidRPr="009678D8">
        <w:rPr>
          <w:rFonts w:ascii="Calibri" w:hAnsi="Calibri" w:cs="Calibri"/>
          <w:color w:val="000000" w:themeColor="text1"/>
          <w:sz w:val="22"/>
          <w:szCs w:val="22"/>
        </w:rPr>
        <w:t>with</w:t>
      </w:r>
      <w:r w:rsidRPr="009678D8">
        <w:rPr>
          <w:rFonts w:ascii="Calibri" w:hAnsi="Calibri" w:cs="Calibri"/>
          <w:color w:val="000000" w:themeColor="text1"/>
          <w:sz w:val="22"/>
          <w:szCs w:val="22"/>
        </w:rPr>
        <w:t xml:space="preserve"> minimal amount of barrel distortion.</w:t>
      </w:r>
      <w:r w:rsidR="00637227" w:rsidRPr="009678D8">
        <w:rPr>
          <w:rFonts w:ascii="Calibri" w:hAnsi="Calibri" w:cs="Calibri"/>
          <w:color w:val="000000" w:themeColor="text1"/>
          <w:sz w:val="22"/>
          <w:szCs w:val="22"/>
        </w:rPr>
        <w:t xml:space="preserve">  Each specimen must be placed in the same orientation in the photograph.</w:t>
      </w:r>
    </w:p>
    <w:p w:rsidR="00A23E36" w:rsidRPr="009678D8" w:rsidRDefault="00A23E36" w:rsidP="00637227">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Photographs for each side should be saved separately, which will aid in utilizing the interface described below.  Each photograph is converted to a binary matrix where the outline is traced with 0’s.  The resultant binary matrices </w:t>
      </w:r>
      <w:r w:rsidR="00637227" w:rsidRPr="009678D8">
        <w:rPr>
          <w:rFonts w:ascii="Calibri" w:hAnsi="Calibri" w:cs="Calibri"/>
          <w:color w:val="000000" w:themeColor="text1"/>
          <w:sz w:val="22"/>
          <w:szCs w:val="22"/>
        </w:rPr>
        <w:t>have</w:t>
      </w:r>
      <w:r w:rsidRPr="009678D8">
        <w:rPr>
          <w:rFonts w:ascii="Calibri" w:hAnsi="Calibri" w:cs="Calibri"/>
          <w:color w:val="000000" w:themeColor="text1"/>
          <w:sz w:val="22"/>
          <w:szCs w:val="22"/>
        </w:rPr>
        <w:t xml:space="preserve"> the 0’s converted to coordinate indices based on the dimensions of the photograph.  These coordinates are run through elliptical Fourier analysis with 40 harmonics and 1 smoothing iteration. The coefficients are then used in inverse elliptical Fourier transformation to produce new coordinates with a specified number of landmarks per outline.  These outlines </w:t>
      </w:r>
      <w:r w:rsidR="00637227" w:rsidRPr="009678D8">
        <w:rPr>
          <w:rFonts w:ascii="Calibri" w:hAnsi="Calibri" w:cs="Calibri"/>
          <w:color w:val="000000" w:themeColor="text1"/>
          <w:sz w:val="22"/>
          <w:szCs w:val="22"/>
        </w:rPr>
        <w:t>are</w:t>
      </w:r>
      <w:r w:rsidRPr="009678D8">
        <w:rPr>
          <w:rFonts w:ascii="Calibri" w:hAnsi="Calibri" w:cs="Calibri"/>
          <w:color w:val="000000" w:themeColor="text1"/>
          <w:sz w:val="22"/>
          <w:szCs w:val="22"/>
        </w:rPr>
        <w:t xml:space="preserve"> scaled to the centroid size that was captured prior to running elliptical Fourier analysis.</w:t>
      </w:r>
    </w:p>
    <w:p w:rsidR="00633E6B" w:rsidRDefault="00A23E36" w:rsidP="00637227">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The new coordinate configurations are run through iterative</w:t>
      </w:r>
      <w:r w:rsidR="00637227" w:rsidRPr="009678D8">
        <w:rPr>
          <w:rFonts w:ascii="Calibri" w:hAnsi="Calibri" w:cs="Calibri"/>
          <w:color w:val="000000" w:themeColor="text1"/>
          <w:sz w:val="22"/>
          <w:szCs w:val="22"/>
        </w:rPr>
        <w:t xml:space="preserve"> closest point, and after each round of iterations, K-nearest neighbor search is used to determine 50% or more landmark correspondences.  A specimen is chosen as the starting mean, which has a Euclidean distance matrix calculated between itself to determine the two landmarks that are furthest apart.  One of these landmarks is then shifted so the first landmark in the matrix is the furthest point at the long axis of the specimen.  All specimens are similarly shifted to match this alignment wit</w:t>
      </w:r>
      <w:r w:rsidR="00E62B1F" w:rsidRPr="009678D8">
        <w:rPr>
          <w:rFonts w:ascii="Calibri" w:hAnsi="Calibri" w:cs="Calibri"/>
          <w:color w:val="000000" w:themeColor="text1"/>
          <w:sz w:val="22"/>
          <w:szCs w:val="22"/>
        </w:rPr>
        <w:t>h the landmark correspondences.  A new mean is estimated after every iteration and t</w:t>
      </w:r>
      <w:r w:rsidR="00637227" w:rsidRPr="009678D8">
        <w:rPr>
          <w:rFonts w:ascii="Calibri" w:hAnsi="Calibri" w:cs="Calibri"/>
          <w:color w:val="000000" w:themeColor="text1"/>
          <w:sz w:val="22"/>
          <w:szCs w:val="22"/>
        </w:rPr>
        <w:t>he iteration</w:t>
      </w:r>
      <w:r w:rsidR="00E62B1F" w:rsidRPr="009678D8">
        <w:rPr>
          <w:rFonts w:ascii="Calibri" w:hAnsi="Calibri" w:cs="Calibri"/>
          <w:color w:val="000000" w:themeColor="text1"/>
          <w:sz w:val="22"/>
          <w:szCs w:val="22"/>
        </w:rPr>
        <w:t>s are</w:t>
      </w:r>
      <w:r w:rsidR="00637227" w:rsidRPr="009678D8">
        <w:rPr>
          <w:rFonts w:ascii="Calibri" w:hAnsi="Calibri" w:cs="Calibri"/>
          <w:color w:val="000000" w:themeColor="text1"/>
          <w:sz w:val="22"/>
          <w:szCs w:val="22"/>
        </w:rPr>
        <w:t xml:space="preserve"> repeated </w:t>
      </w:r>
      <w:r w:rsidR="00637227" w:rsidRPr="009678D8">
        <w:rPr>
          <w:rFonts w:ascii="Calibri" w:hAnsi="Calibri" w:cs="Calibri"/>
          <w:i/>
          <w:color w:val="000000" w:themeColor="text1"/>
          <w:sz w:val="22"/>
          <w:szCs w:val="22"/>
        </w:rPr>
        <w:t>x</w:t>
      </w:r>
      <w:r w:rsidR="00637227" w:rsidRPr="009678D8">
        <w:rPr>
          <w:rFonts w:ascii="Calibri" w:hAnsi="Calibri" w:cs="Calibri"/>
          <w:color w:val="000000" w:themeColor="text1"/>
          <w:sz w:val="22"/>
          <w:szCs w:val="22"/>
        </w:rPr>
        <w:t xml:space="preserve"> number </w:t>
      </w:r>
      <w:r w:rsidR="00E62B1F" w:rsidRPr="009678D8">
        <w:rPr>
          <w:rFonts w:ascii="Calibri" w:hAnsi="Calibri" w:cs="Calibri"/>
          <w:color w:val="000000" w:themeColor="text1"/>
          <w:sz w:val="22"/>
          <w:szCs w:val="22"/>
        </w:rPr>
        <w:t xml:space="preserve">of times until registration in </w:t>
      </w:r>
      <w:r w:rsidR="00633E6B">
        <w:rPr>
          <w:rFonts w:ascii="Calibri" w:hAnsi="Calibri" w:cs="Calibri"/>
          <w:color w:val="000000" w:themeColor="text1"/>
          <w:sz w:val="22"/>
          <w:szCs w:val="22"/>
        </w:rPr>
        <w:t xml:space="preserve">a shape-size space is achieved.  </w:t>
      </w:r>
    </w:p>
    <w:p w:rsidR="00DA6792" w:rsidRPr="009678D8" w:rsidRDefault="00E62B1F" w:rsidP="00637227">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Distances between each left to right specimen is calculated using either </w:t>
      </w:r>
      <w:proofErr w:type="spellStart"/>
      <w:r w:rsidRPr="009678D8">
        <w:rPr>
          <w:rFonts w:ascii="Calibri" w:hAnsi="Calibri" w:cs="Calibri"/>
          <w:color w:val="000000" w:themeColor="text1"/>
          <w:sz w:val="22"/>
          <w:szCs w:val="22"/>
        </w:rPr>
        <w:t>Hausdorff</w:t>
      </w:r>
      <w:proofErr w:type="spellEnd"/>
      <w:r w:rsidRPr="009678D8">
        <w:rPr>
          <w:rFonts w:ascii="Calibri" w:hAnsi="Calibri" w:cs="Calibri"/>
          <w:color w:val="000000" w:themeColor="text1"/>
          <w:sz w:val="22"/>
          <w:szCs w:val="22"/>
        </w:rPr>
        <w:t>, Segmented-</w:t>
      </w:r>
      <w:proofErr w:type="spellStart"/>
      <w:r w:rsidRPr="009678D8">
        <w:rPr>
          <w:rFonts w:ascii="Calibri" w:hAnsi="Calibri" w:cs="Calibri"/>
          <w:color w:val="000000" w:themeColor="text1"/>
          <w:sz w:val="22"/>
          <w:szCs w:val="22"/>
        </w:rPr>
        <w:t>Hausdorff</w:t>
      </w:r>
      <w:proofErr w:type="spellEnd"/>
      <w:r w:rsidRPr="009678D8">
        <w:rPr>
          <w:rFonts w:ascii="Calibri" w:hAnsi="Calibri" w:cs="Calibri"/>
          <w:color w:val="000000" w:themeColor="text1"/>
          <w:sz w:val="22"/>
          <w:szCs w:val="22"/>
        </w:rPr>
        <w:t>, or Procrustes calculations.  The default for this program is the Segmented-</w:t>
      </w:r>
      <w:proofErr w:type="spellStart"/>
      <w:r w:rsidRPr="009678D8">
        <w:rPr>
          <w:rFonts w:ascii="Calibri" w:hAnsi="Calibri" w:cs="Calibri"/>
          <w:color w:val="000000" w:themeColor="text1"/>
          <w:sz w:val="22"/>
          <w:szCs w:val="22"/>
        </w:rPr>
        <w:t>Hausdorff</w:t>
      </w:r>
      <w:proofErr w:type="spellEnd"/>
      <w:r w:rsidRPr="009678D8">
        <w:rPr>
          <w:rFonts w:ascii="Calibri" w:hAnsi="Calibri" w:cs="Calibri"/>
          <w:color w:val="000000" w:themeColor="text1"/>
          <w:sz w:val="22"/>
          <w:szCs w:val="22"/>
        </w:rPr>
        <w:t xml:space="preserve"> with 6 segments.  The lowest distance is accepted as the most probable match.</w:t>
      </w:r>
    </w:p>
    <w:p w:rsidR="00DA6792" w:rsidRPr="009678D8" w:rsidRDefault="00DA6792" w:rsidP="00637227">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lastRenderedPageBreak/>
        <w:t xml:space="preserve">For a complete technical overview of the method, please read </w:t>
      </w:r>
      <w:proofErr w:type="gramStart"/>
      <w:r w:rsidRPr="009678D8">
        <w:rPr>
          <w:rFonts w:ascii="Calibri" w:hAnsi="Calibri" w:cs="Calibri"/>
          <w:b/>
          <w:i/>
          <w:color w:val="000000" w:themeColor="text1"/>
          <w:sz w:val="22"/>
          <w:szCs w:val="22"/>
        </w:rPr>
        <w:t>An</w:t>
      </w:r>
      <w:proofErr w:type="gramEnd"/>
      <w:r w:rsidRPr="009678D8">
        <w:rPr>
          <w:rFonts w:ascii="Calibri" w:hAnsi="Calibri" w:cs="Calibri"/>
          <w:b/>
          <w:i/>
          <w:color w:val="000000" w:themeColor="text1"/>
          <w:sz w:val="22"/>
          <w:szCs w:val="22"/>
        </w:rPr>
        <w:t xml:space="preserve"> Automated Two-Dimensional Form Registration Method for Osteological Pair-matching</w:t>
      </w:r>
      <w:r w:rsidRPr="009678D8">
        <w:rPr>
          <w:rFonts w:ascii="Calibri" w:hAnsi="Calibri" w:cs="Calibri"/>
          <w:i/>
          <w:color w:val="000000" w:themeColor="text1"/>
          <w:sz w:val="22"/>
          <w:szCs w:val="22"/>
        </w:rPr>
        <w:t xml:space="preserve"> </w:t>
      </w:r>
      <w:r w:rsidRPr="009678D8">
        <w:rPr>
          <w:rFonts w:ascii="Calibri" w:hAnsi="Calibri" w:cs="Calibri"/>
          <w:b/>
          <w:color w:val="000000" w:themeColor="text1"/>
          <w:sz w:val="22"/>
          <w:szCs w:val="22"/>
        </w:rPr>
        <w:t>(</w:t>
      </w:r>
      <w:r w:rsidR="00086FD0">
        <w:rPr>
          <w:rFonts w:ascii="Calibri" w:hAnsi="Calibri" w:cs="Calibri"/>
          <w:b/>
          <w:color w:val="000000" w:themeColor="text1"/>
          <w:sz w:val="22"/>
          <w:szCs w:val="22"/>
        </w:rPr>
        <w:t>5</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w:t>
      </w:r>
    </w:p>
    <w:p w:rsidR="007A11C4" w:rsidRDefault="007A11C4" w:rsidP="00637227">
      <w:pPr>
        <w:spacing w:line="360" w:lineRule="auto"/>
        <w:jc w:val="both"/>
        <w:rPr>
          <w:color w:val="000000" w:themeColor="text1"/>
        </w:rPr>
      </w:pPr>
    </w:p>
    <w:p w:rsidR="007A11C4" w:rsidRDefault="007A11C4" w:rsidP="00637227">
      <w:pPr>
        <w:spacing w:line="360" w:lineRule="auto"/>
        <w:jc w:val="both"/>
        <w:rPr>
          <w:color w:val="000000" w:themeColor="text1"/>
        </w:rPr>
      </w:pPr>
    </w:p>
    <w:p w:rsidR="007A11C4" w:rsidRDefault="007A11C4"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7A11C4" w:rsidRDefault="007A11C4" w:rsidP="007A11C4">
      <w:pPr>
        <w:pStyle w:val="Heading2"/>
        <w:rPr>
          <w:b/>
        </w:rPr>
      </w:pPr>
      <w:r>
        <w:rPr>
          <w:b/>
        </w:rPr>
        <w:lastRenderedPageBreak/>
        <w:t>antemortem</w:t>
      </w:r>
    </w:p>
    <w:p w:rsidR="00B20D82" w:rsidRDefault="00B20D82" w:rsidP="00637227">
      <w:pPr>
        <w:spacing w:line="360" w:lineRule="auto"/>
        <w:jc w:val="both"/>
        <w:rPr>
          <w:color w:val="000000" w:themeColor="text1"/>
        </w:rPr>
      </w:pPr>
    </w:p>
    <w:p w:rsidR="00BA6AE1" w:rsidRPr="009678D8" w:rsidRDefault="00B20D82" w:rsidP="00BA6AE1">
      <w:pPr>
        <w:spacing w:line="360" w:lineRule="auto"/>
        <w:jc w:val="both"/>
        <w:rPr>
          <w:rFonts w:ascii="Calibri" w:hAnsi="Calibri" w:cs="Calibri"/>
          <w:color w:val="000000" w:themeColor="text1"/>
          <w:sz w:val="22"/>
          <w:szCs w:val="22"/>
        </w:rPr>
      </w:pPr>
      <w:r w:rsidRPr="007B292B">
        <w:rPr>
          <w:rFonts w:asciiTheme="majorHAnsi" w:hAnsiTheme="majorHAnsi" w:cstheme="majorHAnsi"/>
          <w:color w:val="000000" w:themeColor="text1"/>
          <w:sz w:val="22"/>
          <w:szCs w:val="22"/>
        </w:rPr>
        <w:t>This method allow</w:t>
      </w:r>
      <w:r w:rsidR="00080053">
        <w:rPr>
          <w:rFonts w:asciiTheme="majorHAnsi" w:hAnsiTheme="majorHAnsi" w:cstheme="majorHAnsi"/>
          <w:color w:val="000000" w:themeColor="text1"/>
          <w:sz w:val="22"/>
          <w:szCs w:val="22"/>
        </w:rPr>
        <w:t xml:space="preserve">s the association of postmortem measurements </w:t>
      </w:r>
      <w:r w:rsidRPr="007B292B">
        <w:rPr>
          <w:rFonts w:asciiTheme="majorHAnsi" w:hAnsiTheme="majorHAnsi" w:cstheme="majorHAnsi"/>
          <w:color w:val="000000" w:themeColor="text1"/>
          <w:sz w:val="22"/>
          <w:szCs w:val="22"/>
        </w:rPr>
        <w:t xml:space="preserve">to known </w:t>
      </w:r>
      <w:proofErr w:type="spellStart"/>
      <w:r w:rsidRPr="007B292B">
        <w:rPr>
          <w:rFonts w:asciiTheme="majorHAnsi" w:hAnsiTheme="majorHAnsi" w:cstheme="majorHAnsi"/>
          <w:color w:val="000000" w:themeColor="text1"/>
          <w:sz w:val="22"/>
          <w:szCs w:val="22"/>
        </w:rPr>
        <w:t>antemortem</w:t>
      </w:r>
      <w:proofErr w:type="spellEnd"/>
      <w:r w:rsidRPr="007B292B">
        <w:rPr>
          <w:rFonts w:asciiTheme="majorHAnsi" w:hAnsiTheme="majorHAnsi" w:cstheme="majorHAnsi"/>
          <w:color w:val="000000" w:themeColor="text1"/>
          <w:sz w:val="22"/>
          <w:szCs w:val="22"/>
        </w:rPr>
        <w:t xml:space="preserve"> statures</w:t>
      </w:r>
      <w:r w:rsidR="008308B0">
        <w:rPr>
          <w:rFonts w:asciiTheme="majorHAnsi" w:hAnsiTheme="majorHAnsi" w:cstheme="majorHAnsi"/>
          <w:color w:val="000000" w:themeColor="text1"/>
          <w:sz w:val="22"/>
          <w:szCs w:val="22"/>
        </w:rPr>
        <w:t xml:space="preserve"> </w:t>
      </w:r>
      <w:r w:rsidR="008308B0">
        <w:rPr>
          <w:rFonts w:asciiTheme="majorHAnsi" w:hAnsiTheme="majorHAnsi" w:cstheme="majorHAnsi"/>
          <w:b/>
          <w:color w:val="000000" w:themeColor="text1"/>
          <w:sz w:val="22"/>
          <w:szCs w:val="22"/>
        </w:rPr>
        <w:t>(6)</w:t>
      </w:r>
      <w:r w:rsidRPr="007B292B">
        <w:rPr>
          <w:rFonts w:asciiTheme="majorHAnsi" w:hAnsiTheme="majorHAnsi" w:cstheme="majorHAnsi"/>
          <w:color w:val="000000" w:themeColor="text1"/>
          <w:sz w:val="22"/>
          <w:szCs w:val="22"/>
        </w:rPr>
        <w:t xml:space="preserve">.  A </w:t>
      </w:r>
      <w:r w:rsidRPr="007B292B">
        <w:rPr>
          <w:rFonts w:asciiTheme="majorHAnsi" w:hAnsiTheme="majorHAnsi" w:cstheme="majorHAnsi"/>
          <w:i/>
          <w:color w:val="000000" w:themeColor="text1"/>
          <w:sz w:val="22"/>
          <w:szCs w:val="22"/>
        </w:rPr>
        <w:t>t</w:t>
      </w:r>
      <w:r w:rsidRPr="007B292B">
        <w:rPr>
          <w:rFonts w:asciiTheme="majorHAnsi" w:hAnsiTheme="majorHAnsi" w:cstheme="majorHAnsi"/>
          <w:i/>
          <w:color w:val="000000" w:themeColor="text1"/>
          <w:sz w:val="22"/>
          <w:szCs w:val="22"/>
        </w:rPr>
        <w:softHyphen/>
      </w:r>
      <w:r w:rsidRPr="007B292B">
        <w:rPr>
          <w:rFonts w:asciiTheme="majorHAnsi" w:hAnsiTheme="majorHAnsi" w:cstheme="majorHAnsi"/>
          <w:color w:val="000000" w:themeColor="text1"/>
          <w:sz w:val="22"/>
          <w:szCs w:val="22"/>
        </w:rPr>
        <w:t>-statistic is ca</w:t>
      </w:r>
      <w:r w:rsidR="0012463E" w:rsidRPr="007B292B">
        <w:rPr>
          <w:rFonts w:asciiTheme="majorHAnsi" w:hAnsiTheme="majorHAnsi" w:cstheme="majorHAnsi"/>
          <w:color w:val="000000" w:themeColor="text1"/>
          <w:sz w:val="22"/>
          <w:szCs w:val="22"/>
        </w:rPr>
        <w:t>lculated</w:t>
      </w:r>
      <w:r w:rsidRPr="007B292B">
        <w:rPr>
          <w:rFonts w:asciiTheme="majorHAnsi" w:hAnsiTheme="majorHAnsi" w:cstheme="majorHAnsi"/>
          <w:color w:val="000000" w:themeColor="text1"/>
          <w:sz w:val="22"/>
          <w:szCs w:val="22"/>
        </w:rPr>
        <w:t xml:space="preserve"> using the formula described above under association, but with the introduction of </w:t>
      </w:r>
      <w:proofErr w:type="spellStart"/>
      <w:r w:rsidRPr="007B292B">
        <w:rPr>
          <w:rFonts w:asciiTheme="majorHAnsi" w:hAnsiTheme="majorHAnsi" w:cstheme="majorHAnsi"/>
          <w:color w:val="000000" w:themeColor="text1"/>
          <w:sz w:val="22"/>
          <w:szCs w:val="22"/>
        </w:rPr>
        <w:t>antemortem</w:t>
      </w:r>
      <w:proofErr w:type="spellEnd"/>
      <w:r w:rsidRPr="007B292B">
        <w:rPr>
          <w:rFonts w:asciiTheme="majorHAnsi" w:hAnsiTheme="majorHAnsi" w:cstheme="majorHAnsi"/>
          <w:color w:val="000000" w:themeColor="text1"/>
          <w:sz w:val="22"/>
          <w:szCs w:val="22"/>
        </w:rPr>
        <w:t xml:space="preserve"> statures as case comparisons</w:t>
      </w:r>
      <w:r w:rsidR="007B292B" w:rsidRPr="007B292B">
        <w:rPr>
          <w:rFonts w:asciiTheme="majorHAnsi" w:hAnsiTheme="majorHAnsi" w:cstheme="majorHAnsi"/>
          <w:color w:val="000000" w:themeColor="text1"/>
          <w:sz w:val="22"/>
          <w:szCs w:val="22"/>
        </w:rPr>
        <w:t xml:space="preserve">.  </w:t>
      </w:r>
      <w:r w:rsidRPr="007B292B">
        <w:rPr>
          <w:rFonts w:asciiTheme="majorHAnsi" w:hAnsiTheme="majorHAnsi" w:cstheme="majorHAnsi"/>
          <w:color w:val="000000" w:themeColor="text1"/>
          <w:sz w:val="22"/>
          <w:szCs w:val="22"/>
        </w:rPr>
        <w:t xml:space="preserve">A p-value is derived from the </w:t>
      </w:r>
      <w:r w:rsidRPr="007B292B">
        <w:rPr>
          <w:rFonts w:asciiTheme="majorHAnsi" w:hAnsiTheme="majorHAnsi" w:cstheme="majorHAnsi"/>
          <w:i/>
          <w:color w:val="000000" w:themeColor="text1"/>
          <w:sz w:val="22"/>
          <w:szCs w:val="22"/>
        </w:rPr>
        <w:t>t</w:t>
      </w:r>
      <w:r w:rsidRPr="007B292B">
        <w:rPr>
          <w:rFonts w:asciiTheme="majorHAnsi" w:hAnsiTheme="majorHAnsi" w:cstheme="majorHAnsi"/>
          <w:color w:val="000000" w:themeColor="text1"/>
          <w:sz w:val="22"/>
          <w:szCs w:val="22"/>
        </w:rPr>
        <w:t xml:space="preserve">-distribution which is used to test </w:t>
      </w:r>
      <w:r w:rsidR="007B292B" w:rsidRPr="007B292B">
        <w:rPr>
          <w:rFonts w:asciiTheme="majorHAnsi" w:hAnsiTheme="majorHAnsi" w:cstheme="majorHAnsi"/>
          <w:color w:val="000000" w:themeColor="text1"/>
          <w:sz w:val="22"/>
          <w:szCs w:val="22"/>
        </w:rPr>
        <w:t xml:space="preserve">the strength of evidence associating the </w:t>
      </w:r>
      <w:proofErr w:type="spellStart"/>
      <w:r w:rsidR="007B292B" w:rsidRPr="007B292B">
        <w:rPr>
          <w:rFonts w:asciiTheme="majorHAnsi" w:hAnsiTheme="majorHAnsi" w:cstheme="majorHAnsi"/>
          <w:color w:val="000000" w:themeColor="text1"/>
          <w:sz w:val="22"/>
          <w:szCs w:val="22"/>
        </w:rPr>
        <w:t>antemortem</w:t>
      </w:r>
      <w:proofErr w:type="spellEnd"/>
      <w:r w:rsidR="007B292B" w:rsidRPr="007B292B">
        <w:rPr>
          <w:rFonts w:asciiTheme="majorHAnsi" w:hAnsiTheme="majorHAnsi" w:cstheme="majorHAnsi"/>
          <w:color w:val="000000" w:themeColor="text1"/>
          <w:sz w:val="22"/>
          <w:szCs w:val="22"/>
        </w:rPr>
        <w:t xml:space="preserve"> stature to postmortem stature point estimate.  </w:t>
      </w:r>
      <w:r w:rsidR="00BA6AE1" w:rsidRPr="009678D8">
        <w:rPr>
          <w:rFonts w:ascii="Calibri" w:hAnsi="Calibri" w:cs="Calibri"/>
          <w:color w:val="000000" w:themeColor="text1"/>
          <w:sz w:val="22"/>
          <w:szCs w:val="22"/>
        </w:rPr>
        <w:t xml:space="preserve">If the p-value is less than or equal to the alpha level, the case comparison is excluded.  If the p–value is greater than the alpha level, </w:t>
      </w:r>
      <w:r w:rsidR="00BA6AE1">
        <w:rPr>
          <w:rFonts w:ascii="Calibri" w:hAnsi="Calibri" w:cs="Calibri"/>
          <w:color w:val="000000" w:themeColor="text1"/>
          <w:sz w:val="22"/>
          <w:szCs w:val="22"/>
        </w:rPr>
        <w:t xml:space="preserve">it is considered too similar </w:t>
      </w:r>
      <w:r w:rsidR="00BA6AE1" w:rsidRPr="009678D8">
        <w:rPr>
          <w:rFonts w:ascii="Calibri" w:hAnsi="Calibri" w:cs="Calibri"/>
          <w:color w:val="000000" w:themeColor="text1"/>
          <w:sz w:val="22"/>
          <w:szCs w:val="22"/>
        </w:rPr>
        <w:t>to be excluded.</w:t>
      </w:r>
    </w:p>
    <w:p w:rsidR="00B20D82" w:rsidRPr="00BA6AE1" w:rsidRDefault="007B292B" w:rsidP="00637227">
      <w:pPr>
        <w:spacing w:line="360" w:lineRule="auto"/>
        <w:jc w:val="both"/>
        <w:rPr>
          <w:rFonts w:asciiTheme="majorHAnsi" w:hAnsiTheme="majorHAnsi" w:cstheme="majorHAnsi"/>
          <w:color w:val="000000" w:themeColor="text1"/>
          <w:sz w:val="22"/>
          <w:szCs w:val="22"/>
        </w:rPr>
      </w:pPr>
      <w:r w:rsidRPr="007B292B">
        <w:rPr>
          <w:rFonts w:asciiTheme="majorHAnsi" w:hAnsiTheme="majorHAnsi" w:cstheme="majorHAnsi"/>
          <w:color w:val="000000" w:themeColor="text1"/>
          <w:sz w:val="22"/>
          <w:szCs w:val="22"/>
        </w:rPr>
        <w:t>In this calculation y</w:t>
      </w:r>
      <w:r w:rsidRPr="007B292B">
        <w:rPr>
          <w:rFonts w:asciiTheme="majorHAnsi" w:hAnsiTheme="majorHAnsi" w:cstheme="majorHAnsi"/>
          <w:color w:val="000000" w:themeColor="text1"/>
          <w:sz w:val="22"/>
          <w:szCs w:val="22"/>
          <w:vertAlign w:val="superscript"/>
        </w:rPr>
        <w:t>^</w:t>
      </w:r>
      <w:r w:rsidRPr="007B292B">
        <w:rPr>
          <w:rFonts w:asciiTheme="majorHAnsi" w:hAnsiTheme="majorHAnsi" w:cstheme="majorHAnsi"/>
          <w:color w:val="000000" w:themeColor="text1"/>
          <w:sz w:val="22"/>
          <w:szCs w:val="22"/>
        </w:rPr>
        <w:t xml:space="preserve"> is the predicted </w:t>
      </w:r>
      <w:r w:rsidR="00080053">
        <w:rPr>
          <w:rFonts w:asciiTheme="majorHAnsi" w:hAnsiTheme="majorHAnsi" w:cstheme="majorHAnsi"/>
          <w:color w:val="000000" w:themeColor="text1"/>
          <w:sz w:val="22"/>
          <w:szCs w:val="22"/>
        </w:rPr>
        <w:t>measurement</w:t>
      </w:r>
      <w:r w:rsidRPr="007B292B">
        <w:rPr>
          <w:rFonts w:asciiTheme="majorHAnsi" w:hAnsiTheme="majorHAnsi" w:cstheme="majorHAnsi"/>
          <w:color w:val="000000" w:themeColor="text1"/>
          <w:sz w:val="22"/>
          <w:szCs w:val="22"/>
        </w:rPr>
        <w:t xml:space="preserve"> point estimate from the regression model, </w:t>
      </w:r>
      <w:proofErr w:type="spellStart"/>
      <w:r w:rsidRPr="007B292B">
        <w:rPr>
          <w:rFonts w:asciiTheme="majorHAnsi" w:hAnsiTheme="majorHAnsi" w:cstheme="majorHAnsi"/>
          <w:color w:val="000000" w:themeColor="text1"/>
          <w:sz w:val="22"/>
          <w:szCs w:val="22"/>
        </w:rPr>
        <w:t>y</w:t>
      </w:r>
      <w:r w:rsidRPr="007B292B">
        <w:rPr>
          <w:rFonts w:asciiTheme="majorHAnsi" w:hAnsiTheme="majorHAnsi" w:cstheme="majorHAnsi"/>
          <w:color w:val="000000" w:themeColor="text1"/>
          <w:sz w:val="22"/>
          <w:szCs w:val="22"/>
          <w:vertAlign w:val="subscript"/>
        </w:rPr>
        <w:t>i</w:t>
      </w:r>
      <w:proofErr w:type="spellEnd"/>
      <w:r w:rsidRPr="007B292B">
        <w:rPr>
          <w:rFonts w:asciiTheme="majorHAnsi" w:hAnsiTheme="majorHAnsi" w:cstheme="majorHAnsi"/>
          <w:color w:val="000000" w:themeColor="text1"/>
          <w:sz w:val="22"/>
          <w:szCs w:val="22"/>
        </w:rPr>
        <w:t xml:space="preserve"> is the </w:t>
      </w:r>
      <w:r w:rsidR="00080053">
        <w:rPr>
          <w:rFonts w:asciiTheme="majorHAnsi" w:hAnsiTheme="majorHAnsi" w:cstheme="majorHAnsi"/>
          <w:color w:val="000000" w:themeColor="text1"/>
          <w:sz w:val="22"/>
          <w:szCs w:val="22"/>
        </w:rPr>
        <w:t>postmortem measurement</w:t>
      </w:r>
      <w:r w:rsidRPr="007B292B">
        <w:rPr>
          <w:rFonts w:asciiTheme="majorHAnsi" w:hAnsiTheme="majorHAnsi" w:cstheme="majorHAnsi"/>
          <w:color w:val="000000" w:themeColor="text1"/>
          <w:sz w:val="22"/>
          <w:szCs w:val="22"/>
        </w:rPr>
        <w:t xml:space="preserve"> from the case comparison, S.E. is the standard error of the model, N is the sample size of the reference data, x</w:t>
      </w:r>
      <w:r w:rsidRPr="007B292B">
        <w:rPr>
          <w:rFonts w:asciiTheme="majorHAnsi" w:hAnsiTheme="majorHAnsi" w:cstheme="majorHAnsi"/>
          <w:color w:val="000000" w:themeColor="text1"/>
          <w:sz w:val="22"/>
          <w:szCs w:val="22"/>
          <w:vertAlign w:val="subscript"/>
        </w:rPr>
        <w:t>i</w:t>
      </w:r>
      <w:r w:rsidRPr="007B292B">
        <w:rPr>
          <w:rFonts w:asciiTheme="majorHAnsi" w:hAnsiTheme="majorHAnsi" w:cstheme="majorHAnsi"/>
          <w:color w:val="000000" w:themeColor="text1"/>
          <w:sz w:val="22"/>
          <w:szCs w:val="22"/>
        </w:rPr>
        <w:t xml:space="preserve"> is the </w:t>
      </w:r>
      <w:r w:rsidR="00080053" w:rsidRPr="007B292B">
        <w:rPr>
          <w:rFonts w:asciiTheme="majorHAnsi" w:hAnsiTheme="majorHAnsi" w:cstheme="majorHAnsi"/>
          <w:color w:val="000000" w:themeColor="text1"/>
          <w:sz w:val="22"/>
          <w:szCs w:val="22"/>
        </w:rPr>
        <w:t xml:space="preserve">known </w:t>
      </w:r>
      <w:proofErr w:type="spellStart"/>
      <w:r w:rsidR="00080053" w:rsidRPr="007B292B">
        <w:rPr>
          <w:rFonts w:asciiTheme="majorHAnsi" w:hAnsiTheme="majorHAnsi" w:cstheme="majorHAnsi"/>
          <w:color w:val="000000" w:themeColor="text1"/>
          <w:sz w:val="22"/>
          <w:szCs w:val="22"/>
        </w:rPr>
        <w:t>antemortem</w:t>
      </w:r>
      <w:proofErr w:type="spellEnd"/>
      <w:r w:rsidR="00080053" w:rsidRPr="007B292B">
        <w:rPr>
          <w:rFonts w:asciiTheme="majorHAnsi" w:hAnsiTheme="majorHAnsi" w:cstheme="majorHAnsi"/>
          <w:color w:val="000000" w:themeColor="text1"/>
          <w:sz w:val="22"/>
          <w:szCs w:val="22"/>
        </w:rPr>
        <w:t xml:space="preserve"> stature </w:t>
      </w:r>
      <w:r w:rsidRPr="007B292B">
        <w:rPr>
          <w:rFonts w:asciiTheme="majorHAnsi" w:hAnsiTheme="majorHAnsi" w:cstheme="majorHAnsi"/>
          <w:color w:val="000000" w:themeColor="text1"/>
          <w:sz w:val="22"/>
          <w:szCs w:val="22"/>
        </w:rPr>
        <w:t xml:space="preserve">from the case comparison, x is the mean of the </w:t>
      </w:r>
      <w:r w:rsidR="00080053">
        <w:rPr>
          <w:rFonts w:asciiTheme="majorHAnsi" w:hAnsiTheme="majorHAnsi" w:cstheme="majorHAnsi"/>
          <w:color w:val="000000" w:themeColor="text1"/>
          <w:sz w:val="22"/>
          <w:szCs w:val="22"/>
        </w:rPr>
        <w:t>statures</w:t>
      </w:r>
      <w:r w:rsidRPr="007B292B">
        <w:rPr>
          <w:rFonts w:asciiTheme="majorHAnsi" w:hAnsiTheme="majorHAnsi" w:cstheme="majorHAnsi"/>
          <w:color w:val="000000" w:themeColor="text1"/>
          <w:sz w:val="22"/>
          <w:szCs w:val="22"/>
        </w:rPr>
        <w:t xml:space="preserve"> </w:t>
      </w:r>
      <w:r w:rsidR="00080053">
        <w:rPr>
          <w:rFonts w:asciiTheme="majorHAnsi" w:hAnsiTheme="majorHAnsi" w:cstheme="majorHAnsi"/>
          <w:color w:val="000000" w:themeColor="text1"/>
          <w:sz w:val="22"/>
          <w:szCs w:val="22"/>
        </w:rPr>
        <w:t>in the</w:t>
      </w:r>
      <w:r w:rsidRPr="007B292B">
        <w:rPr>
          <w:rFonts w:asciiTheme="majorHAnsi" w:hAnsiTheme="majorHAnsi" w:cstheme="majorHAnsi"/>
          <w:color w:val="000000" w:themeColor="text1"/>
          <w:sz w:val="22"/>
          <w:szCs w:val="22"/>
        </w:rPr>
        <w:t xml:space="preserve"> reference data, </w:t>
      </w:r>
      <w:proofErr w:type="spellStart"/>
      <w:r w:rsidRPr="007B292B">
        <w:rPr>
          <w:rFonts w:asciiTheme="majorHAnsi" w:hAnsiTheme="majorHAnsi" w:cstheme="majorHAnsi"/>
          <w:color w:val="000000" w:themeColor="text1"/>
          <w:sz w:val="22"/>
          <w:szCs w:val="22"/>
        </w:rPr>
        <w:t>s</w:t>
      </w:r>
      <w:r w:rsidRPr="007B292B">
        <w:rPr>
          <w:rFonts w:asciiTheme="majorHAnsi" w:hAnsiTheme="majorHAnsi" w:cstheme="majorHAnsi"/>
          <w:color w:val="000000" w:themeColor="text1"/>
          <w:sz w:val="22"/>
          <w:szCs w:val="22"/>
          <w:vertAlign w:val="subscript"/>
        </w:rPr>
        <w:t>x</w:t>
      </w:r>
      <w:proofErr w:type="spellEnd"/>
      <w:r w:rsidRPr="007B292B">
        <w:rPr>
          <w:rFonts w:asciiTheme="majorHAnsi" w:hAnsiTheme="majorHAnsi" w:cstheme="majorHAnsi"/>
          <w:color w:val="000000" w:themeColor="text1"/>
          <w:sz w:val="22"/>
          <w:szCs w:val="22"/>
        </w:rPr>
        <w:t xml:space="preserve"> is the standard deviation of the </w:t>
      </w:r>
      <w:r w:rsidR="00080053">
        <w:rPr>
          <w:rFonts w:asciiTheme="majorHAnsi" w:hAnsiTheme="majorHAnsi" w:cstheme="majorHAnsi"/>
          <w:color w:val="000000" w:themeColor="text1"/>
          <w:sz w:val="22"/>
          <w:szCs w:val="22"/>
        </w:rPr>
        <w:t xml:space="preserve">statures </w:t>
      </w:r>
      <w:bookmarkStart w:id="0" w:name="_GoBack"/>
      <w:bookmarkEnd w:id="0"/>
      <w:r w:rsidRPr="007B292B">
        <w:rPr>
          <w:rFonts w:asciiTheme="majorHAnsi" w:hAnsiTheme="majorHAnsi" w:cstheme="majorHAnsi"/>
          <w:color w:val="000000" w:themeColor="text1"/>
          <w:sz w:val="22"/>
          <w:szCs w:val="22"/>
        </w:rPr>
        <w:t xml:space="preserve">in the reference data </w:t>
      </w:r>
      <w:r w:rsidR="004852D3">
        <w:rPr>
          <w:rFonts w:asciiTheme="majorHAnsi" w:hAnsiTheme="majorHAnsi" w:cstheme="majorHAnsi"/>
          <w:b/>
          <w:color w:val="000000" w:themeColor="text1"/>
          <w:sz w:val="22"/>
          <w:szCs w:val="22"/>
        </w:rPr>
        <w:t>(Figure 5</w:t>
      </w:r>
      <w:r w:rsidRPr="007B292B">
        <w:rPr>
          <w:rFonts w:asciiTheme="majorHAnsi" w:hAnsiTheme="majorHAnsi" w:cstheme="majorHAnsi"/>
          <w:b/>
          <w:color w:val="000000" w:themeColor="text1"/>
          <w:sz w:val="22"/>
          <w:szCs w:val="22"/>
        </w:rPr>
        <w:t>)</w:t>
      </w:r>
      <w:r w:rsidRPr="007B292B">
        <w:rPr>
          <w:rFonts w:asciiTheme="majorHAnsi" w:hAnsiTheme="majorHAnsi" w:cstheme="majorHAnsi"/>
          <w:color w:val="000000" w:themeColor="text1"/>
          <w:sz w:val="22"/>
          <w:szCs w:val="22"/>
        </w:rPr>
        <w:t>.</w:t>
      </w:r>
      <w:r w:rsidR="00BA6AE1">
        <w:rPr>
          <w:rFonts w:asciiTheme="majorHAnsi" w:hAnsiTheme="majorHAnsi" w:cstheme="majorHAnsi"/>
          <w:color w:val="000000" w:themeColor="text1"/>
          <w:sz w:val="22"/>
          <w:szCs w:val="22"/>
        </w:rPr>
        <w:t xml:space="preserve"> </w:t>
      </w:r>
    </w:p>
    <w:tbl>
      <w:tblPr>
        <w:tblStyle w:val="FinancialTable"/>
        <w:tblW w:w="0" w:type="auto"/>
        <w:jc w:val="center"/>
        <w:tblBorders>
          <w:insideH w:val="none" w:sz="0" w:space="0" w:color="auto"/>
        </w:tblBorders>
        <w:tblLook w:val="04A0" w:firstRow="1" w:lastRow="0" w:firstColumn="1" w:lastColumn="0" w:noHBand="0" w:noVBand="1"/>
      </w:tblPr>
      <w:tblGrid>
        <w:gridCol w:w="1530"/>
        <w:gridCol w:w="7050"/>
      </w:tblGrid>
      <w:tr w:rsidR="0012463E" w:rsidTr="00E315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80" w:type="dxa"/>
            <w:gridSpan w:val="2"/>
          </w:tcPr>
          <w:p w:rsidR="0012463E" w:rsidRPr="006B640D" w:rsidRDefault="0012463E" w:rsidP="00E31504">
            <w:pPr>
              <w:spacing w:line="360" w:lineRule="auto"/>
              <w:jc w:val="both"/>
              <w:rPr>
                <w:b/>
                <w:color w:val="000000" w:themeColor="text1"/>
                <w:sz w:val="20"/>
              </w:rPr>
            </w:pPr>
            <m:oMathPara>
              <m:oMath>
                <m:r>
                  <m:rPr>
                    <m:sty m:val="bi"/>
                  </m:rPr>
                  <w:rPr>
                    <w:rFonts w:ascii="Cambria Math" w:hAnsi="Cambria Math"/>
                    <w:color w:val="000000" w:themeColor="text1"/>
                    <w:sz w:val="20"/>
                  </w:rPr>
                  <m:t>t=</m:t>
                </m:r>
                <m:f>
                  <m:fPr>
                    <m:type m:val="lin"/>
                    <m:ctrlPr>
                      <w:rPr>
                        <w:rFonts w:ascii="Cambria Math" w:hAnsi="Cambria Math"/>
                        <w:b/>
                        <w:color w:val="000000" w:themeColor="text1"/>
                        <w:sz w:val="20"/>
                      </w:rPr>
                    </m:ctrlPr>
                  </m:fPr>
                  <m:num>
                    <m:d>
                      <m:dPr>
                        <m:begChr m:val="|"/>
                        <m:endChr m:val="|"/>
                        <m:ctrlPr>
                          <w:rPr>
                            <w:rFonts w:ascii="Cambria Math" w:hAnsi="Cambria Math"/>
                            <w:b/>
                            <w:color w:val="000000" w:themeColor="text1"/>
                            <w:sz w:val="20"/>
                          </w:rPr>
                        </m:ctrlPr>
                      </m:dPr>
                      <m:e>
                        <m:sSup>
                          <m:sSupPr>
                            <m:ctrlPr>
                              <w:rPr>
                                <w:rFonts w:ascii="Cambria Math" w:hAnsi="Cambria Math"/>
                                <w:b/>
                                <w:color w:val="000000" w:themeColor="text1"/>
                                <w:sz w:val="20"/>
                              </w:rPr>
                            </m:ctrlPr>
                          </m:sSupPr>
                          <m:e>
                            <m:r>
                              <m:rPr>
                                <m:sty m:val="bi"/>
                              </m:rPr>
                              <w:rPr>
                                <w:rFonts w:ascii="Cambria Math" w:hAnsi="Cambria Math"/>
                                <w:color w:val="000000" w:themeColor="text1"/>
                                <w:sz w:val="20"/>
                              </w:rPr>
                              <m:t>y</m:t>
                            </m:r>
                          </m:e>
                          <m:sup>
                            <m:r>
                              <m:rPr>
                                <m:sty m:val="bi"/>
                              </m:rPr>
                              <w:rPr>
                                <w:rFonts w:ascii="Cambria Math" w:hAnsi="Cambria Math"/>
                                <w:color w:val="000000" w:themeColor="text1"/>
                                <w:sz w:val="20"/>
                              </w:rPr>
                              <m:t>^</m:t>
                            </m:r>
                          </m:sup>
                        </m:sSup>
                        <m:r>
                          <m:rPr>
                            <m:sty m:val="bi"/>
                          </m:rPr>
                          <w:rPr>
                            <w:rFonts w:ascii="Cambria Math" w:hAnsi="Cambria Math"/>
                            <w:color w:val="000000" w:themeColor="text1"/>
                            <w:sz w:val="20"/>
                          </w:rPr>
                          <m:t>-</m:t>
                        </m:r>
                        <m:sSub>
                          <m:sSubPr>
                            <m:ctrlPr>
                              <w:rPr>
                                <w:rFonts w:ascii="Cambria Math" w:hAnsi="Cambria Math"/>
                                <w:b/>
                                <w:color w:val="000000" w:themeColor="text1"/>
                                <w:sz w:val="20"/>
                              </w:rPr>
                            </m:ctrlPr>
                          </m:sSubPr>
                          <m:e>
                            <m:r>
                              <m:rPr>
                                <m:sty m:val="bi"/>
                              </m:rPr>
                              <w:rPr>
                                <w:rFonts w:ascii="Cambria Math" w:hAnsi="Cambria Math"/>
                                <w:color w:val="000000" w:themeColor="text1"/>
                                <w:sz w:val="20"/>
                              </w:rPr>
                              <m:t>y</m:t>
                            </m:r>
                          </m:e>
                          <m:sub>
                            <m:r>
                              <m:rPr>
                                <m:sty m:val="bi"/>
                              </m:rPr>
                              <w:rPr>
                                <w:rFonts w:ascii="Cambria Math" w:hAnsi="Cambria Math"/>
                                <w:color w:val="000000" w:themeColor="text1"/>
                                <w:sz w:val="20"/>
                              </w:rPr>
                              <m:t>i</m:t>
                            </m:r>
                          </m:sub>
                        </m:sSub>
                      </m:e>
                    </m:d>
                  </m:num>
                  <m:den>
                    <m:d>
                      <m:dPr>
                        <m:begChr m:val="["/>
                        <m:endChr m:val="]"/>
                        <m:ctrlPr>
                          <w:rPr>
                            <w:rFonts w:ascii="Cambria Math" w:hAnsi="Cambria Math"/>
                            <w:b/>
                            <w:color w:val="000000" w:themeColor="text1"/>
                            <w:sz w:val="20"/>
                          </w:rPr>
                        </m:ctrlPr>
                      </m:dPr>
                      <m:e>
                        <m:d>
                          <m:dPr>
                            <m:ctrlPr>
                              <w:rPr>
                                <w:rFonts w:ascii="Cambria Math" w:hAnsi="Cambria Math"/>
                                <w:b/>
                                <w:color w:val="000000" w:themeColor="text1"/>
                                <w:sz w:val="20"/>
                              </w:rPr>
                            </m:ctrlPr>
                          </m:dPr>
                          <m:e>
                            <m:r>
                              <m:rPr>
                                <m:sty m:val="bi"/>
                              </m:rPr>
                              <w:rPr>
                                <w:rFonts w:ascii="Cambria Math" w:hAnsi="Cambria Math"/>
                                <w:color w:val="000000" w:themeColor="text1"/>
                                <w:sz w:val="20"/>
                              </w:rPr>
                              <m:t>S.E.</m:t>
                            </m:r>
                          </m:e>
                        </m:d>
                        <m:r>
                          <m:rPr>
                            <m:sty m:val="bi"/>
                          </m:rPr>
                          <w:rPr>
                            <w:rFonts w:ascii="Cambria Math" w:hAnsi="Cambria Math"/>
                            <w:color w:val="000000" w:themeColor="text1"/>
                            <w:sz w:val="20"/>
                          </w:rPr>
                          <m:t>*</m:t>
                        </m:r>
                        <m:rad>
                          <m:radPr>
                            <m:degHide m:val="1"/>
                            <m:ctrlPr>
                              <w:rPr>
                                <w:rFonts w:ascii="Cambria Math" w:hAnsi="Cambria Math"/>
                                <w:b/>
                                <w:color w:val="000000" w:themeColor="text1"/>
                                <w:sz w:val="20"/>
                              </w:rPr>
                            </m:ctrlPr>
                          </m:radPr>
                          <m:deg/>
                          <m:e>
                            <m:d>
                              <m:dPr>
                                <m:begChr m:val="["/>
                                <m:endChr m:val="]"/>
                                <m:ctrlPr>
                                  <w:rPr>
                                    <w:rFonts w:ascii="Cambria Math" w:hAnsi="Cambria Math"/>
                                    <w:b/>
                                    <w:color w:val="000000" w:themeColor="text1"/>
                                    <w:sz w:val="20"/>
                                  </w:rPr>
                                </m:ctrlPr>
                              </m:dPr>
                              <m:e>
                                <m:r>
                                  <m:rPr>
                                    <m:sty m:val="bi"/>
                                  </m:rPr>
                                  <w:rPr>
                                    <w:rFonts w:ascii="Cambria Math" w:hAnsi="Cambria Math"/>
                                    <w:color w:val="000000" w:themeColor="text1"/>
                                    <w:sz w:val="20"/>
                                  </w:rPr>
                                  <m:t>1+</m:t>
                                </m:r>
                                <m:d>
                                  <m:dPr>
                                    <m:ctrlPr>
                                      <w:rPr>
                                        <w:rFonts w:ascii="Cambria Math" w:hAnsi="Cambria Math"/>
                                        <w:b/>
                                        <w:color w:val="000000" w:themeColor="text1"/>
                                        <w:sz w:val="20"/>
                                      </w:rPr>
                                    </m:ctrlPr>
                                  </m:dPr>
                                  <m:e>
                                    <m:f>
                                      <m:fPr>
                                        <m:ctrlPr>
                                          <w:rPr>
                                            <w:rFonts w:ascii="Cambria Math" w:hAnsi="Cambria Math"/>
                                            <w:b/>
                                            <w:color w:val="000000" w:themeColor="text1"/>
                                            <w:sz w:val="20"/>
                                          </w:rPr>
                                        </m:ctrlPr>
                                      </m:fPr>
                                      <m:num>
                                        <m:r>
                                          <m:rPr>
                                            <m:sty m:val="bi"/>
                                          </m:rPr>
                                          <w:rPr>
                                            <w:rFonts w:ascii="Cambria Math" w:hAnsi="Cambria Math"/>
                                            <w:color w:val="000000" w:themeColor="text1"/>
                                            <w:sz w:val="20"/>
                                          </w:rPr>
                                          <m:t>1</m:t>
                                        </m:r>
                                      </m:num>
                                      <m:den>
                                        <m:r>
                                          <m:rPr>
                                            <m:sty m:val="bi"/>
                                          </m:rPr>
                                          <w:rPr>
                                            <w:rFonts w:ascii="Cambria Math" w:hAnsi="Cambria Math"/>
                                            <w:color w:val="000000" w:themeColor="text1"/>
                                            <w:sz w:val="20"/>
                                          </w:rPr>
                                          <m:t>N</m:t>
                                        </m:r>
                                      </m:den>
                                    </m:f>
                                  </m:e>
                                </m:d>
                                <m:r>
                                  <m:rPr>
                                    <m:sty m:val="bi"/>
                                  </m:rPr>
                                  <w:rPr>
                                    <w:rFonts w:ascii="Cambria Math" w:hAnsi="Cambria Math"/>
                                    <w:color w:val="000000" w:themeColor="text1"/>
                                    <w:sz w:val="20"/>
                                  </w:rPr>
                                  <m:t>+</m:t>
                                </m:r>
                                <m:f>
                                  <m:fPr>
                                    <m:type m:val="lin"/>
                                    <m:ctrlPr>
                                      <w:rPr>
                                        <w:rFonts w:ascii="Cambria Math" w:hAnsi="Cambria Math"/>
                                        <w:b/>
                                        <w:color w:val="000000" w:themeColor="text1"/>
                                        <w:sz w:val="20"/>
                                      </w:rPr>
                                    </m:ctrlPr>
                                  </m:fPr>
                                  <m:num>
                                    <m:sSup>
                                      <m:sSupPr>
                                        <m:ctrlPr>
                                          <w:rPr>
                                            <w:rFonts w:ascii="Cambria Math" w:hAnsi="Cambria Math"/>
                                            <w:b/>
                                            <w:color w:val="000000" w:themeColor="text1"/>
                                            <w:sz w:val="20"/>
                                          </w:rPr>
                                        </m:ctrlPr>
                                      </m:sSupPr>
                                      <m:e>
                                        <m:d>
                                          <m:dPr>
                                            <m:ctrlPr>
                                              <w:rPr>
                                                <w:rFonts w:ascii="Cambria Math" w:hAnsi="Cambria Math"/>
                                                <w:b/>
                                                <w:color w:val="000000" w:themeColor="text1"/>
                                                <w:sz w:val="20"/>
                                              </w:rPr>
                                            </m:ctrlPr>
                                          </m:dPr>
                                          <m:e>
                                            <m:sSub>
                                              <m:sSubPr>
                                                <m:ctrlPr>
                                                  <w:rPr>
                                                    <w:rFonts w:ascii="Cambria Math" w:hAnsi="Cambria Math"/>
                                                    <w:b/>
                                                    <w:color w:val="000000" w:themeColor="text1"/>
                                                    <w:sz w:val="20"/>
                                                  </w:rPr>
                                                </m:ctrlPr>
                                              </m:sSubPr>
                                              <m:e>
                                                <m:r>
                                                  <m:rPr>
                                                    <m:sty m:val="bi"/>
                                                  </m:rPr>
                                                  <w:rPr>
                                                    <w:rFonts w:ascii="Cambria Math" w:hAnsi="Cambria Math"/>
                                                    <w:color w:val="000000" w:themeColor="text1"/>
                                                    <w:sz w:val="20"/>
                                                  </w:rPr>
                                                  <m:t>X</m:t>
                                                </m:r>
                                              </m:e>
                                              <m:sub>
                                                <m:r>
                                                  <m:rPr>
                                                    <m:sty m:val="bi"/>
                                                  </m:rPr>
                                                  <w:rPr>
                                                    <w:rFonts w:ascii="Cambria Math" w:hAnsi="Cambria Math"/>
                                                    <w:color w:val="000000" w:themeColor="text1"/>
                                                    <w:sz w:val="20"/>
                                                  </w:rPr>
                                                  <m:t>i</m:t>
                                                </m:r>
                                              </m:sub>
                                            </m:sSub>
                                            <m:r>
                                              <m:rPr>
                                                <m:sty m:val="bi"/>
                                              </m:rPr>
                                              <w:rPr>
                                                <w:rFonts w:ascii="Cambria Math" w:hAnsi="Cambria Math"/>
                                                <w:color w:val="000000" w:themeColor="text1"/>
                                                <w:sz w:val="20"/>
                                              </w:rPr>
                                              <m:t>-X</m:t>
                                            </m:r>
                                          </m:e>
                                        </m:d>
                                      </m:e>
                                      <m:sup>
                                        <m:r>
                                          <m:rPr>
                                            <m:sty m:val="bi"/>
                                          </m:rPr>
                                          <w:rPr>
                                            <w:rFonts w:ascii="Cambria Math" w:hAnsi="Cambria Math"/>
                                            <w:color w:val="000000" w:themeColor="text1"/>
                                            <w:sz w:val="20"/>
                                          </w:rPr>
                                          <m:t>2</m:t>
                                        </m:r>
                                      </m:sup>
                                    </m:sSup>
                                  </m:num>
                                  <m:den>
                                    <m:d>
                                      <m:dPr>
                                        <m:ctrlPr>
                                          <w:rPr>
                                            <w:rFonts w:ascii="Cambria Math" w:hAnsi="Cambria Math"/>
                                            <w:b/>
                                            <w:color w:val="000000" w:themeColor="text1"/>
                                            <w:sz w:val="20"/>
                                          </w:rPr>
                                        </m:ctrlPr>
                                      </m:dPr>
                                      <m:e>
                                        <m:r>
                                          <m:rPr>
                                            <m:sty m:val="bi"/>
                                          </m:rPr>
                                          <w:rPr>
                                            <w:rFonts w:ascii="Cambria Math" w:hAnsi="Cambria Math"/>
                                            <w:color w:val="000000" w:themeColor="text1"/>
                                            <w:sz w:val="20"/>
                                          </w:rPr>
                                          <m:t>N*</m:t>
                                        </m:r>
                                        <m:sSup>
                                          <m:sSupPr>
                                            <m:ctrlPr>
                                              <w:rPr>
                                                <w:rFonts w:ascii="Cambria Math" w:hAnsi="Cambria Math"/>
                                                <w:b/>
                                                <w:color w:val="000000" w:themeColor="text1"/>
                                                <w:sz w:val="20"/>
                                              </w:rPr>
                                            </m:ctrlPr>
                                          </m:sSupPr>
                                          <m:e>
                                            <m:sSub>
                                              <m:sSubPr>
                                                <m:ctrlPr>
                                                  <w:rPr>
                                                    <w:rFonts w:ascii="Cambria Math" w:hAnsi="Cambria Math"/>
                                                    <w:b/>
                                                    <w:color w:val="000000" w:themeColor="text1"/>
                                                    <w:sz w:val="20"/>
                                                  </w:rPr>
                                                </m:ctrlPr>
                                              </m:sSubPr>
                                              <m:e>
                                                <m:r>
                                                  <m:rPr>
                                                    <m:sty m:val="bi"/>
                                                  </m:rPr>
                                                  <w:rPr>
                                                    <w:rFonts w:ascii="Cambria Math" w:hAnsi="Cambria Math"/>
                                                    <w:color w:val="000000" w:themeColor="text1"/>
                                                    <w:sz w:val="20"/>
                                                  </w:rPr>
                                                  <m:t>S</m:t>
                                                </m:r>
                                              </m:e>
                                              <m:sub>
                                                <m:r>
                                                  <m:rPr>
                                                    <m:sty m:val="bi"/>
                                                  </m:rPr>
                                                  <w:rPr>
                                                    <w:rFonts w:ascii="Cambria Math" w:hAnsi="Cambria Math"/>
                                                    <w:color w:val="000000" w:themeColor="text1"/>
                                                    <w:sz w:val="20"/>
                                                  </w:rPr>
                                                  <m:t>x</m:t>
                                                </m:r>
                                              </m:sub>
                                            </m:sSub>
                                          </m:e>
                                          <m:sup>
                                            <m:r>
                                              <m:rPr>
                                                <m:sty m:val="bi"/>
                                              </m:rPr>
                                              <w:rPr>
                                                <w:rFonts w:ascii="Cambria Math" w:hAnsi="Cambria Math"/>
                                                <w:color w:val="000000" w:themeColor="text1"/>
                                                <w:sz w:val="20"/>
                                              </w:rPr>
                                              <m:t>2</m:t>
                                            </m:r>
                                          </m:sup>
                                        </m:sSup>
                                      </m:e>
                                    </m:d>
                                  </m:den>
                                </m:f>
                              </m:e>
                            </m:d>
                          </m:e>
                        </m:rad>
                      </m:e>
                    </m:d>
                  </m:den>
                </m:f>
              </m:oMath>
            </m:oMathPara>
          </w:p>
          <w:p w:rsidR="0012463E" w:rsidRDefault="0012463E" w:rsidP="00E31504">
            <w:pPr>
              <w:spacing w:line="360" w:lineRule="auto"/>
              <w:jc w:val="both"/>
              <w:rPr>
                <w:color w:val="000000" w:themeColor="text1"/>
              </w:rPr>
            </w:pPr>
          </w:p>
        </w:tc>
      </w:tr>
      <w:tr w:rsidR="0012463E" w:rsidRPr="009678D8" w:rsidTr="00E31504">
        <w:trPr>
          <w:gridBefore w:val="1"/>
          <w:wBefore w:w="1530" w:type="dxa"/>
          <w:jc w:val="center"/>
        </w:trPr>
        <w:tc>
          <w:tcPr>
            <w:cnfStyle w:val="001000000000" w:firstRow="0" w:lastRow="0" w:firstColumn="1" w:lastColumn="0" w:oddVBand="0" w:evenVBand="0" w:oddHBand="0" w:evenHBand="0" w:firstRowFirstColumn="0" w:firstRowLastColumn="0" w:lastRowFirstColumn="0" w:lastRowLastColumn="0"/>
            <w:tcW w:w="7050" w:type="dxa"/>
          </w:tcPr>
          <w:p w:rsidR="0012463E" w:rsidRDefault="0012463E" w:rsidP="00E31504">
            <w:pPr>
              <w:spacing w:line="360" w:lineRule="auto"/>
              <w:jc w:val="both"/>
              <w:rPr>
                <w:rFonts w:ascii="Calibri" w:eastAsia="Cambria" w:hAnsi="Calibri" w:cs="Calibri"/>
                <w:color w:val="000000" w:themeColor="text1"/>
              </w:rPr>
            </w:pPr>
            <w:r w:rsidRPr="009678D8">
              <w:rPr>
                <w:rFonts w:ascii="Calibri" w:eastAsia="Cambria" w:hAnsi="Calibri" w:cs="Calibri"/>
                <w:color w:val="000000" w:themeColor="text1"/>
              </w:rPr>
              <w:t xml:space="preserve">Figure </w:t>
            </w:r>
            <w:r w:rsidR="004852D3" w:rsidRPr="0085153B">
              <w:rPr>
                <w:rFonts w:ascii="Calibri" w:eastAsia="Cambria" w:hAnsi="Calibri" w:cs="Calibri"/>
                <w:color w:val="000000" w:themeColor="text1"/>
              </w:rPr>
              <w:t>5</w:t>
            </w:r>
            <w:r w:rsidRPr="0085153B">
              <w:rPr>
                <w:rFonts w:ascii="Calibri" w:eastAsia="Cambria" w:hAnsi="Calibri" w:cs="Calibri"/>
                <w:color w:val="000000" w:themeColor="text1"/>
              </w:rPr>
              <w:t xml:space="preserve"> – t-statistic</w:t>
            </w:r>
            <w:r w:rsidRPr="009678D8">
              <w:rPr>
                <w:rFonts w:ascii="Calibri" w:eastAsia="Cambria" w:hAnsi="Calibri" w:cs="Calibri"/>
                <w:color w:val="000000" w:themeColor="text1"/>
              </w:rPr>
              <w:t xml:space="preserve"> calculation from the case comparison.</w:t>
            </w:r>
          </w:p>
          <w:p w:rsidR="00BA6AE1" w:rsidRPr="009678D8" w:rsidRDefault="00BA6AE1" w:rsidP="00E31504">
            <w:pPr>
              <w:spacing w:line="360" w:lineRule="auto"/>
              <w:jc w:val="both"/>
              <w:rPr>
                <w:rFonts w:ascii="Calibri" w:eastAsia="Cambria" w:hAnsi="Calibri" w:cs="Calibri"/>
                <w:color w:val="000000" w:themeColor="text1"/>
              </w:rPr>
            </w:pPr>
          </w:p>
        </w:tc>
      </w:tr>
    </w:tbl>
    <w:p w:rsidR="00B20D82" w:rsidRPr="00B20D82" w:rsidRDefault="00B20D82" w:rsidP="00637227">
      <w:pPr>
        <w:spacing w:line="360" w:lineRule="auto"/>
        <w:jc w:val="both"/>
        <w:rPr>
          <w:rFonts w:ascii="Calibri" w:hAnsi="Calibri" w:cs="Calibri"/>
          <w:b/>
          <w:color w:val="000000" w:themeColor="text1"/>
        </w:rPr>
        <w:sectPr w:rsidR="00B20D82" w:rsidRPr="00B20D82" w:rsidSect="00F53677">
          <w:headerReference w:type="even" r:id="rId16"/>
          <w:headerReference w:type="default" r:id="rId17"/>
          <w:footerReference w:type="even" r:id="rId18"/>
          <w:footerReference w:type="default" r:id="rId19"/>
          <w:headerReference w:type="first" r:id="rId20"/>
          <w:footerReference w:type="first" r:id="rId21"/>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pgNumType w:start="1"/>
          <w:cols w:space="720"/>
          <w:docGrid w:linePitch="360"/>
        </w:sectPr>
      </w:pPr>
    </w:p>
    <w:p w:rsidR="000A797A" w:rsidRPr="009678D8" w:rsidRDefault="007110CA" w:rsidP="007110CA">
      <w:pPr>
        <w:spacing w:line="360" w:lineRule="auto"/>
        <w:jc w:val="both"/>
        <w:rPr>
          <w:rFonts w:asciiTheme="majorHAnsi" w:hAnsiTheme="majorHAnsi" w:cstheme="majorHAnsi"/>
          <w:color w:val="000000" w:themeColor="text1"/>
          <w:sz w:val="22"/>
          <w:szCs w:val="22"/>
        </w:rPr>
      </w:pPr>
      <w:r w:rsidRPr="009678D8">
        <w:rPr>
          <w:rFonts w:asciiTheme="majorHAnsi" w:hAnsiTheme="majorHAnsi" w:cstheme="majorHAnsi"/>
          <w:color w:val="000000" w:themeColor="text1"/>
          <w:sz w:val="22"/>
          <w:szCs w:val="22"/>
        </w:rPr>
        <w:lastRenderedPageBreak/>
        <w:t xml:space="preserve">The reference sample consists of data for the scapula, clavicle, </w:t>
      </w:r>
      <w:proofErr w:type="spellStart"/>
      <w:r w:rsidRPr="009678D8">
        <w:rPr>
          <w:rFonts w:asciiTheme="majorHAnsi" w:hAnsiTheme="majorHAnsi" w:cstheme="majorHAnsi"/>
          <w:color w:val="000000" w:themeColor="text1"/>
          <w:sz w:val="22"/>
          <w:szCs w:val="22"/>
        </w:rPr>
        <w:t>humerus</w:t>
      </w:r>
      <w:proofErr w:type="spellEnd"/>
      <w:r w:rsidRPr="009678D8">
        <w:rPr>
          <w:rFonts w:asciiTheme="majorHAnsi" w:hAnsiTheme="majorHAnsi" w:cstheme="majorHAnsi"/>
          <w:color w:val="000000" w:themeColor="text1"/>
          <w:sz w:val="22"/>
          <w:szCs w:val="22"/>
        </w:rPr>
        <w:t xml:space="preserve">, ulna, radius, </w:t>
      </w:r>
      <w:proofErr w:type="spellStart"/>
      <w:r w:rsidR="00427A95" w:rsidRPr="009678D8">
        <w:rPr>
          <w:rFonts w:asciiTheme="majorHAnsi" w:hAnsiTheme="majorHAnsi" w:cstheme="majorHAnsi"/>
          <w:color w:val="000000" w:themeColor="text1"/>
          <w:sz w:val="22"/>
          <w:szCs w:val="22"/>
        </w:rPr>
        <w:t>os</w:t>
      </w:r>
      <w:proofErr w:type="spellEnd"/>
      <w:r w:rsidR="00427A95" w:rsidRPr="009678D8">
        <w:rPr>
          <w:rFonts w:asciiTheme="majorHAnsi" w:hAnsiTheme="majorHAnsi" w:cstheme="majorHAnsi"/>
          <w:color w:val="000000" w:themeColor="text1"/>
          <w:sz w:val="22"/>
          <w:szCs w:val="22"/>
        </w:rPr>
        <w:t xml:space="preserve"> coxa</w:t>
      </w:r>
      <w:r w:rsidRPr="009678D8">
        <w:rPr>
          <w:rFonts w:asciiTheme="majorHAnsi" w:hAnsiTheme="majorHAnsi" w:cstheme="majorHAnsi"/>
          <w:color w:val="000000" w:themeColor="text1"/>
          <w:sz w:val="22"/>
          <w:szCs w:val="22"/>
        </w:rPr>
        <w:t xml:space="preserve">, femur, tibia, and fibula.  The populations represented include European American, African American, and Asian.  The reference is comprised of individuals from the Forensic Data Bank, Terry Collection, </w:t>
      </w:r>
      <w:proofErr w:type="spellStart"/>
      <w:r w:rsidRPr="009678D8">
        <w:rPr>
          <w:rFonts w:asciiTheme="majorHAnsi" w:hAnsiTheme="majorHAnsi" w:cstheme="majorHAnsi"/>
          <w:color w:val="000000" w:themeColor="text1"/>
          <w:sz w:val="22"/>
          <w:szCs w:val="22"/>
        </w:rPr>
        <w:t>Hamann</w:t>
      </w:r>
      <w:proofErr w:type="spellEnd"/>
      <w:r w:rsidRPr="009678D8">
        <w:rPr>
          <w:rFonts w:asciiTheme="majorHAnsi" w:hAnsiTheme="majorHAnsi" w:cstheme="majorHAnsi"/>
          <w:color w:val="000000" w:themeColor="text1"/>
          <w:sz w:val="22"/>
          <w:szCs w:val="22"/>
        </w:rPr>
        <w:t xml:space="preserve">-Todd Collection, </w:t>
      </w:r>
      <w:r w:rsidR="00942BA3">
        <w:rPr>
          <w:rFonts w:asciiTheme="majorHAnsi" w:hAnsiTheme="majorHAnsi" w:cstheme="majorHAnsi"/>
          <w:color w:val="000000" w:themeColor="text1"/>
          <w:sz w:val="22"/>
          <w:szCs w:val="22"/>
        </w:rPr>
        <w:t xml:space="preserve">Trotter World War II data, </w:t>
      </w:r>
      <w:r w:rsidRPr="009678D8">
        <w:rPr>
          <w:rFonts w:asciiTheme="majorHAnsi" w:hAnsiTheme="majorHAnsi" w:cstheme="majorHAnsi"/>
          <w:color w:val="000000" w:themeColor="text1"/>
          <w:sz w:val="22"/>
          <w:szCs w:val="22"/>
        </w:rPr>
        <w:t xml:space="preserve">and Defense POW/MIA Accounting Agency case work.  </w:t>
      </w:r>
      <w:r w:rsidR="004C7381" w:rsidRPr="009678D8">
        <w:rPr>
          <w:rFonts w:asciiTheme="majorHAnsi" w:hAnsiTheme="majorHAnsi" w:cstheme="majorHAnsi"/>
          <w:color w:val="000000" w:themeColor="text1"/>
          <w:sz w:val="22"/>
          <w:szCs w:val="22"/>
        </w:rPr>
        <w:t>The</w:t>
      </w:r>
      <w:r w:rsidRPr="009678D8">
        <w:rPr>
          <w:rFonts w:asciiTheme="majorHAnsi" w:hAnsiTheme="majorHAnsi" w:cstheme="majorHAnsi"/>
          <w:color w:val="000000" w:themeColor="text1"/>
          <w:sz w:val="22"/>
          <w:szCs w:val="22"/>
        </w:rPr>
        <w:t xml:space="preserve"> data is not split by population</w:t>
      </w:r>
      <w:r w:rsidR="00AD589E">
        <w:rPr>
          <w:rFonts w:asciiTheme="majorHAnsi" w:hAnsiTheme="majorHAnsi" w:cstheme="majorHAnsi"/>
          <w:color w:val="000000" w:themeColor="text1"/>
          <w:sz w:val="22"/>
          <w:szCs w:val="22"/>
        </w:rPr>
        <w:t xml:space="preserve"> for pair-matching, articulation, and association</w:t>
      </w:r>
      <w:r w:rsidRPr="009678D8">
        <w:rPr>
          <w:rFonts w:asciiTheme="majorHAnsi" w:hAnsiTheme="majorHAnsi" w:cstheme="majorHAnsi"/>
          <w:color w:val="000000" w:themeColor="text1"/>
          <w:sz w:val="22"/>
          <w:szCs w:val="22"/>
        </w:rPr>
        <w:t xml:space="preserve"> as current research suggests there is little if any difference between populations in the amount of asymmetry and proportion.  Further, it is not always possible to identify sex and ancestry </w:t>
      </w:r>
      <w:r w:rsidR="004C7381" w:rsidRPr="009678D8">
        <w:rPr>
          <w:rFonts w:asciiTheme="majorHAnsi" w:hAnsiTheme="majorHAnsi" w:cstheme="majorHAnsi"/>
          <w:color w:val="000000" w:themeColor="text1"/>
          <w:sz w:val="22"/>
          <w:szCs w:val="22"/>
        </w:rPr>
        <w:t>from</w:t>
      </w:r>
      <w:r w:rsidRPr="009678D8">
        <w:rPr>
          <w:rFonts w:asciiTheme="majorHAnsi" w:hAnsiTheme="majorHAnsi" w:cstheme="majorHAnsi"/>
          <w:color w:val="000000" w:themeColor="text1"/>
          <w:sz w:val="22"/>
          <w:szCs w:val="22"/>
        </w:rPr>
        <w:t xml:space="preserve"> every element in an assemblage, so combining demographics allows a more practical reference data set for realistic commingled situations. </w:t>
      </w:r>
    </w:p>
    <w:p w:rsidR="00A23E36" w:rsidRPr="009678D8" w:rsidRDefault="00A23E36" w:rsidP="007110CA">
      <w:pPr>
        <w:spacing w:line="360" w:lineRule="auto"/>
        <w:jc w:val="both"/>
        <w:rPr>
          <w:color w:val="000000" w:themeColor="text1"/>
          <w:sz w:val="22"/>
          <w:szCs w:val="22"/>
        </w:rPr>
      </w:pPr>
    </w:p>
    <w:p w:rsidR="000A797A" w:rsidRPr="009678D8" w:rsidRDefault="000A797A" w:rsidP="000A797A">
      <w:pPr>
        <w:rPr>
          <w:sz w:val="22"/>
          <w:szCs w:val="22"/>
        </w:rPr>
      </w:pPr>
    </w:p>
    <w:p w:rsidR="000A797A" w:rsidRDefault="000A797A" w:rsidP="000A797A"/>
    <w:p w:rsidR="000A797A" w:rsidRDefault="000A797A" w:rsidP="000A797A"/>
    <w:p w:rsidR="000A797A" w:rsidRDefault="000A797A" w:rsidP="000A797A"/>
    <w:p w:rsidR="000A797A" w:rsidRDefault="000A797A" w:rsidP="000A797A"/>
    <w:p w:rsidR="000A797A" w:rsidRDefault="000A797A" w:rsidP="000A797A"/>
    <w:p w:rsidR="000A797A" w:rsidRDefault="000A797A" w:rsidP="000A797A"/>
    <w:p w:rsidR="000A797A" w:rsidRDefault="000A797A" w:rsidP="000A797A"/>
    <w:p w:rsidR="000A797A" w:rsidRDefault="000A797A" w:rsidP="000A797A"/>
    <w:p w:rsidR="000A797A" w:rsidRDefault="000A797A" w:rsidP="000A797A"/>
    <w:p w:rsidR="000A797A" w:rsidRDefault="000A797A" w:rsidP="000A797A"/>
    <w:p w:rsidR="000A797A" w:rsidRDefault="000A797A" w:rsidP="000A797A"/>
    <w:p w:rsidR="000A797A" w:rsidRDefault="000A797A" w:rsidP="000A797A"/>
    <w:p w:rsidR="000A797A" w:rsidRDefault="000A797A" w:rsidP="000A797A"/>
    <w:p w:rsidR="000A797A" w:rsidRDefault="000A797A" w:rsidP="000A797A">
      <w:pPr>
        <w:sectPr w:rsidR="000A797A" w:rsidSect="00F53677">
          <w:headerReference w:type="default" r:id="rId22"/>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p>
    <w:p w:rsidR="000A797A" w:rsidRPr="009678D8" w:rsidRDefault="000A797A" w:rsidP="000A797A">
      <w:pPr>
        <w:pStyle w:val="Heading2"/>
        <w:jc w:val="both"/>
        <w:rPr>
          <w:rFonts w:ascii="Calibri" w:hAnsi="Calibri" w:cs="Calibri"/>
          <w:b/>
        </w:rPr>
      </w:pPr>
      <w:r w:rsidRPr="009678D8">
        <w:rPr>
          <w:rFonts w:ascii="Calibri" w:hAnsi="Calibri" w:cs="Calibri"/>
          <w:b/>
        </w:rPr>
        <w:lastRenderedPageBreak/>
        <w:t>User interface</w:t>
      </w:r>
    </w:p>
    <w:p w:rsidR="008310D0" w:rsidRPr="009678D8" w:rsidRDefault="00684A1A" w:rsidP="00E323F2">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The single comparison interface allows an analyst to conduct a on</w:t>
      </w:r>
      <w:r w:rsidR="00443867" w:rsidRPr="009678D8">
        <w:rPr>
          <w:rFonts w:ascii="Calibri" w:hAnsi="Calibri" w:cs="Calibri"/>
          <w:color w:val="000000" w:themeColor="text1"/>
          <w:sz w:val="22"/>
          <w:szCs w:val="22"/>
        </w:rPr>
        <w:t>e-to-one case comparison</w:t>
      </w:r>
      <w:r w:rsidRPr="009678D8">
        <w:rPr>
          <w:rFonts w:ascii="Calibri" w:hAnsi="Calibri" w:cs="Calibri"/>
          <w:color w:val="000000" w:themeColor="text1"/>
          <w:sz w:val="22"/>
          <w:szCs w:val="22"/>
        </w:rPr>
        <w:t>.  The three methods currently supported include pair-matching, articulation, and association.  Selecting between these options will dynamically generate the user in</w:t>
      </w:r>
      <w:r w:rsidR="00E323F2" w:rsidRPr="009678D8">
        <w:rPr>
          <w:rFonts w:ascii="Calibri" w:hAnsi="Calibri" w:cs="Calibri"/>
          <w:color w:val="000000" w:themeColor="text1"/>
          <w:sz w:val="22"/>
          <w:szCs w:val="22"/>
        </w:rPr>
        <w:t>put interface</w:t>
      </w:r>
      <w:r w:rsidR="00443867" w:rsidRPr="009678D8">
        <w:rPr>
          <w:rFonts w:ascii="Calibri" w:hAnsi="Calibri" w:cs="Calibri"/>
          <w:color w:val="000000" w:themeColor="text1"/>
          <w:sz w:val="22"/>
          <w:szCs w:val="22"/>
        </w:rPr>
        <w:t xml:space="preserve"> </w:t>
      </w:r>
      <w:r w:rsidR="00443867" w:rsidRPr="009678D8">
        <w:rPr>
          <w:rFonts w:ascii="Calibri" w:hAnsi="Calibri" w:cs="Calibri"/>
          <w:b/>
          <w:color w:val="000000" w:themeColor="text1"/>
          <w:sz w:val="22"/>
          <w:szCs w:val="22"/>
        </w:rPr>
        <w:t xml:space="preserve">(Figure </w:t>
      </w:r>
      <w:r w:rsidR="004852D3">
        <w:rPr>
          <w:rFonts w:ascii="Calibri" w:hAnsi="Calibri" w:cs="Calibri"/>
          <w:b/>
          <w:color w:val="000000" w:themeColor="text1"/>
          <w:sz w:val="22"/>
          <w:szCs w:val="22"/>
        </w:rPr>
        <w:t>6</w:t>
      </w:r>
      <w:r w:rsidR="00443867" w:rsidRPr="009678D8">
        <w:rPr>
          <w:rFonts w:ascii="Calibri" w:hAnsi="Calibri" w:cs="Calibri"/>
          <w:b/>
          <w:color w:val="000000" w:themeColor="text1"/>
          <w:sz w:val="22"/>
          <w:szCs w:val="22"/>
        </w:rPr>
        <w:t>)</w:t>
      </w:r>
      <w:r w:rsidR="00E323F2" w:rsidRPr="009678D8">
        <w:rPr>
          <w:rFonts w:ascii="Calibri" w:hAnsi="Calibri" w:cs="Calibri"/>
          <w:color w:val="000000" w:themeColor="text1"/>
          <w:sz w:val="22"/>
          <w:szCs w:val="22"/>
        </w:rPr>
        <w:t xml:space="preserve">.  </w:t>
      </w:r>
      <w:r w:rsidR="00443867" w:rsidRPr="009678D8">
        <w:rPr>
          <w:rFonts w:ascii="Calibri" w:hAnsi="Calibri" w:cs="Calibri"/>
          <w:color w:val="000000" w:themeColor="text1"/>
          <w:sz w:val="22"/>
          <w:szCs w:val="22"/>
        </w:rPr>
        <w:t xml:space="preserve">Under pair and </w:t>
      </w:r>
      <w:r w:rsidR="00234D1B" w:rsidRPr="009678D8">
        <w:rPr>
          <w:rFonts w:ascii="Calibri" w:hAnsi="Calibri" w:cs="Calibri"/>
          <w:color w:val="000000" w:themeColor="text1"/>
          <w:sz w:val="22"/>
          <w:szCs w:val="22"/>
        </w:rPr>
        <w:t>association</w:t>
      </w:r>
      <w:r w:rsidR="00443867" w:rsidRPr="009678D8">
        <w:rPr>
          <w:rFonts w:ascii="Calibri" w:hAnsi="Calibri" w:cs="Calibri"/>
          <w:color w:val="000000" w:themeColor="text1"/>
          <w:sz w:val="22"/>
          <w:szCs w:val="22"/>
        </w:rPr>
        <w:t>, t</w:t>
      </w:r>
      <w:r w:rsidR="00E323F2" w:rsidRPr="009678D8">
        <w:rPr>
          <w:rFonts w:ascii="Calibri" w:hAnsi="Calibri" w:cs="Calibri"/>
          <w:color w:val="000000" w:themeColor="text1"/>
          <w:sz w:val="22"/>
          <w:szCs w:val="22"/>
        </w:rPr>
        <w:t xml:space="preserve">he </w:t>
      </w:r>
      <w:r w:rsidR="00E323F2" w:rsidRPr="009678D8">
        <w:rPr>
          <w:rFonts w:ascii="Calibri" w:hAnsi="Calibri" w:cs="Calibri"/>
          <w:b/>
          <w:color w:val="000000" w:themeColor="text1"/>
          <w:sz w:val="22"/>
          <w:szCs w:val="22"/>
        </w:rPr>
        <w:t>measurement</w:t>
      </w:r>
      <w:r w:rsidR="00443867" w:rsidRPr="009678D8">
        <w:rPr>
          <w:rFonts w:ascii="Calibri" w:hAnsi="Calibri" w:cs="Calibri"/>
          <w:b/>
          <w:color w:val="000000" w:themeColor="text1"/>
          <w:sz w:val="22"/>
          <w:szCs w:val="22"/>
        </w:rPr>
        <w:t>s</w:t>
      </w:r>
      <w:r w:rsidRPr="009678D8">
        <w:rPr>
          <w:rFonts w:ascii="Calibri" w:hAnsi="Calibri" w:cs="Calibri"/>
          <w:color w:val="000000" w:themeColor="text1"/>
          <w:sz w:val="22"/>
          <w:szCs w:val="22"/>
        </w:rPr>
        <w:t xml:space="preserve"> drop down menu allows the selection of standard or supplement</w:t>
      </w:r>
      <w:r w:rsidR="00E323F2" w:rsidRPr="009678D8">
        <w:rPr>
          <w:rFonts w:ascii="Calibri" w:hAnsi="Calibri" w:cs="Calibri"/>
          <w:color w:val="000000" w:themeColor="text1"/>
          <w:sz w:val="22"/>
          <w:szCs w:val="22"/>
        </w:rPr>
        <w:t xml:space="preserve"> measurements</w:t>
      </w:r>
      <w:r w:rsidRPr="009678D8">
        <w:rPr>
          <w:rFonts w:ascii="Calibri" w:hAnsi="Calibri" w:cs="Calibri"/>
          <w:color w:val="000000" w:themeColor="text1"/>
          <w:sz w:val="22"/>
          <w:szCs w:val="22"/>
        </w:rPr>
        <w:t xml:space="preserve">.  </w:t>
      </w:r>
      <w:r w:rsidR="000F25A3" w:rsidRPr="009678D8">
        <w:rPr>
          <w:rFonts w:ascii="Calibri" w:hAnsi="Calibri" w:cs="Calibri"/>
          <w:color w:val="000000" w:themeColor="text1"/>
          <w:sz w:val="22"/>
          <w:szCs w:val="22"/>
        </w:rPr>
        <w:t xml:space="preserve">Under </w:t>
      </w:r>
      <w:r w:rsidR="00234D1B" w:rsidRPr="009678D8">
        <w:rPr>
          <w:rFonts w:ascii="Calibri" w:hAnsi="Calibri" w:cs="Calibri"/>
          <w:color w:val="000000" w:themeColor="text1"/>
          <w:sz w:val="22"/>
          <w:szCs w:val="22"/>
        </w:rPr>
        <w:t>articulation</w:t>
      </w:r>
      <w:r w:rsidR="00443867" w:rsidRPr="009678D8">
        <w:rPr>
          <w:rFonts w:ascii="Calibri" w:hAnsi="Calibri" w:cs="Calibri"/>
          <w:color w:val="000000" w:themeColor="text1"/>
          <w:sz w:val="22"/>
          <w:szCs w:val="22"/>
        </w:rPr>
        <w:t xml:space="preserve">, there is no measurement selection as the method depends on one specific measurement per bone. The </w:t>
      </w:r>
      <w:r w:rsidR="00443867" w:rsidRPr="009678D8">
        <w:rPr>
          <w:rFonts w:ascii="Calibri" w:hAnsi="Calibri" w:cs="Calibri"/>
          <w:b/>
          <w:color w:val="000000" w:themeColor="text1"/>
          <w:sz w:val="22"/>
          <w:szCs w:val="22"/>
        </w:rPr>
        <w:t>predictor</w:t>
      </w:r>
      <w:r w:rsidR="000F25A3" w:rsidRPr="009678D8">
        <w:rPr>
          <w:rFonts w:ascii="Calibri" w:hAnsi="Calibri" w:cs="Calibri"/>
          <w:color w:val="000000" w:themeColor="text1"/>
          <w:sz w:val="22"/>
          <w:szCs w:val="22"/>
        </w:rPr>
        <w:t xml:space="preserve"> </w:t>
      </w:r>
      <w:proofErr w:type="gramStart"/>
      <w:r w:rsidR="000F25A3" w:rsidRPr="009678D8">
        <w:rPr>
          <w:rFonts w:ascii="Calibri" w:hAnsi="Calibri" w:cs="Calibri"/>
          <w:color w:val="000000" w:themeColor="text1"/>
          <w:sz w:val="22"/>
          <w:szCs w:val="22"/>
        </w:rPr>
        <w:t>drop</w:t>
      </w:r>
      <w:proofErr w:type="gramEnd"/>
      <w:r w:rsidR="000F25A3" w:rsidRPr="009678D8">
        <w:rPr>
          <w:rFonts w:ascii="Calibri" w:hAnsi="Calibri" w:cs="Calibri"/>
          <w:color w:val="000000" w:themeColor="text1"/>
          <w:sz w:val="22"/>
          <w:szCs w:val="22"/>
        </w:rPr>
        <w:t xml:space="preserve"> down menu allows the selection of which element will be used as the independent variable with bone1 </w:t>
      </w:r>
      <w:r w:rsidR="00443867" w:rsidRPr="009678D8">
        <w:rPr>
          <w:rFonts w:ascii="Calibri" w:hAnsi="Calibri" w:cs="Calibri"/>
          <w:color w:val="000000" w:themeColor="text1"/>
          <w:sz w:val="22"/>
          <w:szCs w:val="22"/>
        </w:rPr>
        <w:t>indicating</w:t>
      </w:r>
      <w:r w:rsidR="000F25A3" w:rsidRPr="009678D8">
        <w:rPr>
          <w:rFonts w:ascii="Calibri" w:hAnsi="Calibri" w:cs="Calibri"/>
          <w:color w:val="000000" w:themeColor="text1"/>
          <w:sz w:val="22"/>
          <w:szCs w:val="22"/>
        </w:rPr>
        <w:t xml:space="preserve"> the left column and bone2 </w:t>
      </w:r>
      <w:r w:rsidR="00443867" w:rsidRPr="009678D8">
        <w:rPr>
          <w:rFonts w:ascii="Calibri" w:hAnsi="Calibri" w:cs="Calibri"/>
          <w:color w:val="000000" w:themeColor="text1"/>
          <w:sz w:val="22"/>
          <w:szCs w:val="22"/>
        </w:rPr>
        <w:t>indicating</w:t>
      </w:r>
      <w:r w:rsidR="000F25A3" w:rsidRPr="009678D8">
        <w:rPr>
          <w:rFonts w:ascii="Calibri" w:hAnsi="Calibri" w:cs="Calibri"/>
          <w:color w:val="000000" w:themeColor="text1"/>
          <w:sz w:val="22"/>
          <w:szCs w:val="22"/>
        </w:rPr>
        <w:t xml:space="preserve"> the right column.  </w:t>
      </w:r>
      <w:r w:rsidRPr="009678D8">
        <w:rPr>
          <w:rFonts w:ascii="Calibri" w:hAnsi="Calibri" w:cs="Calibri"/>
          <w:color w:val="000000" w:themeColor="text1"/>
          <w:sz w:val="22"/>
          <w:szCs w:val="22"/>
        </w:rPr>
        <w:t xml:space="preserve">See the </w:t>
      </w:r>
      <w:proofErr w:type="spellStart"/>
      <w:r w:rsidRPr="009678D8">
        <w:rPr>
          <w:rFonts w:ascii="Calibri" w:hAnsi="Calibri" w:cs="Calibri"/>
          <w:color w:val="000000" w:themeColor="text1"/>
          <w:sz w:val="22"/>
          <w:szCs w:val="22"/>
        </w:rPr>
        <w:t>CoRA</w:t>
      </w:r>
      <w:proofErr w:type="spellEnd"/>
      <w:r w:rsidRPr="009678D8">
        <w:rPr>
          <w:rFonts w:ascii="Calibri" w:hAnsi="Calibri" w:cs="Calibri"/>
          <w:color w:val="000000" w:themeColor="text1"/>
          <w:sz w:val="22"/>
          <w:szCs w:val="22"/>
        </w:rPr>
        <w:t xml:space="preserve"> Measurement Guide for definitions and references for the measurement numbers.</w:t>
      </w:r>
    </w:p>
    <w:tbl>
      <w:tblPr>
        <w:tblStyle w:val="FinancialTable"/>
        <w:tblW w:w="0" w:type="auto"/>
        <w:jc w:val="center"/>
        <w:tblBorders>
          <w:insideH w:val="none" w:sz="0" w:space="0" w:color="auto"/>
        </w:tblBorders>
        <w:tblLook w:val="04A0" w:firstRow="1" w:lastRow="0" w:firstColumn="1" w:lastColumn="0" w:noHBand="0" w:noVBand="1"/>
      </w:tblPr>
      <w:tblGrid>
        <w:gridCol w:w="2988"/>
        <w:gridCol w:w="3348"/>
        <w:gridCol w:w="2784"/>
      </w:tblGrid>
      <w:tr w:rsidR="00E323F2" w:rsidTr="00E256E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88" w:type="dxa"/>
          </w:tcPr>
          <w:p w:rsidR="00E323F2" w:rsidRDefault="00E323F2" w:rsidP="00A17325">
            <w:pPr>
              <w:jc w:val="both"/>
              <w:rPr>
                <w:color w:val="000000" w:themeColor="text1"/>
              </w:rPr>
            </w:pPr>
            <w:r>
              <w:rPr>
                <w:noProof/>
                <w:color w:val="000000" w:themeColor="text1"/>
                <w:lang w:eastAsia="en-US"/>
              </w:rPr>
              <w:drawing>
                <wp:inline distT="0" distB="0" distL="0" distR="0">
                  <wp:extent cx="1444033" cy="365760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1.png"/>
                          <pic:cNvPicPr/>
                        </pic:nvPicPr>
                        <pic:blipFill>
                          <a:blip r:embed="rId23">
                            <a:extLst>
                              <a:ext uri="{28A0092B-C50C-407E-A947-70E740481C1C}">
                                <a14:useLocalDpi xmlns:a14="http://schemas.microsoft.com/office/drawing/2010/main" val="0"/>
                              </a:ext>
                            </a:extLst>
                          </a:blip>
                          <a:stretch>
                            <a:fillRect/>
                          </a:stretch>
                        </pic:blipFill>
                        <pic:spPr bwMode="auto">
                          <a:xfrm>
                            <a:off x="0" y="0"/>
                            <a:ext cx="1444033" cy="3657600"/>
                          </a:xfrm>
                          <a:prstGeom prst="rect">
                            <a:avLst/>
                          </a:prstGeom>
                          <a:ln>
                            <a:noFill/>
                          </a:ln>
                          <a:extLst>
                            <a:ext uri="{53640926-AAD7-44D8-BBD7-CCE9431645EC}">
                              <a14:shadowObscured xmlns:a14="http://schemas.microsoft.com/office/drawing/2010/main"/>
                            </a:ext>
                          </a:extLst>
                        </pic:spPr>
                      </pic:pic>
                    </a:graphicData>
                  </a:graphic>
                </wp:inline>
              </w:drawing>
            </w:r>
          </w:p>
        </w:tc>
        <w:tc>
          <w:tcPr>
            <w:tcW w:w="3348" w:type="dxa"/>
          </w:tcPr>
          <w:p w:rsidR="00E323F2" w:rsidRDefault="00E323F2" w:rsidP="00A17325">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noProof/>
                <w:color w:val="000000" w:themeColor="text1"/>
                <w:lang w:eastAsia="en-US"/>
              </w:rPr>
              <w:drawing>
                <wp:inline distT="0" distB="0" distL="0" distR="0">
                  <wp:extent cx="1483207" cy="228600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1b.png"/>
                          <pic:cNvPicPr/>
                        </pic:nvPicPr>
                        <pic:blipFill>
                          <a:blip r:embed="rId24">
                            <a:extLst>
                              <a:ext uri="{28A0092B-C50C-407E-A947-70E740481C1C}">
                                <a14:useLocalDpi xmlns:a14="http://schemas.microsoft.com/office/drawing/2010/main" val="0"/>
                              </a:ext>
                            </a:extLst>
                          </a:blip>
                          <a:stretch>
                            <a:fillRect/>
                          </a:stretch>
                        </pic:blipFill>
                        <pic:spPr bwMode="auto">
                          <a:xfrm>
                            <a:off x="0" y="0"/>
                            <a:ext cx="1483207" cy="2286000"/>
                          </a:xfrm>
                          <a:prstGeom prst="rect">
                            <a:avLst/>
                          </a:prstGeom>
                          <a:ln>
                            <a:noFill/>
                          </a:ln>
                          <a:extLst>
                            <a:ext uri="{53640926-AAD7-44D8-BBD7-CCE9431645EC}">
                              <a14:shadowObscured xmlns:a14="http://schemas.microsoft.com/office/drawing/2010/main"/>
                            </a:ext>
                          </a:extLst>
                        </pic:spPr>
                      </pic:pic>
                    </a:graphicData>
                  </a:graphic>
                </wp:inline>
              </w:drawing>
            </w:r>
          </w:p>
        </w:tc>
        <w:tc>
          <w:tcPr>
            <w:tcW w:w="2784" w:type="dxa"/>
          </w:tcPr>
          <w:p w:rsidR="00E323F2" w:rsidRDefault="00E323F2" w:rsidP="00A17325">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noProof/>
                <w:color w:val="000000" w:themeColor="text1"/>
                <w:lang w:eastAsia="en-US"/>
              </w:rPr>
              <w:drawing>
                <wp:inline distT="0" distB="0" distL="0" distR="0">
                  <wp:extent cx="1391850" cy="3657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b1c.png"/>
                          <pic:cNvPicPr/>
                        </pic:nvPicPr>
                        <pic:blipFill>
                          <a:blip r:embed="rId25">
                            <a:extLst>
                              <a:ext uri="{28A0092B-C50C-407E-A947-70E740481C1C}">
                                <a14:useLocalDpi xmlns:a14="http://schemas.microsoft.com/office/drawing/2010/main" val="0"/>
                              </a:ext>
                            </a:extLst>
                          </a:blip>
                          <a:stretch>
                            <a:fillRect/>
                          </a:stretch>
                        </pic:blipFill>
                        <pic:spPr bwMode="auto">
                          <a:xfrm>
                            <a:off x="0" y="0"/>
                            <a:ext cx="1391850" cy="3657600"/>
                          </a:xfrm>
                          <a:prstGeom prst="rect">
                            <a:avLst/>
                          </a:prstGeom>
                          <a:ln>
                            <a:noFill/>
                          </a:ln>
                          <a:extLst>
                            <a:ext uri="{53640926-AAD7-44D8-BBD7-CCE9431645EC}">
                              <a14:shadowObscured xmlns:a14="http://schemas.microsoft.com/office/drawing/2010/main"/>
                            </a:ext>
                          </a:extLst>
                        </pic:spPr>
                      </pic:pic>
                    </a:graphicData>
                  </a:graphic>
                </wp:inline>
              </w:drawing>
            </w:r>
          </w:p>
        </w:tc>
      </w:tr>
      <w:tr w:rsidR="00E323F2" w:rsidTr="00E256EF">
        <w:trPr>
          <w:jc w:val="center"/>
        </w:trPr>
        <w:tc>
          <w:tcPr>
            <w:cnfStyle w:val="001000000000" w:firstRow="0" w:lastRow="0" w:firstColumn="1" w:lastColumn="0" w:oddVBand="0" w:evenVBand="0" w:oddHBand="0" w:evenHBand="0" w:firstRowFirstColumn="0" w:firstRowLastColumn="0" w:lastRowFirstColumn="0" w:lastRowLastColumn="0"/>
            <w:tcW w:w="9120" w:type="dxa"/>
            <w:gridSpan w:val="3"/>
          </w:tcPr>
          <w:p w:rsidR="00E323F2" w:rsidRDefault="00E323F2" w:rsidP="00633E6B">
            <w:pPr>
              <w:jc w:val="center"/>
              <w:rPr>
                <w:rFonts w:asciiTheme="majorHAnsi" w:hAnsiTheme="majorHAnsi"/>
                <w:color w:val="000000" w:themeColor="text1"/>
              </w:rPr>
            </w:pPr>
            <w:r>
              <w:rPr>
                <w:rFonts w:asciiTheme="majorHAnsi" w:hAnsiTheme="majorHAnsi"/>
                <w:color w:val="000000" w:themeColor="text1"/>
              </w:rPr>
              <w:t xml:space="preserve">Figure </w:t>
            </w:r>
            <w:r w:rsidR="004852D3">
              <w:rPr>
                <w:rFonts w:asciiTheme="majorHAnsi" w:hAnsiTheme="majorHAnsi"/>
                <w:color w:val="000000" w:themeColor="text1"/>
              </w:rPr>
              <w:t>6</w:t>
            </w:r>
            <w:r>
              <w:rPr>
                <w:rFonts w:asciiTheme="majorHAnsi" w:hAnsiTheme="majorHAnsi"/>
                <w:color w:val="000000" w:themeColor="text1"/>
              </w:rPr>
              <w:t xml:space="preserve"> – Single comparison interface.</w:t>
            </w:r>
          </w:p>
        </w:tc>
      </w:tr>
    </w:tbl>
    <w:p w:rsidR="00E323F2" w:rsidRDefault="00E323F2" w:rsidP="00A17325">
      <w:pPr>
        <w:jc w:val="both"/>
        <w:rPr>
          <w:rFonts w:asciiTheme="majorHAnsi" w:hAnsiTheme="majorHAnsi"/>
          <w:color w:val="000000" w:themeColor="text1"/>
        </w:rPr>
      </w:pPr>
    </w:p>
    <w:p w:rsidR="00281BFD" w:rsidRPr="00D72D51" w:rsidRDefault="00281BFD" w:rsidP="00A17325">
      <w:pPr>
        <w:jc w:val="both"/>
        <w:rPr>
          <w:rFonts w:asciiTheme="majorHAnsi" w:hAnsiTheme="majorHAnsi"/>
          <w:color w:val="000000" w:themeColor="text1"/>
        </w:rPr>
      </w:pPr>
    </w:p>
    <w:p w:rsidR="008310D0" w:rsidRPr="00612E84" w:rsidRDefault="00CD32DC" w:rsidP="00A17325">
      <w:pPr>
        <w:pStyle w:val="Heading2"/>
        <w:jc w:val="both"/>
        <w:rPr>
          <w:b/>
        </w:rPr>
      </w:pPr>
      <w:r w:rsidRPr="00612E84">
        <w:rPr>
          <w:b/>
        </w:rPr>
        <w:lastRenderedPageBreak/>
        <w:t>statistical parameters</w:t>
      </w:r>
    </w:p>
    <w:p w:rsidR="00684A1A" w:rsidRPr="009678D8" w:rsidRDefault="00BC0F73" w:rsidP="00A17325">
      <w:pPr>
        <w:spacing w:line="360" w:lineRule="auto"/>
        <w:jc w:val="both"/>
        <w:rPr>
          <w:rFonts w:asciiTheme="majorHAnsi" w:hAnsiTheme="majorHAnsi"/>
          <w:color w:val="000000" w:themeColor="text1"/>
          <w:sz w:val="22"/>
          <w:szCs w:val="22"/>
        </w:rPr>
      </w:pPr>
      <w:r w:rsidRPr="009678D8">
        <w:rPr>
          <w:rFonts w:asciiTheme="majorHAnsi" w:hAnsiTheme="majorHAnsi"/>
          <w:color w:val="000000" w:themeColor="text1"/>
          <w:sz w:val="22"/>
          <w:szCs w:val="22"/>
        </w:rPr>
        <w:t xml:space="preserve">The statistical parameters tab allows the manipulation of </w:t>
      </w:r>
      <w:r w:rsidR="00720D0D" w:rsidRPr="009678D8">
        <w:rPr>
          <w:rFonts w:asciiTheme="majorHAnsi" w:hAnsiTheme="majorHAnsi"/>
          <w:color w:val="000000" w:themeColor="text1"/>
          <w:sz w:val="22"/>
          <w:szCs w:val="22"/>
        </w:rPr>
        <w:t>the</w:t>
      </w:r>
      <w:r w:rsidRPr="009678D8">
        <w:rPr>
          <w:rFonts w:asciiTheme="majorHAnsi" w:hAnsiTheme="majorHAnsi"/>
          <w:color w:val="000000" w:themeColor="text1"/>
          <w:sz w:val="22"/>
          <w:szCs w:val="22"/>
        </w:rPr>
        <w:t xml:space="preserve"> statistical model</w:t>
      </w:r>
      <w:r w:rsidR="00720D0D" w:rsidRPr="009678D8">
        <w:rPr>
          <w:rFonts w:asciiTheme="majorHAnsi" w:hAnsiTheme="majorHAnsi"/>
          <w:color w:val="000000" w:themeColor="text1"/>
          <w:sz w:val="22"/>
          <w:szCs w:val="22"/>
        </w:rPr>
        <w:t>s</w:t>
      </w:r>
      <w:r w:rsidR="0009157E" w:rsidRPr="009678D8">
        <w:rPr>
          <w:rFonts w:asciiTheme="majorHAnsi" w:hAnsiTheme="majorHAnsi"/>
          <w:color w:val="000000" w:themeColor="text1"/>
          <w:sz w:val="22"/>
          <w:szCs w:val="22"/>
        </w:rPr>
        <w:t xml:space="preserve"> </w:t>
      </w:r>
      <w:r w:rsidR="0009157E" w:rsidRPr="009678D8">
        <w:rPr>
          <w:rFonts w:asciiTheme="majorHAnsi" w:hAnsiTheme="majorHAnsi"/>
          <w:b/>
          <w:color w:val="000000" w:themeColor="text1"/>
          <w:sz w:val="22"/>
          <w:szCs w:val="22"/>
        </w:rPr>
        <w:t>(</w:t>
      </w:r>
      <w:r w:rsidR="004852D3">
        <w:rPr>
          <w:rFonts w:asciiTheme="majorHAnsi" w:hAnsiTheme="majorHAnsi"/>
          <w:b/>
          <w:color w:val="000000" w:themeColor="text1"/>
          <w:sz w:val="22"/>
          <w:szCs w:val="22"/>
        </w:rPr>
        <w:t>Figure 7</w:t>
      </w:r>
      <w:r w:rsidR="0009157E" w:rsidRPr="009678D8">
        <w:rPr>
          <w:rFonts w:asciiTheme="majorHAnsi" w:hAnsiTheme="majorHAnsi"/>
          <w:b/>
          <w:color w:val="000000" w:themeColor="text1"/>
          <w:sz w:val="22"/>
          <w:szCs w:val="22"/>
        </w:rPr>
        <w:t>)</w:t>
      </w:r>
      <w:r w:rsidR="00720D0D" w:rsidRPr="009678D8">
        <w:rPr>
          <w:rFonts w:asciiTheme="majorHAnsi" w:hAnsiTheme="majorHAnsi"/>
          <w:color w:val="000000" w:themeColor="text1"/>
          <w:sz w:val="22"/>
          <w:szCs w:val="22"/>
        </w:rPr>
        <w:t xml:space="preserve">. </w:t>
      </w:r>
      <w:r w:rsidR="00720D0D" w:rsidRPr="009678D8">
        <w:rPr>
          <w:rFonts w:asciiTheme="majorHAnsi" w:hAnsiTheme="majorHAnsi"/>
          <w:b/>
          <w:color w:val="000000" w:themeColor="text1"/>
          <w:sz w:val="22"/>
          <w:szCs w:val="22"/>
        </w:rPr>
        <w:t>PCA-CCA-Regression</w:t>
      </w:r>
      <w:r w:rsidR="00720D0D" w:rsidRPr="009678D8">
        <w:rPr>
          <w:rFonts w:asciiTheme="majorHAnsi" w:hAnsiTheme="majorHAnsi"/>
          <w:color w:val="000000" w:themeColor="text1"/>
          <w:sz w:val="22"/>
          <w:szCs w:val="22"/>
        </w:rPr>
        <w:t xml:space="preserve"> switches between simple linear regression and the ordination approach.  The ordination approach is the default.  </w:t>
      </w:r>
      <w:r w:rsidR="00720D0D" w:rsidRPr="009678D8">
        <w:rPr>
          <w:rFonts w:asciiTheme="majorHAnsi" w:hAnsiTheme="majorHAnsi"/>
          <w:b/>
          <w:color w:val="000000" w:themeColor="text1"/>
          <w:sz w:val="22"/>
          <w:szCs w:val="22"/>
        </w:rPr>
        <w:t>Use alpha levels for regression</w:t>
      </w:r>
      <w:r w:rsidR="00720D0D" w:rsidRPr="009678D8">
        <w:rPr>
          <w:rFonts w:asciiTheme="majorHAnsi" w:hAnsiTheme="majorHAnsi"/>
          <w:color w:val="000000" w:themeColor="text1"/>
          <w:sz w:val="22"/>
          <w:szCs w:val="22"/>
        </w:rPr>
        <w:t xml:space="preserve"> will calculate a t-statistic for the simple linear regression and use a p-value rather than prediction interval for excluding.  The </w:t>
      </w:r>
      <w:r w:rsidR="00720D0D" w:rsidRPr="009678D8">
        <w:rPr>
          <w:rFonts w:asciiTheme="majorHAnsi" w:hAnsiTheme="majorHAnsi"/>
          <w:b/>
          <w:color w:val="000000" w:themeColor="text1"/>
          <w:sz w:val="22"/>
          <w:szCs w:val="22"/>
        </w:rPr>
        <w:t xml:space="preserve">Prediction Interval Level </w:t>
      </w:r>
      <w:r w:rsidR="00720D0D" w:rsidRPr="009678D8">
        <w:rPr>
          <w:rFonts w:asciiTheme="majorHAnsi" w:hAnsiTheme="majorHAnsi"/>
          <w:color w:val="000000" w:themeColor="text1"/>
          <w:sz w:val="22"/>
          <w:szCs w:val="22"/>
        </w:rPr>
        <w:t xml:space="preserve">slider allows setting the interval for the regression models.  </w:t>
      </w:r>
      <w:r w:rsidRPr="009678D8">
        <w:rPr>
          <w:rFonts w:asciiTheme="majorHAnsi" w:hAnsiTheme="majorHAnsi"/>
          <w:color w:val="000000" w:themeColor="text1"/>
          <w:sz w:val="22"/>
          <w:szCs w:val="22"/>
        </w:rPr>
        <w:t xml:space="preserve">The </w:t>
      </w:r>
      <w:r w:rsidR="00720D0D" w:rsidRPr="009678D8">
        <w:rPr>
          <w:rFonts w:asciiTheme="majorHAnsi" w:hAnsiTheme="majorHAnsi"/>
          <w:b/>
          <w:color w:val="000000" w:themeColor="text1"/>
          <w:sz w:val="22"/>
          <w:szCs w:val="22"/>
        </w:rPr>
        <w:t>Alpha</w:t>
      </w:r>
      <w:r w:rsidRPr="009678D8">
        <w:rPr>
          <w:rFonts w:asciiTheme="majorHAnsi" w:hAnsiTheme="majorHAnsi"/>
          <w:b/>
          <w:color w:val="000000" w:themeColor="text1"/>
          <w:sz w:val="22"/>
          <w:szCs w:val="22"/>
        </w:rPr>
        <w:t xml:space="preserve"> </w:t>
      </w:r>
      <w:r w:rsidR="00720D0D" w:rsidRPr="009678D8">
        <w:rPr>
          <w:rFonts w:asciiTheme="majorHAnsi" w:hAnsiTheme="majorHAnsi"/>
          <w:b/>
          <w:color w:val="000000" w:themeColor="text1"/>
          <w:sz w:val="22"/>
          <w:szCs w:val="22"/>
        </w:rPr>
        <w:t>Level</w:t>
      </w:r>
      <w:r w:rsidRPr="009678D8">
        <w:rPr>
          <w:rFonts w:asciiTheme="majorHAnsi" w:hAnsiTheme="majorHAnsi"/>
          <w:color w:val="000000" w:themeColor="text1"/>
          <w:sz w:val="22"/>
          <w:szCs w:val="22"/>
        </w:rPr>
        <w:t xml:space="preserve"> </w:t>
      </w:r>
      <w:r w:rsidR="00720D0D" w:rsidRPr="009678D8">
        <w:rPr>
          <w:rFonts w:asciiTheme="majorHAnsi" w:hAnsiTheme="majorHAnsi"/>
          <w:color w:val="000000" w:themeColor="text1"/>
          <w:sz w:val="22"/>
          <w:szCs w:val="22"/>
        </w:rPr>
        <w:t xml:space="preserve">slider </w:t>
      </w:r>
      <w:r w:rsidRPr="009678D8">
        <w:rPr>
          <w:rFonts w:asciiTheme="majorHAnsi" w:hAnsiTheme="majorHAnsi"/>
          <w:color w:val="000000" w:themeColor="text1"/>
          <w:sz w:val="22"/>
          <w:szCs w:val="22"/>
        </w:rPr>
        <w:t>will change the cut-off point for excluding comparisons</w:t>
      </w:r>
      <w:r w:rsidR="00720D0D" w:rsidRPr="009678D8">
        <w:rPr>
          <w:rFonts w:asciiTheme="majorHAnsi" w:hAnsiTheme="majorHAnsi"/>
          <w:color w:val="000000" w:themeColor="text1"/>
          <w:sz w:val="22"/>
          <w:szCs w:val="22"/>
        </w:rPr>
        <w:t xml:space="preserve"> for pair-matching, articulation, and association if using simple linear regression</w:t>
      </w:r>
      <w:r w:rsidRPr="009678D8">
        <w:rPr>
          <w:rFonts w:asciiTheme="majorHAnsi" w:hAnsiTheme="majorHAnsi"/>
          <w:color w:val="000000" w:themeColor="text1"/>
          <w:sz w:val="22"/>
          <w:szCs w:val="22"/>
        </w:rPr>
        <w:t>.  The default is 0.05, but commonly 0.01 can be applied.  The alpha level must be evaluated in light of the assemblage being analyzed.  As a general rule, the smaller the alpha level the better the accuracy will be and the higher the alpha level the more exclusions can be m</w:t>
      </w:r>
      <w:r w:rsidR="00E256EF" w:rsidRPr="009678D8">
        <w:rPr>
          <w:rFonts w:asciiTheme="majorHAnsi" w:hAnsiTheme="majorHAnsi"/>
          <w:color w:val="000000" w:themeColor="text1"/>
          <w:sz w:val="22"/>
          <w:szCs w:val="22"/>
        </w:rPr>
        <w:t xml:space="preserve">ade.  A balance between the two must be chosen by the analyst.  </w:t>
      </w:r>
    </w:p>
    <w:tbl>
      <w:tblPr>
        <w:tblStyle w:val="FinancialTable"/>
        <w:tblW w:w="0" w:type="auto"/>
        <w:jc w:val="center"/>
        <w:tblBorders>
          <w:insideH w:val="none" w:sz="0" w:space="0" w:color="auto"/>
        </w:tblBorders>
        <w:tblLook w:val="04A0" w:firstRow="1" w:lastRow="0" w:firstColumn="1" w:lastColumn="0" w:noHBand="0" w:noVBand="1"/>
      </w:tblPr>
      <w:tblGrid>
        <w:gridCol w:w="6408"/>
      </w:tblGrid>
      <w:tr w:rsidR="00E256EF" w:rsidTr="00E256E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E256EF" w:rsidRDefault="00E256EF" w:rsidP="00A17325">
            <w:pPr>
              <w:spacing w:line="360" w:lineRule="auto"/>
              <w:jc w:val="both"/>
              <w:rPr>
                <w:color w:val="000000" w:themeColor="text1"/>
              </w:rPr>
            </w:pPr>
            <w:r>
              <w:rPr>
                <w:noProof/>
                <w:color w:val="000000" w:themeColor="text1"/>
                <w:lang w:eastAsia="en-US"/>
              </w:rPr>
              <w:drawing>
                <wp:inline distT="0" distB="0" distL="0" distR="0">
                  <wp:extent cx="3883562" cy="2885537"/>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6">
                            <a:extLst>
                              <a:ext uri="{28A0092B-C50C-407E-A947-70E740481C1C}">
                                <a14:useLocalDpi xmlns:a14="http://schemas.microsoft.com/office/drawing/2010/main" val="0"/>
                              </a:ext>
                            </a:extLst>
                          </a:blip>
                          <a:stretch>
                            <a:fillRect/>
                          </a:stretch>
                        </pic:blipFill>
                        <pic:spPr bwMode="auto">
                          <a:xfrm>
                            <a:off x="0" y="0"/>
                            <a:ext cx="3883562" cy="2885537"/>
                          </a:xfrm>
                          <a:prstGeom prst="rect">
                            <a:avLst/>
                          </a:prstGeom>
                          <a:ln>
                            <a:noFill/>
                          </a:ln>
                          <a:extLst>
                            <a:ext uri="{53640926-AAD7-44D8-BBD7-CCE9431645EC}">
                              <a14:shadowObscured xmlns:a14="http://schemas.microsoft.com/office/drawing/2010/main"/>
                            </a:ext>
                          </a:extLst>
                        </pic:spPr>
                      </pic:pic>
                    </a:graphicData>
                  </a:graphic>
                </wp:inline>
              </w:drawing>
            </w:r>
          </w:p>
        </w:tc>
      </w:tr>
      <w:tr w:rsidR="00E256EF" w:rsidTr="00E256EF">
        <w:trPr>
          <w:jc w:val="center"/>
        </w:trPr>
        <w:tc>
          <w:tcPr>
            <w:cnfStyle w:val="001000000000" w:firstRow="0" w:lastRow="0" w:firstColumn="1" w:lastColumn="0" w:oddVBand="0" w:evenVBand="0" w:oddHBand="0" w:evenHBand="0" w:firstRowFirstColumn="0" w:firstRowLastColumn="0" w:lastRowFirstColumn="0" w:lastRowLastColumn="0"/>
            <w:tcW w:w="0" w:type="auto"/>
          </w:tcPr>
          <w:p w:rsidR="00E256EF" w:rsidRDefault="00E256EF" w:rsidP="00633E6B">
            <w:pPr>
              <w:spacing w:line="360" w:lineRule="auto"/>
              <w:jc w:val="center"/>
              <w:rPr>
                <w:rFonts w:asciiTheme="majorHAnsi" w:hAnsiTheme="majorHAnsi"/>
                <w:color w:val="000000" w:themeColor="text1"/>
              </w:rPr>
            </w:pPr>
            <w:r>
              <w:rPr>
                <w:rFonts w:asciiTheme="majorHAnsi" w:hAnsiTheme="majorHAnsi"/>
                <w:color w:val="000000" w:themeColor="text1"/>
              </w:rPr>
              <w:t xml:space="preserve">Figure </w:t>
            </w:r>
            <w:r w:rsidR="004852D3">
              <w:rPr>
                <w:rFonts w:asciiTheme="majorHAnsi" w:hAnsiTheme="majorHAnsi"/>
                <w:color w:val="000000" w:themeColor="text1"/>
              </w:rPr>
              <w:t>7</w:t>
            </w:r>
            <w:r>
              <w:rPr>
                <w:rFonts w:asciiTheme="majorHAnsi" w:hAnsiTheme="majorHAnsi"/>
                <w:color w:val="000000" w:themeColor="text1"/>
              </w:rPr>
              <w:t xml:space="preserve"> – Single comparison statistical parameters.</w:t>
            </w:r>
          </w:p>
        </w:tc>
      </w:tr>
    </w:tbl>
    <w:p w:rsidR="00E256EF" w:rsidRDefault="00E256EF" w:rsidP="00A17325">
      <w:pPr>
        <w:spacing w:line="360" w:lineRule="auto"/>
        <w:jc w:val="both"/>
        <w:rPr>
          <w:rFonts w:asciiTheme="majorHAnsi" w:hAnsiTheme="majorHAnsi"/>
          <w:color w:val="000000" w:themeColor="text1"/>
        </w:rPr>
      </w:pPr>
    </w:p>
    <w:p w:rsidR="00F5251B" w:rsidRPr="009678D8" w:rsidRDefault="00EF3A5D" w:rsidP="00A17325">
      <w:pPr>
        <w:spacing w:line="360" w:lineRule="auto"/>
        <w:jc w:val="both"/>
        <w:rPr>
          <w:rFonts w:asciiTheme="majorHAnsi" w:hAnsiTheme="majorHAnsi"/>
          <w:color w:val="000000" w:themeColor="text1"/>
          <w:sz w:val="22"/>
          <w:szCs w:val="22"/>
        </w:rPr>
      </w:pPr>
      <w:r w:rsidRPr="009678D8">
        <w:rPr>
          <w:rFonts w:asciiTheme="majorHAnsi" w:hAnsiTheme="majorHAnsi"/>
          <w:b/>
          <w:color w:val="000000" w:themeColor="text1"/>
          <w:sz w:val="22"/>
          <w:szCs w:val="22"/>
        </w:rPr>
        <w:t>Absolute D-value</w:t>
      </w:r>
      <w:r w:rsidRPr="009678D8">
        <w:rPr>
          <w:rFonts w:asciiTheme="majorHAnsi" w:hAnsiTheme="majorHAnsi"/>
          <w:color w:val="000000" w:themeColor="text1"/>
          <w:sz w:val="22"/>
          <w:szCs w:val="22"/>
        </w:rPr>
        <w:t xml:space="preserve"> (|a-b|) checkbox selects whether the summed absolute value of differences between measurements will be calculated or the summed difference between measurements (a-b).  This applies not only to the case comparison, but to the reference data.</w:t>
      </w:r>
      <w:r w:rsidR="004C4D99" w:rsidRPr="009678D8">
        <w:rPr>
          <w:rFonts w:asciiTheme="majorHAnsi" w:hAnsiTheme="majorHAnsi"/>
          <w:color w:val="000000" w:themeColor="text1"/>
          <w:sz w:val="22"/>
          <w:szCs w:val="22"/>
        </w:rPr>
        <w:t xml:space="preserve">  </w:t>
      </w:r>
      <w:r w:rsidRPr="009678D8">
        <w:rPr>
          <w:rFonts w:asciiTheme="majorHAnsi" w:hAnsiTheme="majorHAnsi"/>
          <w:color w:val="000000" w:themeColor="text1"/>
          <w:sz w:val="22"/>
          <w:szCs w:val="22"/>
        </w:rPr>
        <w:t xml:space="preserve">The </w:t>
      </w:r>
      <w:r w:rsidR="00D72D51" w:rsidRPr="009678D8">
        <w:rPr>
          <w:rFonts w:asciiTheme="majorHAnsi" w:hAnsiTheme="majorHAnsi"/>
          <w:b/>
          <w:color w:val="000000" w:themeColor="text1"/>
          <w:sz w:val="22"/>
          <w:szCs w:val="22"/>
        </w:rPr>
        <w:t>h</w:t>
      </w:r>
      <w:r w:rsidRPr="009678D8">
        <w:rPr>
          <w:rFonts w:asciiTheme="majorHAnsi" w:hAnsiTheme="majorHAnsi"/>
          <w:b/>
          <w:color w:val="000000" w:themeColor="text1"/>
          <w:sz w:val="22"/>
          <w:szCs w:val="22"/>
        </w:rPr>
        <w:t>alf-normalization transformation</w:t>
      </w:r>
      <w:r w:rsidRPr="009678D8">
        <w:rPr>
          <w:rFonts w:asciiTheme="majorHAnsi" w:hAnsiTheme="majorHAnsi"/>
          <w:color w:val="000000" w:themeColor="text1"/>
          <w:sz w:val="22"/>
          <w:szCs w:val="22"/>
        </w:rPr>
        <w:t xml:space="preserve"> </w:t>
      </w:r>
      <w:r w:rsidRPr="009678D8">
        <w:rPr>
          <w:rFonts w:asciiTheme="majorHAnsi" w:hAnsiTheme="majorHAnsi"/>
          <w:color w:val="000000" w:themeColor="text1"/>
          <w:sz w:val="22"/>
          <w:szCs w:val="22"/>
        </w:rPr>
        <w:lastRenderedPageBreak/>
        <w:t xml:space="preserve">only applies </w:t>
      </w:r>
      <w:r w:rsidR="007909F6" w:rsidRPr="009678D8">
        <w:rPr>
          <w:rFonts w:asciiTheme="majorHAnsi" w:hAnsiTheme="majorHAnsi"/>
          <w:color w:val="000000" w:themeColor="text1"/>
          <w:sz w:val="22"/>
          <w:szCs w:val="22"/>
        </w:rPr>
        <w:t xml:space="preserve">to the Absolute D-value model.  </w:t>
      </w:r>
      <w:r w:rsidR="009E34C0" w:rsidRPr="009678D8">
        <w:rPr>
          <w:rFonts w:asciiTheme="majorHAnsi" w:hAnsiTheme="majorHAnsi"/>
          <w:color w:val="000000" w:themeColor="text1"/>
          <w:sz w:val="22"/>
          <w:szCs w:val="22"/>
        </w:rPr>
        <w:t xml:space="preserve">The </w:t>
      </w:r>
      <w:r w:rsidR="009E34C0" w:rsidRPr="009678D8">
        <w:rPr>
          <w:rFonts w:asciiTheme="majorHAnsi" w:hAnsiTheme="majorHAnsi"/>
          <w:b/>
          <w:color w:val="000000" w:themeColor="text1"/>
          <w:sz w:val="22"/>
          <w:szCs w:val="22"/>
        </w:rPr>
        <w:t>zero reference sample</w:t>
      </w:r>
      <w:r w:rsidR="009E34C0" w:rsidRPr="009678D8">
        <w:rPr>
          <w:rFonts w:asciiTheme="majorHAnsi" w:hAnsiTheme="majorHAnsi"/>
          <w:color w:val="000000" w:themeColor="text1"/>
          <w:sz w:val="22"/>
          <w:szCs w:val="22"/>
        </w:rPr>
        <w:t xml:space="preserve"> mean checkbox will change the reference mean to zero within the t-statistic calculation.  This tests the hypothesis that there are zero differences between paired elements.  The default optio</w:t>
      </w:r>
      <w:r w:rsidR="006C771B" w:rsidRPr="009678D8">
        <w:rPr>
          <w:rFonts w:asciiTheme="majorHAnsi" w:hAnsiTheme="majorHAnsi"/>
          <w:color w:val="000000" w:themeColor="text1"/>
          <w:sz w:val="22"/>
          <w:szCs w:val="22"/>
        </w:rPr>
        <w:t>n is the mean of the reference.</w:t>
      </w:r>
    </w:p>
    <w:p w:rsidR="009E34C0" w:rsidRPr="00612E84" w:rsidRDefault="009E34C0" w:rsidP="00A17325">
      <w:pPr>
        <w:pStyle w:val="Heading2"/>
        <w:spacing w:line="360" w:lineRule="auto"/>
        <w:jc w:val="both"/>
        <w:rPr>
          <w:b/>
        </w:rPr>
      </w:pPr>
      <w:r w:rsidRPr="00612E84">
        <w:rPr>
          <w:b/>
        </w:rPr>
        <w:t>Output parameters</w:t>
      </w:r>
    </w:p>
    <w:p w:rsidR="009E34C0" w:rsidRPr="009678D8" w:rsidRDefault="009E34C0" w:rsidP="00A17325">
      <w:pPr>
        <w:spacing w:line="360" w:lineRule="auto"/>
        <w:jc w:val="both"/>
        <w:rPr>
          <w:rFonts w:asciiTheme="majorHAnsi" w:hAnsiTheme="majorHAnsi" w:cstheme="majorHAnsi"/>
          <w:color w:val="000000" w:themeColor="text1"/>
          <w:sz w:val="22"/>
          <w:szCs w:val="22"/>
        </w:rPr>
      </w:pPr>
      <w:r w:rsidRPr="009678D8">
        <w:rPr>
          <w:rFonts w:asciiTheme="majorHAnsi" w:hAnsiTheme="majorHAnsi" w:cstheme="majorHAnsi"/>
          <w:color w:val="000000" w:themeColor="text1"/>
          <w:sz w:val="22"/>
          <w:szCs w:val="22"/>
        </w:rPr>
        <w:t>This tab allows the selection for using excel files</w:t>
      </w:r>
      <w:r w:rsidR="00D9229A" w:rsidRPr="009678D8">
        <w:rPr>
          <w:rFonts w:asciiTheme="majorHAnsi" w:hAnsiTheme="majorHAnsi" w:cstheme="majorHAnsi"/>
          <w:color w:val="000000" w:themeColor="text1"/>
          <w:sz w:val="22"/>
          <w:szCs w:val="22"/>
        </w:rPr>
        <w:t xml:space="preserve"> and a plot</w:t>
      </w:r>
      <w:r w:rsidRPr="009678D8">
        <w:rPr>
          <w:rFonts w:asciiTheme="majorHAnsi" w:hAnsiTheme="majorHAnsi" w:cstheme="majorHAnsi"/>
          <w:color w:val="000000" w:themeColor="text1"/>
          <w:sz w:val="22"/>
          <w:szCs w:val="22"/>
        </w:rPr>
        <w:t xml:space="preserve"> for output</w:t>
      </w:r>
      <w:r w:rsidR="0009157E" w:rsidRPr="009678D8">
        <w:rPr>
          <w:rFonts w:asciiTheme="majorHAnsi" w:hAnsiTheme="majorHAnsi" w:cstheme="majorHAnsi"/>
          <w:color w:val="000000" w:themeColor="text1"/>
          <w:sz w:val="22"/>
          <w:szCs w:val="22"/>
        </w:rPr>
        <w:t xml:space="preserve"> </w:t>
      </w:r>
      <w:r w:rsidR="0009157E" w:rsidRPr="009678D8">
        <w:rPr>
          <w:rFonts w:asciiTheme="majorHAnsi" w:hAnsiTheme="majorHAnsi" w:cstheme="majorHAnsi"/>
          <w:b/>
          <w:color w:val="000000" w:themeColor="text1"/>
          <w:sz w:val="22"/>
          <w:szCs w:val="22"/>
        </w:rPr>
        <w:t>(</w:t>
      </w:r>
      <w:r w:rsidR="004852D3">
        <w:rPr>
          <w:rFonts w:asciiTheme="majorHAnsi" w:hAnsiTheme="majorHAnsi" w:cstheme="majorHAnsi"/>
          <w:b/>
          <w:color w:val="000000" w:themeColor="text1"/>
          <w:sz w:val="22"/>
          <w:szCs w:val="22"/>
        </w:rPr>
        <w:t>Figure 8</w:t>
      </w:r>
      <w:r w:rsidR="0009157E" w:rsidRPr="009678D8">
        <w:rPr>
          <w:rFonts w:asciiTheme="majorHAnsi" w:hAnsiTheme="majorHAnsi" w:cstheme="majorHAnsi"/>
          <w:b/>
          <w:color w:val="000000" w:themeColor="text1"/>
          <w:sz w:val="22"/>
          <w:szCs w:val="22"/>
        </w:rPr>
        <w:t>)</w:t>
      </w:r>
      <w:r w:rsidRPr="009678D8">
        <w:rPr>
          <w:rFonts w:asciiTheme="majorHAnsi" w:hAnsiTheme="majorHAnsi" w:cstheme="majorHAnsi"/>
          <w:color w:val="000000" w:themeColor="text1"/>
          <w:sz w:val="22"/>
          <w:szCs w:val="22"/>
        </w:rPr>
        <w:t xml:space="preserve">.  The default is set to excel files.  This will split the results by </w:t>
      </w:r>
      <w:r w:rsidR="00D9229A" w:rsidRPr="009678D8">
        <w:rPr>
          <w:rFonts w:asciiTheme="majorHAnsi" w:hAnsiTheme="majorHAnsi" w:cstheme="majorHAnsi"/>
          <w:color w:val="000000" w:themeColor="text1"/>
          <w:sz w:val="22"/>
          <w:szCs w:val="22"/>
        </w:rPr>
        <w:t xml:space="preserve">exclusions and non-exclusions. </w:t>
      </w:r>
    </w:p>
    <w:tbl>
      <w:tblPr>
        <w:tblStyle w:val="FinancialTable"/>
        <w:tblW w:w="0" w:type="auto"/>
        <w:jc w:val="center"/>
        <w:tblBorders>
          <w:insideH w:val="none" w:sz="0" w:space="0" w:color="auto"/>
        </w:tblBorders>
        <w:tblLook w:val="04A0" w:firstRow="1" w:lastRow="0" w:firstColumn="1" w:lastColumn="0" w:noHBand="0" w:noVBand="1"/>
      </w:tblPr>
      <w:tblGrid>
        <w:gridCol w:w="6065"/>
      </w:tblGrid>
      <w:tr w:rsidR="006C771B" w:rsidTr="00C9113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65" w:type="dxa"/>
          </w:tcPr>
          <w:p w:rsidR="006C771B" w:rsidRDefault="006C771B" w:rsidP="006C771B">
            <w:pPr>
              <w:spacing w:line="360" w:lineRule="auto"/>
              <w:jc w:val="center"/>
              <w:rPr>
                <w:color w:val="000000" w:themeColor="text1"/>
              </w:rPr>
            </w:pPr>
            <w:r>
              <w:rPr>
                <w:noProof/>
                <w:color w:val="000000" w:themeColor="text1"/>
                <w:lang w:eastAsia="en-US"/>
              </w:rPr>
              <w:drawing>
                <wp:inline distT="0" distB="0" distL="0" distR="0">
                  <wp:extent cx="3623468" cy="129603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ngleout.png"/>
                          <pic:cNvPicPr/>
                        </pic:nvPicPr>
                        <pic:blipFill>
                          <a:blip r:embed="rId27">
                            <a:extLst>
                              <a:ext uri="{28A0092B-C50C-407E-A947-70E740481C1C}">
                                <a14:useLocalDpi xmlns:a14="http://schemas.microsoft.com/office/drawing/2010/main" val="0"/>
                              </a:ext>
                            </a:extLst>
                          </a:blip>
                          <a:stretch>
                            <a:fillRect/>
                          </a:stretch>
                        </pic:blipFill>
                        <pic:spPr>
                          <a:xfrm>
                            <a:off x="0" y="0"/>
                            <a:ext cx="3623468" cy="1296034"/>
                          </a:xfrm>
                          <a:prstGeom prst="rect">
                            <a:avLst/>
                          </a:prstGeom>
                        </pic:spPr>
                      </pic:pic>
                    </a:graphicData>
                  </a:graphic>
                </wp:inline>
              </w:drawing>
            </w:r>
          </w:p>
        </w:tc>
      </w:tr>
      <w:tr w:rsidR="006C771B" w:rsidTr="00C91137">
        <w:trPr>
          <w:jc w:val="center"/>
        </w:trPr>
        <w:tc>
          <w:tcPr>
            <w:cnfStyle w:val="001000000000" w:firstRow="0" w:lastRow="0" w:firstColumn="1" w:lastColumn="0" w:oddVBand="0" w:evenVBand="0" w:oddHBand="0" w:evenHBand="0" w:firstRowFirstColumn="0" w:firstRowLastColumn="0" w:lastRowFirstColumn="0" w:lastRowLastColumn="0"/>
            <w:tcW w:w="6065" w:type="dxa"/>
          </w:tcPr>
          <w:p w:rsidR="006C771B" w:rsidRDefault="004852D3" w:rsidP="006C771B">
            <w:pPr>
              <w:spacing w:line="360" w:lineRule="auto"/>
              <w:jc w:val="center"/>
              <w:rPr>
                <w:rFonts w:asciiTheme="majorHAnsi" w:hAnsiTheme="majorHAnsi"/>
                <w:color w:val="000000" w:themeColor="text1"/>
              </w:rPr>
            </w:pPr>
            <w:r>
              <w:rPr>
                <w:rFonts w:asciiTheme="majorHAnsi" w:hAnsiTheme="majorHAnsi"/>
                <w:color w:val="000000" w:themeColor="text1"/>
              </w:rPr>
              <w:t>Figure 8</w:t>
            </w:r>
            <w:r w:rsidR="006C771B">
              <w:rPr>
                <w:rFonts w:asciiTheme="majorHAnsi" w:hAnsiTheme="majorHAnsi"/>
                <w:color w:val="000000" w:themeColor="text1"/>
              </w:rPr>
              <w:t xml:space="preserve"> – Single comparison output parameters.</w:t>
            </w:r>
          </w:p>
        </w:tc>
      </w:tr>
    </w:tbl>
    <w:p w:rsidR="004B0A78" w:rsidRPr="009678D8" w:rsidRDefault="004B0A78" w:rsidP="00A17325">
      <w:pPr>
        <w:pStyle w:val="Heading2"/>
        <w:jc w:val="both"/>
        <w:rPr>
          <w:rFonts w:ascii="Calibri" w:hAnsi="Calibri" w:cs="Calibri"/>
          <w:b/>
        </w:rPr>
      </w:pPr>
      <w:r w:rsidRPr="009678D8">
        <w:rPr>
          <w:rFonts w:ascii="Calibri" w:hAnsi="Calibri" w:cs="Calibri"/>
          <w:b/>
        </w:rPr>
        <w:t>interpreting results</w:t>
      </w:r>
    </w:p>
    <w:p w:rsidR="004B0A78" w:rsidRPr="009678D8" w:rsidRDefault="004B0A78" w:rsidP="00A17325">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For pair-matching and articulation-matching, if the case comparison p-value is less than or equal to the alpha level (0.05 default) than the comparison is excluded</w:t>
      </w:r>
      <w:r w:rsidR="0009157E" w:rsidRPr="009678D8">
        <w:rPr>
          <w:rFonts w:ascii="Calibri" w:hAnsi="Calibri" w:cs="Calibri"/>
          <w:color w:val="000000" w:themeColor="text1"/>
          <w:sz w:val="22"/>
          <w:szCs w:val="22"/>
        </w:rPr>
        <w:t xml:space="preserve"> </w:t>
      </w:r>
      <w:r w:rsidR="0009157E" w:rsidRPr="009678D8">
        <w:rPr>
          <w:rFonts w:ascii="Calibri" w:hAnsi="Calibri" w:cs="Calibri"/>
          <w:b/>
          <w:color w:val="000000" w:themeColor="text1"/>
          <w:sz w:val="22"/>
          <w:szCs w:val="22"/>
        </w:rPr>
        <w:t>(</w:t>
      </w:r>
      <w:r w:rsidR="004852D3">
        <w:rPr>
          <w:rFonts w:ascii="Calibri" w:hAnsi="Calibri" w:cs="Calibri"/>
          <w:b/>
          <w:color w:val="000000" w:themeColor="text1"/>
          <w:sz w:val="22"/>
          <w:szCs w:val="22"/>
        </w:rPr>
        <w:t>Figure 9</w:t>
      </w:r>
      <w:r w:rsidR="0009157E"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If the case comparison is greater than the alpha level it is considered not excluded or a “potential match”.  However, caution must be applied when interpreting a non-exclusion as this does not confirm that the two elements originate from the same individual.  That assessment must be made independent of </w:t>
      </w:r>
      <w:proofErr w:type="spellStart"/>
      <w:r w:rsidRPr="009678D8">
        <w:rPr>
          <w:rFonts w:ascii="Calibri" w:hAnsi="Calibri" w:cs="Calibri"/>
          <w:color w:val="000000" w:themeColor="text1"/>
          <w:sz w:val="22"/>
          <w:szCs w:val="22"/>
        </w:rPr>
        <w:t>OsteoSort</w:t>
      </w:r>
      <w:proofErr w:type="spellEnd"/>
      <w:r w:rsidR="00ED1695" w:rsidRPr="009678D8">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For association, if the case comparison falls outside of the prediction interval (0.90 default) than the case comparison is considered excluded</w:t>
      </w:r>
      <w:r w:rsidR="0009157E" w:rsidRPr="009678D8">
        <w:rPr>
          <w:rFonts w:ascii="Calibri" w:hAnsi="Calibri" w:cs="Calibri"/>
          <w:color w:val="000000" w:themeColor="text1"/>
          <w:sz w:val="22"/>
          <w:szCs w:val="22"/>
        </w:rPr>
        <w:t xml:space="preserve"> (</w:t>
      </w:r>
      <w:r w:rsidR="00ED1695" w:rsidRPr="009678D8">
        <w:rPr>
          <w:rFonts w:ascii="Calibri" w:hAnsi="Calibri" w:cs="Calibri"/>
          <w:color w:val="000000" w:themeColor="text1"/>
          <w:sz w:val="22"/>
          <w:szCs w:val="22"/>
        </w:rPr>
        <w:t>Figure 8</w:t>
      </w:r>
      <w:r w:rsidR="0009157E" w:rsidRPr="009678D8">
        <w:rPr>
          <w:rFonts w:ascii="Calibri" w:hAnsi="Calibri" w:cs="Calibri"/>
          <w:color w:val="000000" w:themeColor="text1"/>
          <w:sz w:val="22"/>
          <w:szCs w:val="22"/>
        </w:rPr>
        <w:t>)</w:t>
      </w:r>
      <w:r w:rsidRPr="009678D8">
        <w:rPr>
          <w:rFonts w:ascii="Calibri" w:hAnsi="Calibri" w:cs="Calibri"/>
          <w:color w:val="000000" w:themeColor="text1"/>
          <w:sz w:val="22"/>
          <w:szCs w:val="22"/>
        </w:rPr>
        <w:t>.  If the case comparison falls within the prediction interval it is considered not excluded or a “potential match”.</w:t>
      </w:r>
    </w:p>
    <w:p w:rsidR="004B0A78" w:rsidRPr="009678D8" w:rsidRDefault="004B0A78" w:rsidP="00A17325">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The graph indicates the distribution of reference data and where your comparison falls within the reference.  For pair-matching and articulation-matching a histogram is produce with a red line indicating your individual.  If no red line is visible, the comparison is completely outside of the reference distribution.  For association a scatterplot is produced with lines indicating the prediction interval, </w:t>
      </w:r>
      <w:r w:rsidRPr="009678D8">
        <w:rPr>
          <w:rFonts w:ascii="Calibri" w:hAnsi="Calibri" w:cs="Calibri"/>
          <w:color w:val="000000" w:themeColor="text1"/>
          <w:sz w:val="22"/>
          <w:szCs w:val="22"/>
        </w:rPr>
        <w:lastRenderedPageBreak/>
        <w:t>mean, and a blue dot indicating where the comparison falls within the reference data.  Similarly, if no blue dot is visible, the comparison falls outside of the reference data.</w:t>
      </w:r>
    </w:p>
    <w:tbl>
      <w:tblPr>
        <w:tblStyle w:val="FinancialTable"/>
        <w:tblW w:w="0" w:type="auto"/>
        <w:jc w:val="center"/>
        <w:tblBorders>
          <w:insideH w:val="none" w:sz="0" w:space="0" w:color="auto"/>
        </w:tblBorders>
        <w:tblLook w:val="04A0" w:firstRow="1" w:lastRow="0" w:firstColumn="1" w:lastColumn="0" w:noHBand="0" w:noVBand="1"/>
      </w:tblPr>
      <w:tblGrid>
        <w:gridCol w:w="9130"/>
      </w:tblGrid>
      <w:tr w:rsidR="00ED1695" w:rsidTr="00C641F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0" w:type="dxa"/>
          </w:tcPr>
          <w:p w:rsidR="00ED1695" w:rsidRDefault="00ED1695" w:rsidP="00A17325">
            <w:pPr>
              <w:spacing w:line="360" w:lineRule="auto"/>
              <w:jc w:val="both"/>
              <w:rPr>
                <w:rFonts w:cstheme="majorHAnsi"/>
                <w:color w:val="000000" w:themeColor="text1"/>
              </w:rPr>
            </w:pPr>
            <w:r>
              <w:rPr>
                <w:rFonts w:cstheme="majorHAnsi"/>
                <w:noProof/>
                <w:color w:val="000000" w:themeColor="text1"/>
                <w:lang w:eastAsia="en-US"/>
              </w:rPr>
              <w:drawing>
                <wp:inline distT="0" distB="0" distL="0" distR="0">
                  <wp:extent cx="5398944" cy="17373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nglepairres.png"/>
                          <pic:cNvPicPr/>
                        </pic:nvPicPr>
                        <pic:blipFill>
                          <a:blip r:embed="rId28">
                            <a:extLst>
                              <a:ext uri="{28A0092B-C50C-407E-A947-70E740481C1C}">
                                <a14:useLocalDpi xmlns:a14="http://schemas.microsoft.com/office/drawing/2010/main" val="0"/>
                              </a:ext>
                            </a:extLst>
                          </a:blip>
                          <a:stretch>
                            <a:fillRect/>
                          </a:stretch>
                        </pic:blipFill>
                        <pic:spPr>
                          <a:xfrm>
                            <a:off x="0" y="0"/>
                            <a:ext cx="5398944" cy="1737360"/>
                          </a:xfrm>
                          <a:prstGeom prst="rect">
                            <a:avLst/>
                          </a:prstGeom>
                        </pic:spPr>
                      </pic:pic>
                    </a:graphicData>
                  </a:graphic>
                </wp:inline>
              </w:drawing>
            </w:r>
          </w:p>
        </w:tc>
      </w:tr>
      <w:tr w:rsidR="00ED1695" w:rsidTr="00C641F9">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D1695" w:rsidRDefault="00ED1695" w:rsidP="00ED1695">
            <w:pPr>
              <w:spacing w:line="360" w:lineRule="auto"/>
              <w:jc w:val="center"/>
              <w:rPr>
                <w:rFonts w:asciiTheme="majorHAnsi" w:hAnsiTheme="majorHAnsi" w:cstheme="majorHAnsi"/>
                <w:color w:val="000000" w:themeColor="text1"/>
              </w:rPr>
            </w:pPr>
            <w:r>
              <w:rPr>
                <w:rFonts w:asciiTheme="majorHAnsi" w:hAnsiTheme="majorHAnsi" w:cstheme="majorHAnsi"/>
                <w:color w:val="000000" w:themeColor="text1"/>
              </w:rPr>
              <w:t>(A)</w:t>
            </w:r>
          </w:p>
        </w:tc>
      </w:tr>
      <w:tr w:rsidR="00ED1695" w:rsidTr="00C641F9">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D1695" w:rsidRDefault="00ED1695" w:rsidP="00A17325">
            <w:pPr>
              <w:spacing w:line="360" w:lineRule="auto"/>
              <w:jc w:val="both"/>
              <w:rPr>
                <w:rFonts w:asciiTheme="majorHAnsi" w:hAnsiTheme="majorHAnsi" w:cstheme="majorHAnsi"/>
                <w:color w:val="000000" w:themeColor="text1"/>
              </w:rPr>
            </w:pPr>
            <w:r>
              <w:rPr>
                <w:rFonts w:asciiTheme="majorHAnsi" w:hAnsiTheme="majorHAnsi" w:cstheme="majorHAnsi"/>
                <w:noProof/>
                <w:color w:val="000000" w:themeColor="text1"/>
                <w:lang w:eastAsia="en-US"/>
              </w:rPr>
              <w:drawing>
                <wp:inline distT="0" distB="0" distL="0" distR="0">
                  <wp:extent cx="5178239" cy="16459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ngleartres.png"/>
                          <pic:cNvPicPr/>
                        </pic:nvPicPr>
                        <pic:blipFill>
                          <a:blip r:embed="rId29">
                            <a:extLst>
                              <a:ext uri="{28A0092B-C50C-407E-A947-70E740481C1C}">
                                <a14:useLocalDpi xmlns:a14="http://schemas.microsoft.com/office/drawing/2010/main" val="0"/>
                              </a:ext>
                            </a:extLst>
                          </a:blip>
                          <a:stretch>
                            <a:fillRect/>
                          </a:stretch>
                        </pic:blipFill>
                        <pic:spPr>
                          <a:xfrm>
                            <a:off x="0" y="0"/>
                            <a:ext cx="5178239" cy="1645920"/>
                          </a:xfrm>
                          <a:prstGeom prst="rect">
                            <a:avLst/>
                          </a:prstGeom>
                        </pic:spPr>
                      </pic:pic>
                    </a:graphicData>
                  </a:graphic>
                </wp:inline>
              </w:drawing>
            </w:r>
          </w:p>
        </w:tc>
      </w:tr>
      <w:tr w:rsidR="00ED1695" w:rsidTr="00C641F9">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D1695" w:rsidRDefault="00ED1695" w:rsidP="00ED1695">
            <w:pPr>
              <w:spacing w:line="360" w:lineRule="auto"/>
              <w:jc w:val="center"/>
              <w:rPr>
                <w:rFonts w:asciiTheme="majorHAnsi" w:hAnsiTheme="majorHAnsi" w:cstheme="majorHAnsi"/>
                <w:color w:val="000000" w:themeColor="text1"/>
              </w:rPr>
            </w:pPr>
            <w:r>
              <w:rPr>
                <w:rFonts w:asciiTheme="majorHAnsi" w:hAnsiTheme="majorHAnsi" w:cstheme="majorHAnsi"/>
                <w:color w:val="000000" w:themeColor="text1"/>
              </w:rPr>
              <w:t>(B)</w:t>
            </w:r>
          </w:p>
        </w:tc>
      </w:tr>
      <w:tr w:rsidR="00ED1695" w:rsidTr="00C641F9">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D1695" w:rsidRDefault="00ED1695" w:rsidP="00A17325">
            <w:pPr>
              <w:spacing w:line="360" w:lineRule="auto"/>
              <w:jc w:val="both"/>
              <w:rPr>
                <w:rFonts w:asciiTheme="majorHAnsi" w:hAnsiTheme="majorHAnsi" w:cstheme="majorHAnsi"/>
                <w:color w:val="000000" w:themeColor="text1"/>
              </w:rPr>
            </w:pPr>
            <w:r>
              <w:rPr>
                <w:rFonts w:asciiTheme="majorHAnsi" w:hAnsiTheme="majorHAnsi" w:cstheme="majorHAnsi"/>
                <w:noProof/>
                <w:color w:val="000000" w:themeColor="text1"/>
                <w:lang w:eastAsia="en-US"/>
              </w:rPr>
              <w:drawing>
                <wp:inline distT="0" distB="0" distL="0" distR="0">
                  <wp:extent cx="5335384" cy="1737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ngleassres.png"/>
                          <pic:cNvPicPr/>
                        </pic:nvPicPr>
                        <pic:blipFill>
                          <a:blip r:embed="rId30">
                            <a:extLst>
                              <a:ext uri="{28A0092B-C50C-407E-A947-70E740481C1C}">
                                <a14:useLocalDpi xmlns:a14="http://schemas.microsoft.com/office/drawing/2010/main" val="0"/>
                              </a:ext>
                            </a:extLst>
                          </a:blip>
                          <a:stretch>
                            <a:fillRect/>
                          </a:stretch>
                        </pic:blipFill>
                        <pic:spPr>
                          <a:xfrm>
                            <a:off x="0" y="0"/>
                            <a:ext cx="5335384" cy="1737360"/>
                          </a:xfrm>
                          <a:prstGeom prst="rect">
                            <a:avLst/>
                          </a:prstGeom>
                        </pic:spPr>
                      </pic:pic>
                    </a:graphicData>
                  </a:graphic>
                </wp:inline>
              </w:drawing>
            </w:r>
          </w:p>
        </w:tc>
      </w:tr>
      <w:tr w:rsidR="00ED1695" w:rsidTr="00C641F9">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D1695" w:rsidRDefault="00ED1695" w:rsidP="00ED1695">
            <w:pPr>
              <w:spacing w:line="360" w:lineRule="auto"/>
              <w:jc w:val="center"/>
              <w:rPr>
                <w:rFonts w:asciiTheme="majorHAnsi" w:hAnsiTheme="majorHAnsi" w:cstheme="majorHAnsi"/>
                <w:noProof/>
                <w:color w:val="000000" w:themeColor="text1"/>
                <w:lang w:eastAsia="en-US"/>
              </w:rPr>
            </w:pPr>
            <w:r>
              <w:rPr>
                <w:rFonts w:asciiTheme="majorHAnsi" w:hAnsiTheme="majorHAnsi" w:cstheme="majorHAnsi"/>
                <w:noProof/>
                <w:color w:val="000000" w:themeColor="text1"/>
                <w:lang w:eastAsia="en-US"/>
              </w:rPr>
              <w:t>(C)</w:t>
            </w:r>
          </w:p>
          <w:p w:rsidR="00ED1695" w:rsidRDefault="004852D3" w:rsidP="00ED1695">
            <w:pPr>
              <w:spacing w:line="360" w:lineRule="auto"/>
              <w:jc w:val="center"/>
              <w:rPr>
                <w:rFonts w:asciiTheme="majorHAnsi" w:hAnsiTheme="majorHAnsi" w:cstheme="majorHAnsi"/>
                <w:noProof/>
                <w:color w:val="000000" w:themeColor="text1"/>
                <w:lang w:eastAsia="en-US"/>
              </w:rPr>
            </w:pPr>
            <w:r>
              <w:rPr>
                <w:rFonts w:asciiTheme="majorHAnsi" w:hAnsiTheme="majorHAnsi" w:cstheme="majorHAnsi"/>
                <w:noProof/>
                <w:color w:val="000000" w:themeColor="text1"/>
                <w:lang w:eastAsia="en-US"/>
              </w:rPr>
              <w:t>Figure 9</w:t>
            </w:r>
            <w:r w:rsidR="00ED1695">
              <w:rPr>
                <w:rFonts w:asciiTheme="majorHAnsi" w:hAnsiTheme="majorHAnsi" w:cstheme="majorHAnsi"/>
                <w:noProof/>
                <w:color w:val="000000" w:themeColor="text1"/>
                <w:lang w:eastAsia="en-US"/>
              </w:rPr>
              <w:t xml:space="preserve"> – Single comparison pair-match (A), articulation (B), and association (C) results.</w:t>
            </w:r>
          </w:p>
        </w:tc>
      </w:tr>
    </w:tbl>
    <w:p w:rsidR="004B0A78" w:rsidRPr="00612E84" w:rsidRDefault="004B0A78" w:rsidP="00A17325">
      <w:pPr>
        <w:pStyle w:val="Heading2"/>
        <w:jc w:val="both"/>
        <w:rPr>
          <w:b/>
        </w:rPr>
      </w:pPr>
      <w:r w:rsidRPr="00612E84">
        <w:rPr>
          <w:b/>
        </w:rPr>
        <w:lastRenderedPageBreak/>
        <w:t>saving results</w:t>
      </w:r>
    </w:p>
    <w:p w:rsidR="004B0A78" w:rsidRPr="009678D8" w:rsidRDefault="004B0A78" w:rsidP="00A17325">
      <w:pPr>
        <w:jc w:val="both"/>
        <w:rPr>
          <w:rFonts w:asciiTheme="majorHAnsi" w:hAnsiTheme="majorHAnsi"/>
          <w:color w:val="000000" w:themeColor="text1"/>
          <w:sz w:val="22"/>
          <w:szCs w:val="22"/>
        </w:rPr>
      </w:pPr>
      <w:r w:rsidRPr="009678D8">
        <w:rPr>
          <w:rFonts w:asciiTheme="majorHAnsi" w:hAnsiTheme="majorHAnsi"/>
          <w:color w:val="000000" w:themeColor="text1"/>
          <w:sz w:val="22"/>
          <w:szCs w:val="22"/>
        </w:rPr>
        <w:t xml:space="preserve">After selecting the appropriate options for output files selecting </w:t>
      </w:r>
      <w:r w:rsidR="000900CE" w:rsidRPr="009678D8">
        <w:rPr>
          <w:rFonts w:asciiTheme="majorHAnsi" w:hAnsiTheme="majorHAnsi"/>
          <w:b/>
          <w:color w:val="000000" w:themeColor="text1"/>
          <w:sz w:val="22"/>
          <w:szCs w:val="22"/>
        </w:rPr>
        <w:t>save results</w:t>
      </w:r>
      <w:r w:rsidRPr="009678D8">
        <w:rPr>
          <w:rFonts w:asciiTheme="majorHAnsi" w:hAnsiTheme="majorHAnsi"/>
          <w:color w:val="000000" w:themeColor="text1"/>
          <w:sz w:val="22"/>
          <w:szCs w:val="22"/>
        </w:rPr>
        <w:t xml:space="preserve"> will compress the data into a .zip archive and prompt you for download.  </w:t>
      </w:r>
    </w:p>
    <w:p w:rsidR="009E34C0" w:rsidRPr="00D72D51" w:rsidRDefault="009E34C0" w:rsidP="00A17325">
      <w:pPr>
        <w:spacing w:line="360" w:lineRule="auto"/>
        <w:jc w:val="both"/>
        <w:rPr>
          <w:rFonts w:asciiTheme="majorHAnsi" w:hAnsiTheme="majorHAnsi"/>
          <w:color w:val="000000" w:themeColor="text1"/>
        </w:rPr>
      </w:pPr>
    </w:p>
    <w:p w:rsidR="00347B4B" w:rsidRDefault="00347B4B" w:rsidP="00A17325">
      <w:pPr>
        <w:jc w:val="both"/>
        <w:rPr>
          <w:rFonts w:asciiTheme="majorHAnsi" w:hAnsiTheme="majorHAnsi"/>
        </w:rPr>
        <w:sectPr w:rsidR="00347B4B" w:rsidSect="00F53677">
          <w:headerReference w:type="default" r:id="rId31"/>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p>
    <w:p w:rsidR="002529CD" w:rsidRPr="000A797A" w:rsidRDefault="002529CD" w:rsidP="002529CD">
      <w:pPr>
        <w:pStyle w:val="Heading2"/>
        <w:jc w:val="both"/>
        <w:rPr>
          <w:b/>
        </w:rPr>
      </w:pPr>
      <w:r w:rsidRPr="00612E84">
        <w:rPr>
          <w:b/>
        </w:rPr>
        <w:lastRenderedPageBreak/>
        <w:t>User interface</w:t>
      </w:r>
    </w:p>
    <w:p w:rsidR="002529CD" w:rsidRPr="009678D8" w:rsidRDefault="002529CD" w:rsidP="002529CD">
      <w:pPr>
        <w:spacing w:line="360" w:lineRule="auto"/>
        <w:jc w:val="both"/>
        <w:rPr>
          <w:rFonts w:asciiTheme="majorHAnsi" w:hAnsiTheme="majorHAnsi"/>
          <w:color w:val="000000" w:themeColor="text1"/>
          <w:sz w:val="22"/>
          <w:szCs w:val="22"/>
        </w:rPr>
      </w:pPr>
      <w:r w:rsidRPr="009678D8">
        <w:rPr>
          <w:rFonts w:asciiTheme="majorHAnsi" w:hAnsiTheme="majorHAnsi"/>
          <w:color w:val="000000" w:themeColor="text1"/>
          <w:sz w:val="22"/>
          <w:szCs w:val="22"/>
        </w:rPr>
        <w:t xml:space="preserve">The </w:t>
      </w:r>
      <w:r w:rsidR="00BA484C" w:rsidRPr="009678D8">
        <w:rPr>
          <w:rFonts w:asciiTheme="majorHAnsi" w:hAnsiTheme="majorHAnsi"/>
          <w:color w:val="000000" w:themeColor="text1"/>
          <w:sz w:val="22"/>
          <w:szCs w:val="22"/>
        </w:rPr>
        <w:t>multiple</w:t>
      </w:r>
      <w:r w:rsidRPr="009678D8">
        <w:rPr>
          <w:rFonts w:asciiTheme="majorHAnsi" w:hAnsiTheme="majorHAnsi"/>
          <w:color w:val="000000" w:themeColor="text1"/>
          <w:sz w:val="22"/>
          <w:szCs w:val="22"/>
        </w:rPr>
        <w:t xml:space="preserve"> comparison interface</w:t>
      </w:r>
      <w:r w:rsidR="00BA484C" w:rsidRPr="009678D8">
        <w:rPr>
          <w:rFonts w:asciiTheme="majorHAnsi" w:hAnsiTheme="majorHAnsi"/>
          <w:color w:val="000000" w:themeColor="text1"/>
          <w:sz w:val="22"/>
          <w:szCs w:val="22"/>
        </w:rPr>
        <w:t xml:space="preserve"> allows an analyst to conduct one-to-many </w:t>
      </w:r>
      <w:r w:rsidRPr="009678D8">
        <w:rPr>
          <w:rFonts w:asciiTheme="majorHAnsi" w:hAnsiTheme="majorHAnsi"/>
          <w:color w:val="000000" w:themeColor="text1"/>
          <w:sz w:val="22"/>
          <w:szCs w:val="22"/>
        </w:rPr>
        <w:t>comparison</w:t>
      </w:r>
      <w:r w:rsidR="00BA484C" w:rsidRPr="009678D8">
        <w:rPr>
          <w:rFonts w:asciiTheme="majorHAnsi" w:hAnsiTheme="majorHAnsi"/>
          <w:color w:val="000000" w:themeColor="text1"/>
          <w:sz w:val="22"/>
          <w:szCs w:val="22"/>
        </w:rPr>
        <w:t>s</w:t>
      </w:r>
      <w:r w:rsidRPr="009678D8">
        <w:rPr>
          <w:rFonts w:asciiTheme="majorHAnsi" w:hAnsiTheme="majorHAnsi"/>
          <w:color w:val="000000" w:themeColor="text1"/>
          <w:sz w:val="22"/>
          <w:szCs w:val="22"/>
        </w:rPr>
        <w:t xml:space="preserve">.  The three methods currently supported include pair-matching, articulation, and association.  Selecting between these options will dynamically generate the user input interface </w:t>
      </w:r>
      <w:r w:rsidR="004852D3">
        <w:rPr>
          <w:rFonts w:asciiTheme="majorHAnsi" w:hAnsiTheme="majorHAnsi"/>
          <w:b/>
          <w:color w:val="000000" w:themeColor="text1"/>
          <w:sz w:val="22"/>
          <w:szCs w:val="22"/>
        </w:rPr>
        <w:t>(Figure 10</w:t>
      </w:r>
      <w:r w:rsidRPr="009678D8">
        <w:rPr>
          <w:rFonts w:asciiTheme="majorHAnsi" w:hAnsiTheme="majorHAnsi"/>
          <w:b/>
          <w:color w:val="000000" w:themeColor="text1"/>
          <w:sz w:val="22"/>
          <w:szCs w:val="22"/>
        </w:rPr>
        <w:t>)</w:t>
      </w:r>
      <w:r w:rsidRPr="009678D8">
        <w:rPr>
          <w:rFonts w:asciiTheme="majorHAnsi" w:hAnsiTheme="majorHAnsi"/>
          <w:color w:val="000000" w:themeColor="text1"/>
          <w:sz w:val="22"/>
          <w:szCs w:val="22"/>
        </w:rPr>
        <w:t xml:space="preserve">.  Under pair and association, the </w:t>
      </w:r>
      <w:r w:rsidRPr="009678D8">
        <w:rPr>
          <w:rFonts w:asciiTheme="majorHAnsi" w:hAnsiTheme="majorHAnsi"/>
          <w:b/>
          <w:color w:val="000000" w:themeColor="text1"/>
          <w:sz w:val="22"/>
          <w:szCs w:val="22"/>
        </w:rPr>
        <w:t>measurements</w:t>
      </w:r>
      <w:r w:rsidRPr="009678D8">
        <w:rPr>
          <w:rFonts w:asciiTheme="majorHAnsi" w:hAnsiTheme="majorHAnsi"/>
          <w:color w:val="000000" w:themeColor="text1"/>
          <w:sz w:val="22"/>
          <w:szCs w:val="22"/>
        </w:rPr>
        <w:t xml:space="preserve"> drop down menu allows the selection of standard or supplement measurements.  Under articulation, there is no measurement selection as the method depends on one specific measurement per bone. The </w:t>
      </w:r>
      <w:r w:rsidRPr="009678D8">
        <w:rPr>
          <w:rFonts w:asciiTheme="majorHAnsi" w:hAnsiTheme="majorHAnsi"/>
          <w:b/>
          <w:color w:val="000000" w:themeColor="text1"/>
          <w:sz w:val="22"/>
          <w:szCs w:val="22"/>
        </w:rPr>
        <w:t>predictor</w:t>
      </w:r>
      <w:r w:rsidR="00BA484C" w:rsidRPr="009678D8">
        <w:rPr>
          <w:rFonts w:asciiTheme="majorHAnsi" w:hAnsiTheme="majorHAnsi"/>
          <w:color w:val="000000" w:themeColor="text1"/>
          <w:sz w:val="22"/>
          <w:szCs w:val="22"/>
        </w:rPr>
        <w:t xml:space="preserve"> and </w:t>
      </w:r>
      <w:r w:rsidR="00BA484C" w:rsidRPr="009678D8">
        <w:rPr>
          <w:rFonts w:asciiTheme="majorHAnsi" w:hAnsiTheme="majorHAnsi"/>
          <w:b/>
          <w:color w:val="000000" w:themeColor="text1"/>
          <w:sz w:val="22"/>
          <w:szCs w:val="22"/>
        </w:rPr>
        <w:t>predicted</w:t>
      </w:r>
      <w:r w:rsidR="00BA484C" w:rsidRPr="009678D8">
        <w:rPr>
          <w:rFonts w:asciiTheme="majorHAnsi" w:hAnsiTheme="majorHAnsi"/>
          <w:color w:val="000000" w:themeColor="text1"/>
          <w:sz w:val="22"/>
          <w:szCs w:val="22"/>
        </w:rPr>
        <w:t xml:space="preserve"> labels indicate which side will be used as the independent and </w:t>
      </w:r>
      <w:proofErr w:type="spellStart"/>
      <w:r w:rsidR="00BA484C" w:rsidRPr="009678D8">
        <w:rPr>
          <w:rFonts w:asciiTheme="majorHAnsi" w:hAnsiTheme="majorHAnsi"/>
          <w:color w:val="000000" w:themeColor="text1"/>
          <w:sz w:val="22"/>
          <w:szCs w:val="22"/>
        </w:rPr>
        <w:t>depdendent</w:t>
      </w:r>
      <w:proofErr w:type="spellEnd"/>
      <w:r w:rsidR="00BA484C" w:rsidRPr="009678D8">
        <w:rPr>
          <w:rFonts w:asciiTheme="majorHAnsi" w:hAnsiTheme="majorHAnsi"/>
          <w:color w:val="000000" w:themeColor="text1"/>
          <w:sz w:val="22"/>
          <w:szCs w:val="22"/>
        </w:rPr>
        <w:t xml:space="preserve"> variables.  </w:t>
      </w:r>
      <w:r w:rsidRPr="009678D8">
        <w:rPr>
          <w:rFonts w:asciiTheme="majorHAnsi" w:hAnsiTheme="majorHAnsi"/>
          <w:color w:val="000000" w:themeColor="text1"/>
          <w:sz w:val="22"/>
          <w:szCs w:val="22"/>
        </w:rPr>
        <w:t xml:space="preserve">See the </w:t>
      </w:r>
      <w:proofErr w:type="spellStart"/>
      <w:r w:rsidRPr="009678D8">
        <w:rPr>
          <w:rFonts w:asciiTheme="majorHAnsi" w:hAnsiTheme="majorHAnsi"/>
          <w:color w:val="000000" w:themeColor="text1"/>
          <w:sz w:val="22"/>
          <w:szCs w:val="22"/>
        </w:rPr>
        <w:t>CoRA</w:t>
      </w:r>
      <w:proofErr w:type="spellEnd"/>
      <w:r w:rsidRPr="009678D8">
        <w:rPr>
          <w:rFonts w:asciiTheme="majorHAnsi" w:hAnsiTheme="majorHAnsi"/>
          <w:color w:val="000000" w:themeColor="text1"/>
          <w:sz w:val="22"/>
          <w:szCs w:val="22"/>
        </w:rPr>
        <w:t xml:space="preserve"> Measurement Guide for definitions and references for the measurement numbers.</w:t>
      </w:r>
      <w:r w:rsidR="00BA484C" w:rsidRPr="009678D8">
        <w:rPr>
          <w:rFonts w:asciiTheme="majorHAnsi" w:hAnsiTheme="majorHAnsi"/>
          <w:color w:val="000000" w:themeColor="text1"/>
          <w:sz w:val="22"/>
          <w:szCs w:val="22"/>
        </w:rPr>
        <w:t xml:space="preserve">  The </w:t>
      </w:r>
      <w:r w:rsidR="00BA484C" w:rsidRPr="009678D8">
        <w:rPr>
          <w:rFonts w:asciiTheme="majorHAnsi" w:hAnsiTheme="majorHAnsi"/>
          <w:b/>
          <w:color w:val="000000" w:themeColor="text1"/>
          <w:sz w:val="22"/>
          <w:szCs w:val="22"/>
        </w:rPr>
        <w:t>Browse</w:t>
      </w:r>
      <w:r w:rsidR="00BA484C" w:rsidRPr="009678D8">
        <w:rPr>
          <w:rFonts w:asciiTheme="majorHAnsi" w:hAnsiTheme="majorHAnsi"/>
          <w:color w:val="000000" w:themeColor="text1"/>
          <w:sz w:val="22"/>
          <w:szCs w:val="22"/>
        </w:rPr>
        <w:t xml:space="preserve"> button allows you to upload a .CSV file based off of the template containing your measurement data for a full assemblage.</w:t>
      </w:r>
      <w:r w:rsidR="007A2E83" w:rsidRPr="009678D8">
        <w:rPr>
          <w:rFonts w:asciiTheme="majorHAnsi" w:hAnsiTheme="majorHAnsi"/>
          <w:color w:val="000000" w:themeColor="text1"/>
          <w:sz w:val="22"/>
          <w:szCs w:val="22"/>
        </w:rPr>
        <w:t xml:space="preserve">  </w:t>
      </w:r>
      <w:r w:rsidR="007A2E83" w:rsidRPr="009678D8">
        <w:rPr>
          <w:rFonts w:asciiTheme="majorHAnsi" w:hAnsiTheme="majorHAnsi"/>
          <w:b/>
          <w:color w:val="000000" w:themeColor="text1"/>
          <w:sz w:val="22"/>
          <w:szCs w:val="22"/>
        </w:rPr>
        <w:t>Clear Data</w:t>
      </w:r>
      <w:r w:rsidR="007A2E83" w:rsidRPr="009678D8">
        <w:rPr>
          <w:rFonts w:asciiTheme="majorHAnsi" w:hAnsiTheme="majorHAnsi"/>
          <w:color w:val="000000" w:themeColor="text1"/>
          <w:sz w:val="22"/>
          <w:szCs w:val="22"/>
        </w:rPr>
        <w:t xml:space="preserve"> button will clear the uploaded data, allowing another dataset to be uploaded.</w:t>
      </w:r>
    </w:p>
    <w:p w:rsidR="00CD32DC" w:rsidRPr="00D72D51" w:rsidRDefault="00CD32DC" w:rsidP="00A17325">
      <w:pPr>
        <w:jc w:val="both"/>
        <w:rPr>
          <w:rFonts w:asciiTheme="majorHAnsi" w:hAnsiTheme="majorHAnsi"/>
        </w:rPr>
      </w:pPr>
    </w:p>
    <w:tbl>
      <w:tblPr>
        <w:tblStyle w:val="FinancialTable"/>
        <w:tblW w:w="0" w:type="auto"/>
        <w:tblBorders>
          <w:insideH w:val="none" w:sz="0" w:space="0" w:color="auto"/>
        </w:tblBorders>
        <w:tblLook w:val="04A0" w:firstRow="1" w:lastRow="0" w:firstColumn="1" w:lastColumn="0" w:noHBand="0" w:noVBand="1"/>
      </w:tblPr>
      <w:tblGrid>
        <w:gridCol w:w="3054"/>
        <w:gridCol w:w="3277"/>
        <w:gridCol w:w="2799"/>
      </w:tblGrid>
      <w:tr w:rsidR="00390158" w:rsidTr="00692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4" w:type="dxa"/>
          </w:tcPr>
          <w:p w:rsidR="00390158" w:rsidRDefault="00390158" w:rsidP="00A17325">
            <w:pPr>
              <w:jc w:val="both"/>
            </w:pPr>
            <w:r>
              <w:rPr>
                <w:noProof/>
                <w:lang w:eastAsia="en-US"/>
              </w:rPr>
              <w:drawing>
                <wp:inline distT="0" distB="0" distL="0" distR="0">
                  <wp:extent cx="1769507" cy="27432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ultiplepair.png"/>
                          <pic:cNvPicPr/>
                        </pic:nvPicPr>
                        <pic:blipFill>
                          <a:blip r:embed="rId32">
                            <a:extLst>
                              <a:ext uri="{28A0092B-C50C-407E-A947-70E740481C1C}">
                                <a14:useLocalDpi xmlns:a14="http://schemas.microsoft.com/office/drawing/2010/main" val="0"/>
                              </a:ext>
                            </a:extLst>
                          </a:blip>
                          <a:stretch>
                            <a:fillRect/>
                          </a:stretch>
                        </pic:blipFill>
                        <pic:spPr>
                          <a:xfrm>
                            <a:off x="0" y="0"/>
                            <a:ext cx="1769507" cy="2743200"/>
                          </a:xfrm>
                          <a:prstGeom prst="rect">
                            <a:avLst/>
                          </a:prstGeom>
                        </pic:spPr>
                      </pic:pic>
                    </a:graphicData>
                  </a:graphic>
                </wp:inline>
              </w:drawing>
            </w:r>
          </w:p>
        </w:tc>
        <w:tc>
          <w:tcPr>
            <w:tcW w:w="3277" w:type="dxa"/>
          </w:tcPr>
          <w:p w:rsidR="00390158" w:rsidRDefault="00390158" w:rsidP="00A17325">
            <w:pPr>
              <w:jc w:val="both"/>
              <w:cnfStyle w:val="100000000000" w:firstRow="1" w:lastRow="0" w:firstColumn="0" w:lastColumn="0" w:oddVBand="0" w:evenVBand="0" w:oddHBand="0" w:evenHBand="0" w:firstRowFirstColumn="0" w:firstRowLastColumn="0" w:lastRowFirstColumn="0" w:lastRowLastColumn="0"/>
            </w:pPr>
            <w:r>
              <w:rPr>
                <w:noProof/>
                <w:lang w:eastAsia="en-US"/>
              </w:rPr>
              <w:drawing>
                <wp:inline distT="0" distB="0" distL="0" distR="0">
                  <wp:extent cx="1914012" cy="2560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ultipleart.png"/>
                          <pic:cNvPicPr/>
                        </pic:nvPicPr>
                        <pic:blipFill>
                          <a:blip r:embed="rId33">
                            <a:extLst>
                              <a:ext uri="{28A0092B-C50C-407E-A947-70E740481C1C}">
                                <a14:useLocalDpi xmlns:a14="http://schemas.microsoft.com/office/drawing/2010/main" val="0"/>
                              </a:ext>
                            </a:extLst>
                          </a:blip>
                          <a:stretch>
                            <a:fillRect/>
                          </a:stretch>
                        </pic:blipFill>
                        <pic:spPr>
                          <a:xfrm>
                            <a:off x="0" y="0"/>
                            <a:ext cx="1914012" cy="2560320"/>
                          </a:xfrm>
                          <a:prstGeom prst="rect">
                            <a:avLst/>
                          </a:prstGeom>
                        </pic:spPr>
                      </pic:pic>
                    </a:graphicData>
                  </a:graphic>
                </wp:inline>
              </w:drawing>
            </w:r>
          </w:p>
        </w:tc>
        <w:tc>
          <w:tcPr>
            <w:tcW w:w="2799" w:type="dxa"/>
          </w:tcPr>
          <w:p w:rsidR="00390158" w:rsidRDefault="00390158" w:rsidP="00A17325">
            <w:pPr>
              <w:jc w:val="both"/>
              <w:cnfStyle w:val="100000000000" w:firstRow="1" w:lastRow="0" w:firstColumn="0" w:lastColumn="0" w:oddVBand="0" w:evenVBand="0" w:oddHBand="0" w:evenHBand="0" w:firstRowFirstColumn="0" w:firstRowLastColumn="0" w:lastRowFirstColumn="0" w:lastRowLastColumn="0"/>
            </w:pPr>
            <w:r>
              <w:rPr>
                <w:noProof/>
                <w:lang w:eastAsia="en-US"/>
              </w:rPr>
              <w:drawing>
                <wp:inline distT="0" distB="0" distL="0" distR="0">
                  <wp:extent cx="1608305" cy="3017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ultipleass.png"/>
                          <pic:cNvPicPr/>
                        </pic:nvPicPr>
                        <pic:blipFill>
                          <a:blip r:embed="rId34">
                            <a:extLst>
                              <a:ext uri="{28A0092B-C50C-407E-A947-70E740481C1C}">
                                <a14:useLocalDpi xmlns:a14="http://schemas.microsoft.com/office/drawing/2010/main" val="0"/>
                              </a:ext>
                            </a:extLst>
                          </a:blip>
                          <a:stretch>
                            <a:fillRect/>
                          </a:stretch>
                        </pic:blipFill>
                        <pic:spPr>
                          <a:xfrm>
                            <a:off x="0" y="0"/>
                            <a:ext cx="1608305" cy="3017520"/>
                          </a:xfrm>
                          <a:prstGeom prst="rect">
                            <a:avLst/>
                          </a:prstGeom>
                        </pic:spPr>
                      </pic:pic>
                    </a:graphicData>
                  </a:graphic>
                </wp:inline>
              </w:drawing>
            </w:r>
          </w:p>
        </w:tc>
      </w:tr>
      <w:tr w:rsidR="00390158" w:rsidTr="00692FCD">
        <w:tc>
          <w:tcPr>
            <w:cnfStyle w:val="001000000000" w:firstRow="0" w:lastRow="0" w:firstColumn="1" w:lastColumn="0" w:oddVBand="0" w:evenVBand="0" w:oddHBand="0" w:evenHBand="0" w:firstRowFirstColumn="0" w:firstRowLastColumn="0" w:lastRowFirstColumn="0" w:lastRowLastColumn="0"/>
            <w:tcW w:w="9130" w:type="dxa"/>
            <w:gridSpan w:val="3"/>
          </w:tcPr>
          <w:p w:rsidR="00390158" w:rsidRDefault="004852D3" w:rsidP="00633E6B">
            <w:pPr>
              <w:jc w:val="center"/>
              <w:rPr>
                <w:rFonts w:asciiTheme="majorHAnsi" w:hAnsiTheme="majorHAnsi"/>
                <w:color w:val="000000" w:themeColor="text1"/>
              </w:rPr>
            </w:pPr>
            <w:r>
              <w:rPr>
                <w:rFonts w:asciiTheme="majorHAnsi" w:hAnsiTheme="majorHAnsi"/>
                <w:color w:val="000000" w:themeColor="text1"/>
              </w:rPr>
              <w:t>Figure 10</w:t>
            </w:r>
            <w:r w:rsidR="00390158">
              <w:rPr>
                <w:rFonts w:asciiTheme="majorHAnsi" w:hAnsiTheme="majorHAnsi"/>
                <w:color w:val="000000" w:themeColor="text1"/>
              </w:rPr>
              <w:t xml:space="preserve"> – Multiple comparison interface.</w:t>
            </w:r>
          </w:p>
        </w:tc>
      </w:tr>
    </w:tbl>
    <w:p w:rsidR="00692FCD" w:rsidRDefault="00692FCD" w:rsidP="00692FCD">
      <w:pPr>
        <w:pStyle w:val="Heading2"/>
        <w:jc w:val="both"/>
        <w:rPr>
          <w:b/>
        </w:rPr>
      </w:pPr>
      <w:r>
        <w:rPr>
          <w:b/>
        </w:rPr>
        <w:lastRenderedPageBreak/>
        <w:t>template</w:t>
      </w:r>
    </w:p>
    <w:p w:rsidR="00CD32DC" w:rsidRPr="009678D8" w:rsidRDefault="00692FCD" w:rsidP="00103ABC">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Using multiple comparison requires uploading data in .CSV format.  A template is provided through </w:t>
      </w:r>
      <w:proofErr w:type="spellStart"/>
      <w:r w:rsidRPr="009678D8">
        <w:rPr>
          <w:rFonts w:ascii="Calibri" w:hAnsi="Calibri" w:cs="Calibri"/>
          <w:color w:val="000000" w:themeColor="text1"/>
          <w:sz w:val="22"/>
          <w:szCs w:val="22"/>
        </w:rPr>
        <w:t>OsteoSort</w:t>
      </w:r>
      <w:proofErr w:type="spellEnd"/>
      <w:r w:rsidRPr="009678D8">
        <w:rPr>
          <w:rFonts w:ascii="Calibri" w:hAnsi="Calibri" w:cs="Calibri"/>
          <w:color w:val="000000" w:themeColor="text1"/>
          <w:sz w:val="22"/>
          <w:szCs w:val="22"/>
        </w:rPr>
        <w:t xml:space="preserve"> with the column names required for uploading data.</w:t>
      </w:r>
    </w:p>
    <w:p w:rsidR="007D2F56" w:rsidRPr="00612E84" w:rsidRDefault="007D2F56" w:rsidP="007D2F56">
      <w:pPr>
        <w:pStyle w:val="Heading2"/>
        <w:jc w:val="both"/>
        <w:rPr>
          <w:b/>
        </w:rPr>
      </w:pPr>
      <w:r w:rsidRPr="00612E84">
        <w:rPr>
          <w:b/>
        </w:rPr>
        <w:t>statistical parameters</w:t>
      </w:r>
    </w:p>
    <w:p w:rsidR="007D2F56" w:rsidRPr="009678D8" w:rsidRDefault="007D2F56" w:rsidP="007D2F56">
      <w:pPr>
        <w:spacing w:line="360" w:lineRule="auto"/>
        <w:jc w:val="both"/>
        <w:rPr>
          <w:rFonts w:asciiTheme="majorHAnsi" w:hAnsiTheme="majorHAnsi"/>
          <w:color w:val="000000" w:themeColor="text1"/>
          <w:sz w:val="22"/>
          <w:szCs w:val="22"/>
        </w:rPr>
      </w:pPr>
      <w:r w:rsidRPr="009678D8">
        <w:rPr>
          <w:rFonts w:asciiTheme="majorHAnsi" w:hAnsiTheme="majorHAnsi"/>
          <w:color w:val="000000" w:themeColor="text1"/>
          <w:sz w:val="22"/>
          <w:szCs w:val="22"/>
        </w:rPr>
        <w:t xml:space="preserve">The statistical parameters tab allows the manipulation of the statistical models </w:t>
      </w:r>
      <w:r w:rsidRPr="009678D8">
        <w:rPr>
          <w:rFonts w:asciiTheme="majorHAnsi" w:hAnsiTheme="majorHAnsi"/>
          <w:b/>
          <w:color w:val="000000" w:themeColor="text1"/>
          <w:sz w:val="22"/>
          <w:szCs w:val="22"/>
        </w:rPr>
        <w:t>(Figure 1</w:t>
      </w:r>
      <w:r w:rsidR="004852D3">
        <w:rPr>
          <w:rFonts w:asciiTheme="majorHAnsi" w:hAnsiTheme="majorHAnsi"/>
          <w:b/>
          <w:color w:val="000000" w:themeColor="text1"/>
          <w:sz w:val="22"/>
          <w:szCs w:val="22"/>
        </w:rPr>
        <w:t>1</w:t>
      </w:r>
      <w:r w:rsidRPr="009678D8">
        <w:rPr>
          <w:rFonts w:asciiTheme="majorHAnsi" w:hAnsiTheme="majorHAnsi"/>
          <w:b/>
          <w:color w:val="000000" w:themeColor="text1"/>
          <w:sz w:val="22"/>
          <w:szCs w:val="22"/>
        </w:rPr>
        <w:t>)</w:t>
      </w:r>
      <w:r w:rsidRPr="009678D8">
        <w:rPr>
          <w:rFonts w:asciiTheme="majorHAnsi" w:hAnsiTheme="majorHAnsi"/>
          <w:color w:val="000000" w:themeColor="text1"/>
          <w:sz w:val="22"/>
          <w:szCs w:val="22"/>
        </w:rPr>
        <w:t xml:space="preserve">. </w:t>
      </w:r>
      <w:r w:rsidRPr="009678D8">
        <w:rPr>
          <w:rFonts w:asciiTheme="majorHAnsi" w:hAnsiTheme="majorHAnsi"/>
          <w:b/>
          <w:color w:val="000000" w:themeColor="text1"/>
          <w:sz w:val="22"/>
          <w:szCs w:val="22"/>
        </w:rPr>
        <w:t>PCA-CCA-Regression</w:t>
      </w:r>
      <w:r w:rsidRPr="009678D8">
        <w:rPr>
          <w:rFonts w:asciiTheme="majorHAnsi" w:hAnsiTheme="majorHAnsi"/>
          <w:color w:val="000000" w:themeColor="text1"/>
          <w:sz w:val="22"/>
          <w:szCs w:val="22"/>
        </w:rPr>
        <w:t xml:space="preserve"> switches between simple linear regression and the ordination approach.  The ordination approach is the default.  </w:t>
      </w:r>
      <w:r w:rsidRPr="009678D8">
        <w:rPr>
          <w:rFonts w:asciiTheme="majorHAnsi" w:hAnsiTheme="majorHAnsi"/>
          <w:b/>
          <w:color w:val="000000" w:themeColor="text1"/>
          <w:sz w:val="22"/>
          <w:szCs w:val="22"/>
        </w:rPr>
        <w:t>Use alpha levels for regression</w:t>
      </w:r>
      <w:r w:rsidRPr="009678D8">
        <w:rPr>
          <w:rFonts w:asciiTheme="majorHAnsi" w:hAnsiTheme="majorHAnsi"/>
          <w:color w:val="000000" w:themeColor="text1"/>
          <w:sz w:val="22"/>
          <w:szCs w:val="22"/>
        </w:rPr>
        <w:t xml:space="preserve"> will calculate a t-statistic for the simple linear regression and use a p-value rather than prediction interval for excluding.  The </w:t>
      </w:r>
      <w:r w:rsidRPr="009678D8">
        <w:rPr>
          <w:rFonts w:asciiTheme="majorHAnsi" w:hAnsiTheme="majorHAnsi"/>
          <w:b/>
          <w:color w:val="000000" w:themeColor="text1"/>
          <w:sz w:val="22"/>
          <w:szCs w:val="22"/>
        </w:rPr>
        <w:t xml:space="preserve">Prediction Interval Level </w:t>
      </w:r>
      <w:r w:rsidRPr="009678D8">
        <w:rPr>
          <w:rFonts w:asciiTheme="majorHAnsi" w:hAnsiTheme="majorHAnsi"/>
          <w:color w:val="000000" w:themeColor="text1"/>
          <w:sz w:val="22"/>
          <w:szCs w:val="22"/>
        </w:rPr>
        <w:t xml:space="preserve">slider allows setting the interval for the regression models.  The </w:t>
      </w:r>
      <w:r w:rsidRPr="009678D8">
        <w:rPr>
          <w:rFonts w:asciiTheme="majorHAnsi" w:hAnsiTheme="majorHAnsi"/>
          <w:b/>
          <w:color w:val="000000" w:themeColor="text1"/>
          <w:sz w:val="22"/>
          <w:szCs w:val="22"/>
        </w:rPr>
        <w:t>Alpha Level</w:t>
      </w:r>
      <w:r w:rsidRPr="009678D8">
        <w:rPr>
          <w:rFonts w:asciiTheme="majorHAnsi" w:hAnsiTheme="majorHAnsi"/>
          <w:color w:val="000000" w:themeColor="text1"/>
          <w:sz w:val="22"/>
          <w:szCs w:val="22"/>
        </w:rPr>
        <w:t xml:space="preserve"> slider will change the cut-off point for excluding comparisons for pair-matching, articulation, and association if using simple linear regression.  The default is 0.05, but commonly 0.01 can be applied.  The alpha level must be evaluated in light of the assemblage being analyzed.  As a general rule, the smaller the alpha level the better the accuracy will be and the higher the alpha level the more exclusions can be made.  A balance between the two must be chosen by the analyst.  </w:t>
      </w:r>
    </w:p>
    <w:tbl>
      <w:tblPr>
        <w:tblStyle w:val="FinancialTable"/>
        <w:tblW w:w="0" w:type="auto"/>
        <w:jc w:val="center"/>
        <w:tblBorders>
          <w:insideH w:val="none" w:sz="0" w:space="0" w:color="auto"/>
        </w:tblBorders>
        <w:tblLook w:val="04A0" w:firstRow="1" w:lastRow="0" w:firstColumn="1" w:lastColumn="0" w:noHBand="0" w:noVBand="1"/>
      </w:tblPr>
      <w:tblGrid>
        <w:gridCol w:w="6108"/>
      </w:tblGrid>
      <w:tr w:rsidR="007D2F56" w:rsidTr="006704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7D2F56" w:rsidRDefault="007D2F56" w:rsidP="006704E6">
            <w:pPr>
              <w:spacing w:line="360" w:lineRule="auto"/>
              <w:jc w:val="both"/>
              <w:rPr>
                <w:color w:val="000000" w:themeColor="text1"/>
              </w:rPr>
            </w:pPr>
            <w:r>
              <w:rPr>
                <w:noProof/>
                <w:color w:val="000000" w:themeColor="text1"/>
                <w:lang w:eastAsia="en-US"/>
              </w:rPr>
              <w:drawing>
                <wp:inline distT="0" distB="0" distL="0" distR="0" wp14:anchorId="7B10FAA8" wp14:editId="556CFA96">
                  <wp:extent cx="3690861" cy="2885537"/>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35">
                            <a:extLst>
                              <a:ext uri="{28A0092B-C50C-407E-A947-70E740481C1C}">
                                <a14:useLocalDpi xmlns:a14="http://schemas.microsoft.com/office/drawing/2010/main" val="0"/>
                              </a:ext>
                            </a:extLst>
                          </a:blip>
                          <a:stretch>
                            <a:fillRect/>
                          </a:stretch>
                        </pic:blipFill>
                        <pic:spPr bwMode="auto">
                          <a:xfrm>
                            <a:off x="0" y="0"/>
                            <a:ext cx="3690861" cy="2885537"/>
                          </a:xfrm>
                          <a:prstGeom prst="rect">
                            <a:avLst/>
                          </a:prstGeom>
                          <a:ln>
                            <a:noFill/>
                          </a:ln>
                          <a:extLst>
                            <a:ext uri="{53640926-AAD7-44D8-BBD7-CCE9431645EC}">
                              <a14:shadowObscured xmlns:a14="http://schemas.microsoft.com/office/drawing/2010/main"/>
                            </a:ext>
                          </a:extLst>
                        </pic:spPr>
                      </pic:pic>
                    </a:graphicData>
                  </a:graphic>
                </wp:inline>
              </w:drawing>
            </w:r>
          </w:p>
        </w:tc>
      </w:tr>
      <w:tr w:rsidR="007D2F56" w:rsidTr="006704E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7D2F56" w:rsidRDefault="007D2F56" w:rsidP="004852D3">
            <w:pPr>
              <w:spacing w:line="360" w:lineRule="auto"/>
              <w:jc w:val="center"/>
              <w:rPr>
                <w:rFonts w:asciiTheme="majorHAnsi" w:hAnsiTheme="majorHAnsi"/>
                <w:color w:val="000000" w:themeColor="text1"/>
              </w:rPr>
            </w:pPr>
            <w:r>
              <w:rPr>
                <w:rFonts w:asciiTheme="majorHAnsi" w:hAnsiTheme="majorHAnsi"/>
                <w:color w:val="000000" w:themeColor="text1"/>
              </w:rPr>
              <w:t>Figure 1</w:t>
            </w:r>
            <w:r w:rsidR="004852D3">
              <w:rPr>
                <w:rFonts w:asciiTheme="majorHAnsi" w:hAnsiTheme="majorHAnsi"/>
                <w:color w:val="000000" w:themeColor="text1"/>
              </w:rPr>
              <w:t>1</w:t>
            </w:r>
            <w:r>
              <w:rPr>
                <w:rFonts w:asciiTheme="majorHAnsi" w:hAnsiTheme="majorHAnsi"/>
                <w:color w:val="000000" w:themeColor="text1"/>
              </w:rPr>
              <w:t xml:space="preserve"> – Single comparison statistical parameters.</w:t>
            </w:r>
          </w:p>
        </w:tc>
      </w:tr>
    </w:tbl>
    <w:p w:rsidR="007D2F56" w:rsidRDefault="007D2F56" w:rsidP="007D2F56">
      <w:pPr>
        <w:spacing w:line="360" w:lineRule="auto"/>
        <w:jc w:val="both"/>
        <w:rPr>
          <w:rFonts w:asciiTheme="majorHAnsi" w:hAnsiTheme="majorHAnsi"/>
          <w:color w:val="000000" w:themeColor="text1"/>
        </w:rPr>
      </w:pPr>
    </w:p>
    <w:p w:rsidR="007D2F56" w:rsidRPr="009678D8" w:rsidRDefault="007D2F56" w:rsidP="007D2F56">
      <w:pPr>
        <w:spacing w:line="360" w:lineRule="auto"/>
        <w:jc w:val="both"/>
        <w:rPr>
          <w:rFonts w:ascii="Calibri" w:hAnsi="Calibri" w:cs="Calibri"/>
          <w:color w:val="000000" w:themeColor="text1"/>
          <w:sz w:val="22"/>
          <w:szCs w:val="22"/>
        </w:rPr>
      </w:pPr>
      <w:r w:rsidRPr="009678D8">
        <w:rPr>
          <w:rFonts w:ascii="Calibri" w:hAnsi="Calibri" w:cs="Calibri"/>
          <w:b/>
          <w:color w:val="000000" w:themeColor="text1"/>
          <w:sz w:val="22"/>
          <w:szCs w:val="22"/>
        </w:rPr>
        <w:lastRenderedPageBreak/>
        <w:t>Absolute D-value</w:t>
      </w:r>
      <w:r w:rsidRPr="009678D8">
        <w:rPr>
          <w:rFonts w:ascii="Calibri" w:hAnsi="Calibri" w:cs="Calibri"/>
          <w:color w:val="000000" w:themeColor="text1"/>
          <w:sz w:val="22"/>
          <w:szCs w:val="22"/>
        </w:rPr>
        <w:t xml:space="preserve"> (|a-b|) checkbox selects whether the summed absolute value of differences between measurements will be calculated or the summed difference between measurements (a-b).  This applies not only to the case comparison, but to the reference data.  The </w:t>
      </w:r>
      <w:r w:rsidRPr="009678D8">
        <w:rPr>
          <w:rFonts w:ascii="Calibri" w:hAnsi="Calibri" w:cs="Calibri"/>
          <w:b/>
          <w:color w:val="000000" w:themeColor="text1"/>
          <w:sz w:val="22"/>
          <w:szCs w:val="22"/>
        </w:rPr>
        <w:t>half-normalization transformation</w:t>
      </w:r>
      <w:r w:rsidRPr="009678D8">
        <w:rPr>
          <w:rFonts w:ascii="Calibri" w:hAnsi="Calibri" w:cs="Calibri"/>
          <w:color w:val="000000" w:themeColor="text1"/>
          <w:sz w:val="22"/>
          <w:szCs w:val="22"/>
        </w:rPr>
        <w:t xml:space="preserve"> only applies to the Absolute D-value model.  The </w:t>
      </w:r>
      <w:r w:rsidRPr="009678D8">
        <w:rPr>
          <w:rFonts w:ascii="Calibri" w:hAnsi="Calibri" w:cs="Calibri"/>
          <w:b/>
          <w:color w:val="000000" w:themeColor="text1"/>
          <w:sz w:val="22"/>
          <w:szCs w:val="22"/>
        </w:rPr>
        <w:t>zero reference sample</w:t>
      </w:r>
      <w:r w:rsidRPr="009678D8">
        <w:rPr>
          <w:rFonts w:ascii="Calibri" w:hAnsi="Calibri" w:cs="Calibri"/>
          <w:color w:val="000000" w:themeColor="text1"/>
          <w:sz w:val="22"/>
          <w:szCs w:val="22"/>
        </w:rPr>
        <w:t xml:space="preserve"> mean checkbox will change the reference mean to zero within the t-statistic calculation.  This tests the hypothesis that there are zero differences between paired elements.  The default option is the mean of the reference.  </w:t>
      </w:r>
      <w:r w:rsidRPr="009678D8">
        <w:rPr>
          <w:rFonts w:ascii="Calibri" w:hAnsi="Calibri" w:cs="Calibri"/>
          <w:b/>
          <w:color w:val="000000" w:themeColor="text1"/>
          <w:sz w:val="22"/>
          <w:szCs w:val="22"/>
        </w:rPr>
        <w:t>Calculate research statistics</w:t>
      </w:r>
      <w:r w:rsidRPr="009678D8">
        <w:rPr>
          <w:rFonts w:ascii="Calibri" w:hAnsi="Calibri" w:cs="Calibri"/>
          <w:color w:val="000000" w:themeColor="text1"/>
          <w:sz w:val="22"/>
          <w:szCs w:val="22"/>
        </w:rPr>
        <w:t xml:space="preserve"> will generate performance statistics based on the assumption that the correct pair-match or association has the same </w:t>
      </w:r>
      <w:r w:rsidRPr="009678D8">
        <w:rPr>
          <w:rFonts w:ascii="Calibri" w:hAnsi="Calibri" w:cs="Calibri"/>
          <w:b/>
          <w:color w:val="000000" w:themeColor="text1"/>
          <w:sz w:val="22"/>
          <w:szCs w:val="22"/>
        </w:rPr>
        <w:t>ID</w:t>
      </w:r>
      <w:r w:rsidRPr="009678D8">
        <w:rPr>
          <w:rFonts w:ascii="Calibri" w:hAnsi="Calibri" w:cs="Calibri"/>
          <w:color w:val="000000" w:themeColor="text1"/>
          <w:sz w:val="22"/>
          <w:szCs w:val="22"/>
        </w:rPr>
        <w:t xml:space="preserve"> in the .CSV data. </w:t>
      </w:r>
    </w:p>
    <w:p w:rsidR="00883033" w:rsidRDefault="00883033" w:rsidP="00883033">
      <w:pPr>
        <w:pStyle w:val="Heading2"/>
        <w:spacing w:line="360" w:lineRule="auto"/>
        <w:jc w:val="both"/>
        <w:rPr>
          <w:b/>
        </w:rPr>
      </w:pPr>
      <w:r>
        <w:rPr>
          <w:b/>
        </w:rPr>
        <w:t>measurement paramaters</w:t>
      </w:r>
    </w:p>
    <w:p w:rsidR="00883033" w:rsidRPr="009678D8" w:rsidRDefault="00883033" w:rsidP="00103ABC">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The measurements tab allows the manipulation of which measurements to include in all three analyses </w:t>
      </w:r>
      <w:r w:rsidRPr="009678D8">
        <w:rPr>
          <w:rFonts w:ascii="Calibri" w:hAnsi="Calibri" w:cs="Calibri"/>
          <w:b/>
          <w:color w:val="000000" w:themeColor="text1"/>
          <w:sz w:val="22"/>
          <w:szCs w:val="22"/>
        </w:rPr>
        <w:t>(Figure 1</w:t>
      </w:r>
      <w:r w:rsidR="004852D3">
        <w:rPr>
          <w:rFonts w:ascii="Calibri" w:hAnsi="Calibri" w:cs="Calibri"/>
          <w:b/>
          <w:color w:val="000000" w:themeColor="text1"/>
          <w:sz w:val="22"/>
          <w:szCs w:val="22"/>
        </w:rPr>
        <w:t>2</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Manipulating the measurement slider will indicate the minimum number of measurements required before a comparison will be analyzed.  The default is one measurement.</w:t>
      </w:r>
    </w:p>
    <w:tbl>
      <w:tblPr>
        <w:tblStyle w:val="FinancialTable"/>
        <w:tblW w:w="0" w:type="auto"/>
        <w:jc w:val="center"/>
        <w:tblBorders>
          <w:insideH w:val="none" w:sz="0" w:space="0" w:color="auto"/>
        </w:tblBorders>
        <w:tblLook w:val="04A0" w:firstRow="1" w:lastRow="0" w:firstColumn="1" w:lastColumn="0" w:noHBand="0" w:noVBand="1"/>
      </w:tblPr>
      <w:tblGrid>
        <w:gridCol w:w="9130"/>
      </w:tblGrid>
      <w:tr w:rsidR="00952E73" w:rsidTr="00952E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0" w:type="dxa"/>
          </w:tcPr>
          <w:p w:rsidR="00952E73" w:rsidRDefault="00952E73" w:rsidP="00952E73">
            <w:pPr>
              <w:jc w:val="center"/>
            </w:pPr>
            <w:r>
              <w:rPr>
                <w:noProof/>
                <w:lang w:eastAsia="en-US"/>
              </w:rPr>
              <w:lastRenderedPageBreak/>
              <w:drawing>
                <wp:inline distT="0" distB="0" distL="0" distR="0">
                  <wp:extent cx="3175137" cy="4297680"/>
                  <wp:effectExtent l="0" t="0" r="635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ultiplemeasurements.png"/>
                          <pic:cNvPicPr/>
                        </pic:nvPicPr>
                        <pic:blipFill>
                          <a:blip r:embed="rId36">
                            <a:extLst>
                              <a:ext uri="{28A0092B-C50C-407E-A947-70E740481C1C}">
                                <a14:useLocalDpi xmlns:a14="http://schemas.microsoft.com/office/drawing/2010/main" val="0"/>
                              </a:ext>
                            </a:extLst>
                          </a:blip>
                          <a:stretch>
                            <a:fillRect/>
                          </a:stretch>
                        </pic:blipFill>
                        <pic:spPr>
                          <a:xfrm>
                            <a:off x="0" y="0"/>
                            <a:ext cx="3175137" cy="4297680"/>
                          </a:xfrm>
                          <a:prstGeom prst="rect">
                            <a:avLst/>
                          </a:prstGeom>
                        </pic:spPr>
                      </pic:pic>
                    </a:graphicData>
                  </a:graphic>
                </wp:inline>
              </w:drawing>
            </w:r>
          </w:p>
        </w:tc>
      </w:tr>
      <w:tr w:rsidR="00952E73" w:rsidTr="00952E73">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952E73" w:rsidRDefault="00952E73" w:rsidP="004852D3">
            <w:pPr>
              <w:spacing w:line="360" w:lineRule="auto"/>
              <w:jc w:val="center"/>
              <w:rPr>
                <w:rFonts w:asciiTheme="majorHAnsi" w:hAnsiTheme="majorHAnsi"/>
                <w:color w:val="000000" w:themeColor="text1"/>
              </w:rPr>
            </w:pPr>
            <w:r>
              <w:rPr>
                <w:rFonts w:asciiTheme="majorHAnsi" w:hAnsiTheme="majorHAnsi"/>
                <w:color w:val="000000" w:themeColor="text1"/>
              </w:rPr>
              <w:t>Figure 1</w:t>
            </w:r>
            <w:r w:rsidR="004852D3">
              <w:rPr>
                <w:rFonts w:asciiTheme="majorHAnsi" w:hAnsiTheme="majorHAnsi"/>
                <w:color w:val="000000" w:themeColor="text1"/>
              </w:rPr>
              <w:t>2</w:t>
            </w:r>
            <w:r>
              <w:rPr>
                <w:rFonts w:asciiTheme="majorHAnsi" w:hAnsiTheme="majorHAnsi"/>
                <w:color w:val="000000" w:themeColor="text1"/>
              </w:rPr>
              <w:t xml:space="preserve"> – Multiple comparison measurement parameters.</w:t>
            </w:r>
          </w:p>
        </w:tc>
      </w:tr>
    </w:tbl>
    <w:p w:rsidR="00CD32DC" w:rsidRPr="00D72D51" w:rsidRDefault="00CD32DC" w:rsidP="00A17325">
      <w:pPr>
        <w:jc w:val="both"/>
        <w:rPr>
          <w:rFonts w:asciiTheme="majorHAnsi" w:hAnsiTheme="majorHAnsi"/>
        </w:rPr>
      </w:pPr>
    </w:p>
    <w:p w:rsidR="009424E9" w:rsidRPr="009678D8" w:rsidRDefault="009424E9" w:rsidP="009424E9">
      <w:pPr>
        <w:pStyle w:val="Heading2"/>
        <w:spacing w:line="360" w:lineRule="auto"/>
        <w:jc w:val="both"/>
        <w:rPr>
          <w:rFonts w:ascii="Calibri" w:hAnsi="Calibri" w:cs="Calibri"/>
          <w:b/>
        </w:rPr>
      </w:pPr>
      <w:r w:rsidRPr="009678D8">
        <w:rPr>
          <w:rFonts w:ascii="Calibri" w:hAnsi="Calibri" w:cs="Calibri"/>
          <w:b/>
        </w:rPr>
        <w:t>Output parameters</w:t>
      </w:r>
    </w:p>
    <w:p w:rsidR="009424E9" w:rsidRPr="009678D8" w:rsidRDefault="009424E9" w:rsidP="009424E9">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This tab allows the selection fo</w:t>
      </w:r>
      <w:r w:rsidR="00D9229A" w:rsidRPr="009678D8">
        <w:rPr>
          <w:rFonts w:ascii="Calibri" w:hAnsi="Calibri" w:cs="Calibri"/>
          <w:color w:val="000000" w:themeColor="text1"/>
          <w:sz w:val="22"/>
          <w:szCs w:val="22"/>
        </w:rPr>
        <w:t xml:space="preserve">r using excel files </w:t>
      </w:r>
      <w:r w:rsidR="00825B12" w:rsidRPr="009678D8">
        <w:rPr>
          <w:rFonts w:ascii="Calibri" w:hAnsi="Calibri" w:cs="Calibri"/>
          <w:color w:val="000000" w:themeColor="text1"/>
          <w:sz w:val="22"/>
          <w:szCs w:val="22"/>
        </w:rPr>
        <w:t xml:space="preserve">and plots </w:t>
      </w:r>
      <w:r w:rsidR="00D9229A" w:rsidRPr="009678D8">
        <w:rPr>
          <w:rFonts w:ascii="Calibri" w:hAnsi="Calibri" w:cs="Calibri"/>
          <w:color w:val="000000" w:themeColor="text1"/>
          <w:sz w:val="22"/>
          <w:szCs w:val="22"/>
        </w:rPr>
        <w:t xml:space="preserve">for output </w:t>
      </w:r>
      <w:r w:rsidRPr="009678D8">
        <w:rPr>
          <w:rFonts w:ascii="Calibri" w:hAnsi="Calibri" w:cs="Calibri"/>
          <w:b/>
          <w:color w:val="000000" w:themeColor="text1"/>
          <w:sz w:val="22"/>
          <w:szCs w:val="22"/>
        </w:rPr>
        <w:t>(Figure 1</w:t>
      </w:r>
      <w:r w:rsidR="004852D3">
        <w:rPr>
          <w:rFonts w:ascii="Calibri" w:hAnsi="Calibri" w:cs="Calibri"/>
          <w:b/>
          <w:color w:val="000000" w:themeColor="text1"/>
          <w:sz w:val="22"/>
          <w:szCs w:val="22"/>
        </w:rPr>
        <w:t>3</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The default is set to excel files.  This will split the results by </w:t>
      </w:r>
      <w:r w:rsidR="00825B12" w:rsidRPr="009678D8">
        <w:rPr>
          <w:rFonts w:ascii="Calibri" w:hAnsi="Calibri" w:cs="Calibri"/>
          <w:color w:val="000000" w:themeColor="text1"/>
          <w:sz w:val="22"/>
          <w:szCs w:val="22"/>
        </w:rPr>
        <w:t xml:space="preserve">exclusions and non-exclusions.  </w:t>
      </w:r>
      <w:r w:rsidR="00825B12" w:rsidRPr="00847E27">
        <w:rPr>
          <w:rFonts w:ascii="Calibri" w:hAnsi="Calibri" w:cs="Calibri"/>
          <w:b/>
          <w:color w:val="FF0000"/>
          <w:sz w:val="22"/>
          <w:szCs w:val="22"/>
        </w:rPr>
        <w:t>WARNING</w:t>
      </w:r>
      <w:r w:rsidR="00825B12" w:rsidRPr="009678D8">
        <w:rPr>
          <w:rFonts w:ascii="Calibri" w:hAnsi="Calibri" w:cs="Calibri"/>
          <w:color w:val="000000" w:themeColor="text1"/>
          <w:sz w:val="22"/>
          <w:szCs w:val="22"/>
        </w:rPr>
        <w:t>: Plots will generate a plot for every comparison made.  This is disabled by default.</w:t>
      </w:r>
    </w:p>
    <w:tbl>
      <w:tblPr>
        <w:tblStyle w:val="FinancialTable"/>
        <w:tblW w:w="0" w:type="auto"/>
        <w:jc w:val="center"/>
        <w:tblBorders>
          <w:insideH w:val="none" w:sz="0" w:space="0" w:color="auto"/>
        </w:tblBorders>
        <w:tblLook w:val="04A0" w:firstRow="1" w:lastRow="0" w:firstColumn="1" w:lastColumn="0" w:noHBand="0" w:noVBand="1"/>
      </w:tblPr>
      <w:tblGrid>
        <w:gridCol w:w="6065"/>
      </w:tblGrid>
      <w:tr w:rsidR="009424E9" w:rsidTr="006704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65" w:type="dxa"/>
          </w:tcPr>
          <w:p w:rsidR="009424E9" w:rsidRDefault="009424E9" w:rsidP="006704E6">
            <w:pPr>
              <w:spacing w:line="360" w:lineRule="auto"/>
              <w:jc w:val="center"/>
              <w:rPr>
                <w:color w:val="000000" w:themeColor="text1"/>
              </w:rPr>
            </w:pPr>
            <w:r>
              <w:rPr>
                <w:noProof/>
                <w:color w:val="000000" w:themeColor="text1"/>
                <w:lang w:eastAsia="en-US"/>
              </w:rPr>
              <w:lastRenderedPageBreak/>
              <w:drawing>
                <wp:inline distT="0" distB="0" distL="0" distR="0" wp14:anchorId="1AC9AF06" wp14:editId="464C29F5">
                  <wp:extent cx="2845098" cy="11335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ngleout.png"/>
                          <pic:cNvPicPr/>
                        </pic:nvPicPr>
                        <pic:blipFill>
                          <a:blip r:embed="rId37">
                            <a:extLst>
                              <a:ext uri="{28A0092B-C50C-407E-A947-70E740481C1C}">
                                <a14:useLocalDpi xmlns:a14="http://schemas.microsoft.com/office/drawing/2010/main" val="0"/>
                              </a:ext>
                            </a:extLst>
                          </a:blip>
                          <a:stretch>
                            <a:fillRect/>
                          </a:stretch>
                        </pic:blipFill>
                        <pic:spPr>
                          <a:xfrm>
                            <a:off x="0" y="0"/>
                            <a:ext cx="2845098" cy="1133569"/>
                          </a:xfrm>
                          <a:prstGeom prst="rect">
                            <a:avLst/>
                          </a:prstGeom>
                        </pic:spPr>
                      </pic:pic>
                    </a:graphicData>
                  </a:graphic>
                </wp:inline>
              </w:drawing>
            </w:r>
          </w:p>
        </w:tc>
      </w:tr>
      <w:tr w:rsidR="009424E9" w:rsidTr="006704E6">
        <w:trPr>
          <w:jc w:val="center"/>
        </w:trPr>
        <w:tc>
          <w:tcPr>
            <w:cnfStyle w:val="001000000000" w:firstRow="0" w:lastRow="0" w:firstColumn="1" w:lastColumn="0" w:oddVBand="0" w:evenVBand="0" w:oddHBand="0" w:evenHBand="0" w:firstRowFirstColumn="0" w:firstRowLastColumn="0" w:lastRowFirstColumn="0" w:lastRowLastColumn="0"/>
            <w:tcW w:w="6065" w:type="dxa"/>
          </w:tcPr>
          <w:p w:rsidR="009424E9" w:rsidRDefault="009424E9" w:rsidP="004852D3">
            <w:pPr>
              <w:spacing w:line="360" w:lineRule="auto"/>
              <w:jc w:val="center"/>
              <w:rPr>
                <w:rFonts w:asciiTheme="majorHAnsi" w:hAnsiTheme="majorHAnsi"/>
                <w:color w:val="000000" w:themeColor="text1"/>
              </w:rPr>
            </w:pPr>
            <w:r>
              <w:rPr>
                <w:rFonts w:asciiTheme="majorHAnsi" w:hAnsiTheme="majorHAnsi"/>
                <w:color w:val="000000" w:themeColor="text1"/>
              </w:rPr>
              <w:t xml:space="preserve">Figure </w:t>
            </w:r>
            <w:r w:rsidR="004852D3">
              <w:rPr>
                <w:rFonts w:asciiTheme="majorHAnsi" w:hAnsiTheme="majorHAnsi"/>
                <w:color w:val="000000" w:themeColor="text1"/>
              </w:rPr>
              <w:t>13</w:t>
            </w:r>
            <w:r>
              <w:rPr>
                <w:rFonts w:asciiTheme="majorHAnsi" w:hAnsiTheme="majorHAnsi"/>
                <w:color w:val="000000" w:themeColor="text1"/>
              </w:rPr>
              <w:t xml:space="preserve"> – </w:t>
            </w:r>
            <w:r w:rsidR="009F52C4">
              <w:rPr>
                <w:rFonts w:asciiTheme="majorHAnsi" w:hAnsiTheme="majorHAnsi"/>
                <w:color w:val="000000" w:themeColor="text1"/>
              </w:rPr>
              <w:t>Multiple</w:t>
            </w:r>
            <w:r>
              <w:rPr>
                <w:rFonts w:asciiTheme="majorHAnsi" w:hAnsiTheme="majorHAnsi"/>
                <w:color w:val="000000" w:themeColor="text1"/>
              </w:rPr>
              <w:t xml:space="preserve"> comparison output parameters.</w:t>
            </w:r>
          </w:p>
        </w:tc>
      </w:tr>
    </w:tbl>
    <w:p w:rsidR="009F52C4" w:rsidRPr="009678D8" w:rsidRDefault="009F52C4" w:rsidP="009F52C4">
      <w:pPr>
        <w:pStyle w:val="Heading2"/>
        <w:spacing w:line="360" w:lineRule="auto"/>
        <w:jc w:val="both"/>
        <w:rPr>
          <w:rFonts w:ascii="Calibri" w:hAnsi="Calibri" w:cs="Calibri"/>
          <w:b/>
        </w:rPr>
      </w:pPr>
      <w:r w:rsidRPr="009678D8">
        <w:rPr>
          <w:rFonts w:ascii="Calibri" w:hAnsi="Calibri" w:cs="Calibri"/>
          <w:b/>
        </w:rPr>
        <w:t>computational parameters</w:t>
      </w:r>
    </w:p>
    <w:p w:rsidR="009F52C4" w:rsidRPr="009678D8" w:rsidRDefault="009F52C4" w:rsidP="00103ABC">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The computational parameters allow the setting of cores to be used for parallel processing </w:t>
      </w:r>
      <w:r w:rsidRPr="009678D8">
        <w:rPr>
          <w:rFonts w:ascii="Calibri" w:hAnsi="Calibri" w:cs="Calibri"/>
          <w:b/>
          <w:color w:val="000000" w:themeColor="text1"/>
          <w:sz w:val="22"/>
          <w:szCs w:val="22"/>
        </w:rPr>
        <w:t>(Figure 1</w:t>
      </w:r>
      <w:r w:rsidR="004852D3">
        <w:rPr>
          <w:rFonts w:ascii="Calibri" w:hAnsi="Calibri" w:cs="Calibri"/>
          <w:b/>
          <w:color w:val="000000" w:themeColor="text1"/>
          <w:sz w:val="22"/>
          <w:szCs w:val="22"/>
        </w:rPr>
        <w:t>4</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The default is one.  This is fully supported under Linux and OSX, but only partially supported under Windows.  Development is underway for full implementation under Windows.</w:t>
      </w:r>
    </w:p>
    <w:tbl>
      <w:tblPr>
        <w:tblStyle w:val="FinancialTable"/>
        <w:tblW w:w="0" w:type="auto"/>
        <w:tblBorders>
          <w:insideH w:val="none" w:sz="0" w:space="0" w:color="auto"/>
        </w:tblBorders>
        <w:tblLook w:val="04A0" w:firstRow="1" w:lastRow="0" w:firstColumn="1" w:lastColumn="0" w:noHBand="0" w:noVBand="1"/>
      </w:tblPr>
      <w:tblGrid>
        <w:gridCol w:w="9130"/>
      </w:tblGrid>
      <w:tr w:rsidR="009F52C4" w:rsidTr="009F52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9F52C4" w:rsidRDefault="009F52C4" w:rsidP="009F52C4">
            <w:pPr>
              <w:spacing w:line="360" w:lineRule="auto"/>
              <w:jc w:val="center"/>
              <w:rPr>
                <w:color w:val="000000" w:themeColor="text1"/>
              </w:rPr>
            </w:pPr>
            <w:r>
              <w:rPr>
                <w:noProof/>
                <w:color w:val="000000" w:themeColor="text1"/>
                <w:lang w:eastAsia="en-US"/>
              </w:rPr>
              <w:drawing>
                <wp:inline distT="0" distB="0" distL="0" distR="0">
                  <wp:extent cx="3710433" cy="1371600"/>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ultiplecores.png"/>
                          <pic:cNvPicPr/>
                        </pic:nvPicPr>
                        <pic:blipFill>
                          <a:blip r:embed="rId38">
                            <a:extLst>
                              <a:ext uri="{28A0092B-C50C-407E-A947-70E740481C1C}">
                                <a14:useLocalDpi xmlns:a14="http://schemas.microsoft.com/office/drawing/2010/main" val="0"/>
                              </a:ext>
                            </a:extLst>
                          </a:blip>
                          <a:stretch>
                            <a:fillRect/>
                          </a:stretch>
                        </pic:blipFill>
                        <pic:spPr>
                          <a:xfrm>
                            <a:off x="0" y="0"/>
                            <a:ext cx="3710433" cy="1371600"/>
                          </a:xfrm>
                          <a:prstGeom prst="rect">
                            <a:avLst/>
                          </a:prstGeom>
                        </pic:spPr>
                      </pic:pic>
                    </a:graphicData>
                  </a:graphic>
                </wp:inline>
              </w:drawing>
            </w:r>
          </w:p>
        </w:tc>
      </w:tr>
      <w:tr w:rsidR="009F52C4" w:rsidTr="009F52C4">
        <w:tc>
          <w:tcPr>
            <w:cnfStyle w:val="001000000000" w:firstRow="0" w:lastRow="0" w:firstColumn="1" w:lastColumn="0" w:oddVBand="0" w:evenVBand="0" w:oddHBand="0" w:evenHBand="0" w:firstRowFirstColumn="0" w:firstRowLastColumn="0" w:lastRowFirstColumn="0" w:lastRowLastColumn="0"/>
            <w:tcW w:w="9130" w:type="dxa"/>
          </w:tcPr>
          <w:p w:rsidR="009F52C4" w:rsidRDefault="009F52C4" w:rsidP="004852D3">
            <w:pPr>
              <w:spacing w:line="360" w:lineRule="auto"/>
              <w:jc w:val="center"/>
              <w:rPr>
                <w:rFonts w:asciiTheme="majorHAnsi" w:hAnsiTheme="majorHAnsi"/>
                <w:color w:val="000000" w:themeColor="text1"/>
              </w:rPr>
            </w:pPr>
            <w:r>
              <w:rPr>
                <w:rFonts w:asciiTheme="majorHAnsi" w:hAnsiTheme="majorHAnsi"/>
                <w:color w:val="000000" w:themeColor="text1"/>
              </w:rPr>
              <w:t>Figure 1</w:t>
            </w:r>
            <w:r w:rsidR="004852D3">
              <w:rPr>
                <w:rFonts w:asciiTheme="majorHAnsi" w:hAnsiTheme="majorHAnsi"/>
                <w:color w:val="000000" w:themeColor="text1"/>
              </w:rPr>
              <w:t>4</w:t>
            </w:r>
            <w:r>
              <w:rPr>
                <w:rFonts w:asciiTheme="majorHAnsi" w:hAnsiTheme="majorHAnsi"/>
                <w:color w:val="000000" w:themeColor="text1"/>
              </w:rPr>
              <w:t xml:space="preserve"> – Multiple comparison computational parameters.</w:t>
            </w:r>
          </w:p>
        </w:tc>
      </w:tr>
    </w:tbl>
    <w:p w:rsidR="00E1350B" w:rsidRPr="009678D8" w:rsidRDefault="00E1350B" w:rsidP="00E1350B">
      <w:pPr>
        <w:pStyle w:val="Heading2"/>
        <w:jc w:val="both"/>
        <w:rPr>
          <w:rFonts w:ascii="Calibri" w:hAnsi="Calibri" w:cs="Calibri"/>
          <w:b/>
        </w:rPr>
      </w:pPr>
      <w:r w:rsidRPr="009678D8">
        <w:rPr>
          <w:rFonts w:ascii="Calibri" w:hAnsi="Calibri" w:cs="Calibri"/>
          <w:b/>
        </w:rPr>
        <w:t>interpreting results</w:t>
      </w:r>
    </w:p>
    <w:p w:rsidR="004A05B2" w:rsidRPr="00781F29" w:rsidRDefault="00E1350B" w:rsidP="00E1350B">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For pair-matching and articulation-matching, if the case comparison p-value is less than or equal to the alpha level (0.05 default) than the comparison is excluded </w:t>
      </w:r>
      <w:r w:rsidRPr="009678D8">
        <w:rPr>
          <w:rFonts w:ascii="Calibri" w:hAnsi="Calibri" w:cs="Calibri"/>
          <w:b/>
          <w:color w:val="000000" w:themeColor="text1"/>
          <w:sz w:val="22"/>
          <w:szCs w:val="22"/>
        </w:rPr>
        <w:t>(Figure 1</w:t>
      </w:r>
      <w:r w:rsidR="004852D3">
        <w:rPr>
          <w:rFonts w:ascii="Calibri" w:hAnsi="Calibri" w:cs="Calibri"/>
          <w:b/>
          <w:color w:val="000000" w:themeColor="text1"/>
          <w:sz w:val="22"/>
          <w:szCs w:val="22"/>
        </w:rPr>
        <w:t>5</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If the case comparison is greater than the alpha level it is considered not excluded or a “potential match”.  However, caution must be applied when interpreting a non-exclusion as this does not confirm that the two elements originate from the same individual.  That assessment must be made independent of </w:t>
      </w:r>
      <w:proofErr w:type="spellStart"/>
      <w:r w:rsidRPr="009678D8">
        <w:rPr>
          <w:rFonts w:ascii="Calibri" w:hAnsi="Calibri" w:cs="Calibri"/>
          <w:color w:val="000000" w:themeColor="text1"/>
          <w:sz w:val="22"/>
          <w:szCs w:val="22"/>
        </w:rPr>
        <w:t>OsteoSort</w:t>
      </w:r>
      <w:proofErr w:type="spellEnd"/>
      <w:r w:rsidRPr="009678D8">
        <w:rPr>
          <w:rFonts w:ascii="Calibri" w:hAnsi="Calibri" w:cs="Calibri"/>
          <w:color w:val="000000" w:themeColor="text1"/>
          <w:sz w:val="22"/>
          <w:szCs w:val="22"/>
        </w:rPr>
        <w:t xml:space="preserve">.  For association, if the case comparison falls outside of the prediction interval (0.90 default) than the case comparison is considered excluded </w:t>
      </w:r>
      <w:r w:rsidRPr="009678D8">
        <w:rPr>
          <w:rFonts w:ascii="Calibri" w:hAnsi="Calibri" w:cs="Calibri"/>
          <w:b/>
          <w:color w:val="000000" w:themeColor="text1"/>
          <w:sz w:val="22"/>
          <w:szCs w:val="22"/>
        </w:rPr>
        <w:t>(Figure 1</w:t>
      </w:r>
      <w:r w:rsidR="004852D3">
        <w:rPr>
          <w:rFonts w:ascii="Calibri" w:hAnsi="Calibri" w:cs="Calibri"/>
          <w:b/>
          <w:color w:val="000000" w:themeColor="text1"/>
          <w:sz w:val="22"/>
          <w:szCs w:val="22"/>
        </w:rPr>
        <w:t>5</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If the case comparison falls within the prediction interval it is </w:t>
      </w:r>
      <w:r w:rsidRPr="009678D8">
        <w:rPr>
          <w:rFonts w:ascii="Calibri" w:hAnsi="Calibri" w:cs="Calibri"/>
          <w:color w:val="000000" w:themeColor="text1"/>
          <w:sz w:val="22"/>
          <w:szCs w:val="22"/>
        </w:rPr>
        <w:lastRenderedPageBreak/>
        <w:t>considered not excluded or a “potential match”.  Given the large amount of comparisons, graphs are not generated for multiple comparison.</w:t>
      </w:r>
    </w:p>
    <w:tbl>
      <w:tblPr>
        <w:tblStyle w:val="FinancialTable"/>
        <w:tblW w:w="0" w:type="auto"/>
        <w:jc w:val="center"/>
        <w:tblBorders>
          <w:insideH w:val="none" w:sz="0" w:space="0" w:color="auto"/>
        </w:tblBorders>
        <w:tblLook w:val="04A0" w:firstRow="1" w:lastRow="0" w:firstColumn="1" w:lastColumn="0" w:noHBand="0" w:noVBand="1"/>
      </w:tblPr>
      <w:tblGrid>
        <w:gridCol w:w="9130"/>
      </w:tblGrid>
      <w:tr w:rsidR="00E1350B" w:rsidTr="006704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0" w:type="dxa"/>
          </w:tcPr>
          <w:p w:rsidR="00E1350B" w:rsidRDefault="009F52C4" w:rsidP="009F52C4">
            <w:pPr>
              <w:spacing w:line="360" w:lineRule="auto"/>
              <w:jc w:val="center"/>
              <w:rPr>
                <w:rFonts w:cstheme="majorHAnsi"/>
                <w:color w:val="000000" w:themeColor="text1"/>
              </w:rPr>
            </w:pPr>
            <w:r>
              <w:rPr>
                <w:rFonts w:cstheme="majorHAnsi"/>
                <w:noProof/>
                <w:color w:val="000000" w:themeColor="text1"/>
                <w:lang w:eastAsia="en-US"/>
              </w:rPr>
              <w:drawing>
                <wp:inline distT="0" distB="0" distL="0" distR="0">
                  <wp:extent cx="3291840" cy="1993392"/>
                  <wp:effectExtent l="0" t="0" r="381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ultipleres.png"/>
                          <pic:cNvPicPr/>
                        </pic:nvPicPr>
                        <pic:blipFill>
                          <a:blip r:embed="rId39">
                            <a:extLst>
                              <a:ext uri="{28A0092B-C50C-407E-A947-70E740481C1C}">
                                <a14:useLocalDpi xmlns:a14="http://schemas.microsoft.com/office/drawing/2010/main" val="0"/>
                              </a:ext>
                            </a:extLst>
                          </a:blip>
                          <a:stretch>
                            <a:fillRect/>
                          </a:stretch>
                        </pic:blipFill>
                        <pic:spPr>
                          <a:xfrm>
                            <a:off x="0" y="0"/>
                            <a:ext cx="3291840" cy="1993392"/>
                          </a:xfrm>
                          <a:prstGeom prst="rect">
                            <a:avLst/>
                          </a:prstGeom>
                        </pic:spPr>
                      </pic:pic>
                    </a:graphicData>
                  </a:graphic>
                </wp:inline>
              </w:drawing>
            </w:r>
          </w:p>
        </w:tc>
      </w:tr>
      <w:tr w:rsidR="00E1350B" w:rsidTr="006704E6">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1350B" w:rsidRDefault="00E1350B" w:rsidP="006704E6">
            <w:pPr>
              <w:spacing w:line="360" w:lineRule="auto"/>
              <w:jc w:val="center"/>
              <w:rPr>
                <w:rFonts w:asciiTheme="majorHAnsi" w:hAnsiTheme="majorHAnsi" w:cstheme="majorHAnsi"/>
                <w:color w:val="000000" w:themeColor="text1"/>
              </w:rPr>
            </w:pPr>
            <w:r>
              <w:rPr>
                <w:rFonts w:asciiTheme="majorHAnsi" w:hAnsiTheme="majorHAnsi" w:cstheme="majorHAnsi"/>
                <w:color w:val="000000" w:themeColor="text1"/>
              </w:rPr>
              <w:t>(A)</w:t>
            </w:r>
          </w:p>
        </w:tc>
      </w:tr>
      <w:tr w:rsidR="00E1350B" w:rsidTr="006704E6">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1350B" w:rsidRDefault="00FF252B" w:rsidP="00FF252B">
            <w:pPr>
              <w:spacing w:line="360" w:lineRule="auto"/>
              <w:jc w:val="center"/>
              <w:rPr>
                <w:rFonts w:asciiTheme="majorHAnsi" w:hAnsiTheme="majorHAnsi" w:cstheme="majorHAnsi"/>
                <w:color w:val="000000" w:themeColor="text1"/>
              </w:rPr>
            </w:pPr>
            <w:r>
              <w:rPr>
                <w:rFonts w:asciiTheme="majorHAnsi" w:hAnsiTheme="majorHAnsi" w:cstheme="majorHAnsi"/>
                <w:noProof/>
                <w:color w:val="000000" w:themeColor="text1"/>
                <w:lang w:eastAsia="en-US"/>
              </w:rPr>
              <w:drawing>
                <wp:inline distT="0" distB="0" distL="0" distR="0">
                  <wp:extent cx="3383280" cy="1581912"/>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ultipleres2.png"/>
                          <pic:cNvPicPr/>
                        </pic:nvPicPr>
                        <pic:blipFill>
                          <a:blip r:embed="rId40">
                            <a:extLst>
                              <a:ext uri="{28A0092B-C50C-407E-A947-70E740481C1C}">
                                <a14:useLocalDpi xmlns:a14="http://schemas.microsoft.com/office/drawing/2010/main" val="0"/>
                              </a:ext>
                            </a:extLst>
                          </a:blip>
                          <a:stretch>
                            <a:fillRect/>
                          </a:stretch>
                        </pic:blipFill>
                        <pic:spPr>
                          <a:xfrm>
                            <a:off x="0" y="0"/>
                            <a:ext cx="3383280" cy="1581912"/>
                          </a:xfrm>
                          <a:prstGeom prst="rect">
                            <a:avLst/>
                          </a:prstGeom>
                        </pic:spPr>
                      </pic:pic>
                    </a:graphicData>
                  </a:graphic>
                </wp:inline>
              </w:drawing>
            </w:r>
          </w:p>
        </w:tc>
      </w:tr>
      <w:tr w:rsidR="00E1350B" w:rsidTr="006704E6">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1350B" w:rsidRDefault="00E1350B" w:rsidP="006704E6">
            <w:pPr>
              <w:spacing w:line="360" w:lineRule="auto"/>
              <w:jc w:val="center"/>
              <w:rPr>
                <w:rFonts w:asciiTheme="majorHAnsi" w:hAnsiTheme="majorHAnsi" w:cstheme="majorHAnsi"/>
                <w:color w:val="000000" w:themeColor="text1"/>
              </w:rPr>
            </w:pPr>
            <w:r>
              <w:rPr>
                <w:rFonts w:asciiTheme="majorHAnsi" w:hAnsiTheme="majorHAnsi" w:cstheme="majorHAnsi"/>
                <w:color w:val="000000" w:themeColor="text1"/>
              </w:rPr>
              <w:t>(B)</w:t>
            </w:r>
          </w:p>
        </w:tc>
      </w:tr>
      <w:tr w:rsidR="00E1350B" w:rsidTr="006704E6">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1350B" w:rsidRDefault="004A05B2" w:rsidP="004A05B2">
            <w:pPr>
              <w:spacing w:line="360" w:lineRule="auto"/>
              <w:jc w:val="center"/>
              <w:rPr>
                <w:rFonts w:asciiTheme="majorHAnsi" w:hAnsiTheme="majorHAnsi" w:cstheme="majorHAnsi"/>
                <w:color w:val="000000" w:themeColor="text1"/>
              </w:rPr>
            </w:pPr>
            <w:r>
              <w:rPr>
                <w:rFonts w:asciiTheme="majorHAnsi" w:hAnsiTheme="majorHAnsi" w:cstheme="majorHAnsi"/>
                <w:noProof/>
                <w:color w:val="000000" w:themeColor="text1"/>
                <w:lang w:eastAsia="en-US"/>
              </w:rPr>
              <w:drawing>
                <wp:inline distT="0" distB="0" distL="0" distR="0">
                  <wp:extent cx="3544162" cy="1645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7-05-28_19-49-35.png"/>
                          <pic:cNvPicPr/>
                        </pic:nvPicPr>
                        <pic:blipFill>
                          <a:blip r:embed="rId41">
                            <a:extLst>
                              <a:ext uri="{28A0092B-C50C-407E-A947-70E740481C1C}">
                                <a14:useLocalDpi xmlns:a14="http://schemas.microsoft.com/office/drawing/2010/main" val="0"/>
                              </a:ext>
                            </a:extLst>
                          </a:blip>
                          <a:stretch>
                            <a:fillRect/>
                          </a:stretch>
                        </pic:blipFill>
                        <pic:spPr>
                          <a:xfrm>
                            <a:off x="0" y="0"/>
                            <a:ext cx="3544162" cy="1645920"/>
                          </a:xfrm>
                          <a:prstGeom prst="rect">
                            <a:avLst/>
                          </a:prstGeom>
                        </pic:spPr>
                      </pic:pic>
                    </a:graphicData>
                  </a:graphic>
                </wp:inline>
              </w:drawing>
            </w:r>
          </w:p>
        </w:tc>
      </w:tr>
      <w:tr w:rsidR="00E1350B" w:rsidTr="006704E6">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1350B" w:rsidRDefault="00E1350B" w:rsidP="006704E6">
            <w:pPr>
              <w:spacing w:line="360" w:lineRule="auto"/>
              <w:jc w:val="center"/>
              <w:rPr>
                <w:rFonts w:asciiTheme="majorHAnsi" w:hAnsiTheme="majorHAnsi" w:cstheme="majorHAnsi"/>
                <w:noProof/>
                <w:color w:val="000000" w:themeColor="text1"/>
                <w:lang w:eastAsia="en-US"/>
              </w:rPr>
            </w:pPr>
            <w:r>
              <w:rPr>
                <w:rFonts w:asciiTheme="majorHAnsi" w:hAnsiTheme="majorHAnsi" w:cstheme="majorHAnsi"/>
                <w:noProof/>
                <w:color w:val="000000" w:themeColor="text1"/>
                <w:lang w:eastAsia="en-US"/>
              </w:rPr>
              <w:t>(C)</w:t>
            </w:r>
          </w:p>
          <w:p w:rsidR="00E1350B" w:rsidRDefault="00E1350B" w:rsidP="0026245E">
            <w:pPr>
              <w:spacing w:line="360" w:lineRule="auto"/>
              <w:jc w:val="center"/>
              <w:rPr>
                <w:rFonts w:asciiTheme="majorHAnsi" w:hAnsiTheme="majorHAnsi" w:cstheme="majorHAnsi"/>
                <w:noProof/>
                <w:color w:val="000000" w:themeColor="text1"/>
                <w:lang w:eastAsia="en-US"/>
              </w:rPr>
            </w:pPr>
            <w:r>
              <w:rPr>
                <w:rFonts w:asciiTheme="majorHAnsi" w:hAnsiTheme="majorHAnsi" w:cstheme="majorHAnsi"/>
                <w:noProof/>
                <w:color w:val="000000" w:themeColor="text1"/>
                <w:lang w:eastAsia="en-US"/>
              </w:rPr>
              <w:t>Figure 1</w:t>
            </w:r>
            <w:r w:rsidR="004852D3">
              <w:rPr>
                <w:rFonts w:asciiTheme="majorHAnsi" w:hAnsiTheme="majorHAnsi" w:cstheme="majorHAnsi"/>
                <w:noProof/>
                <w:color w:val="000000" w:themeColor="text1"/>
                <w:lang w:eastAsia="en-US"/>
              </w:rPr>
              <w:t>5</w:t>
            </w:r>
            <w:r>
              <w:rPr>
                <w:rFonts w:asciiTheme="majorHAnsi" w:hAnsiTheme="majorHAnsi" w:cstheme="majorHAnsi"/>
                <w:noProof/>
                <w:color w:val="000000" w:themeColor="text1"/>
                <w:lang w:eastAsia="en-US"/>
              </w:rPr>
              <w:t xml:space="preserve"> – </w:t>
            </w:r>
            <w:r w:rsidR="0026245E">
              <w:rPr>
                <w:rFonts w:asciiTheme="majorHAnsi" w:hAnsiTheme="majorHAnsi" w:cstheme="majorHAnsi"/>
                <w:noProof/>
                <w:color w:val="000000" w:themeColor="text1"/>
                <w:lang w:eastAsia="en-US"/>
              </w:rPr>
              <w:t>Multiple</w:t>
            </w:r>
            <w:r>
              <w:rPr>
                <w:rFonts w:asciiTheme="majorHAnsi" w:hAnsiTheme="majorHAnsi" w:cstheme="majorHAnsi"/>
                <w:noProof/>
                <w:color w:val="000000" w:themeColor="text1"/>
                <w:lang w:eastAsia="en-US"/>
              </w:rPr>
              <w:t xml:space="preserve"> comparison pair-match (A), articulation (B), and association (C) results.</w:t>
            </w:r>
          </w:p>
        </w:tc>
      </w:tr>
    </w:tbl>
    <w:p w:rsidR="00E1350B" w:rsidRPr="00612E84" w:rsidRDefault="0066427A" w:rsidP="00E1350B">
      <w:pPr>
        <w:pStyle w:val="Heading2"/>
        <w:jc w:val="both"/>
        <w:rPr>
          <w:b/>
        </w:rPr>
      </w:pPr>
      <w:r>
        <w:rPr>
          <w:b/>
        </w:rPr>
        <w:lastRenderedPageBreak/>
        <w:t>S</w:t>
      </w:r>
      <w:r w:rsidR="00E1350B" w:rsidRPr="00612E84">
        <w:rPr>
          <w:b/>
        </w:rPr>
        <w:t>aving results</w:t>
      </w:r>
    </w:p>
    <w:p w:rsidR="00E1350B" w:rsidRPr="009678D8" w:rsidRDefault="00E1350B" w:rsidP="00E1350B">
      <w:pPr>
        <w:jc w:val="both"/>
        <w:rPr>
          <w:rFonts w:asciiTheme="majorHAnsi" w:hAnsiTheme="majorHAnsi"/>
          <w:color w:val="000000" w:themeColor="text1"/>
          <w:sz w:val="22"/>
          <w:szCs w:val="22"/>
        </w:rPr>
      </w:pPr>
      <w:r w:rsidRPr="009678D8">
        <w:rPr>
          <w:rFonts w:asciiTheme="majorHAnsi" w:hAnsiTheme="majorHAnsi"/>
          <w:color w:val="000000" w:themeColor="text1"/>
          <w:sz w:val="22"/>
          <w:szCs w:val="22"/>
        </w:rPr>
        <w:t xml:space="preserve">After selecting the appropriate options for output files selecting </w:t>
      </w:r>
      <w:r w:rsidRPr="009678D8">
        <w:rPr>
          <w:rFonts w:asciiTheme="majorHAnsi" w:hAnsiTheme="majorHAnsi"/>
          <w:b/>
          <w:color w:val="000000" w:themeColor="text1"/>
          <w:sz w:val="22"/>
          <w:szCs w:val="22"/>
        </w:rPr>
        <w:t>save results</w:t>
      </w:r>
      <w:r w:rsidRPr="009678D8">
        <w:rPr>
          <w:rFonts w:asciiTheme="majorHAnsi" w:hAnsiTheme="majorHAnsi"/>
          <w:color w:val="000000" w:themeColor="text1"/>
          <w:sz w:val="22"/>
          <w:szCs w:val="22"/>
        </w:rPr>
        <w:t xml:space="preserve"> will compress the data into a .zip archive and prompt you for download.  </w:t>
      </w:r>
    </w:p>
    <w:p w:rsidR="00CD32DC" w:rsidRPr="00D72D51" w:rsidRDefault="00CD32DC">
      <w:pPr>
        <w:rPr>
          <w:rFonts w:asciiTheme="majorHAnsi" w:hAnsiTheme="majorHAnsi"/>
        </w:rPr>
      </w:pPr>
    </w:p>
    <w:p w:rsidR="00CD32DC" w:rsidRPr="00D72D51" w:rsidRDefault="00CD32DC">
      <w:pPr>
        <w:rPr>
          <w:rFonts w:asciiTheme="majorHAnsi" w:hAnsiTheme="majorHAnsi"/>
        </w:rPr>
      </w:pPr>
    </w:p>
    <w:p w:rsidR="00CD32DC" w:rsidRPr="00D72D51" w:rsidRDefault="00CD32DC">
      <w:pPr>
        <w:rPr>
          <w:rFonts w:asciiTheme="majorHAnsi" w:hAnsiTheme="majorHAnsi"/>
        </w:rPr>
      </w:pPr>
    </w:p>
    <w:p w:rsidR="00CD32DC" w:rsidRPr="00D72D51" w:rsidRDefault="00CD32DC">
      <w:pPr>
        <w:rPr>
          <w:rFonts w:asciiTheme="majorHAnsi" w:hAnsiTheme="majorHAnsi"/>
        </w:rPr>
      </w:pPr>
    </w:p>
    <w:p w:rsidR="00CD32DC" w:rsidRDefault="00CD32DC"/>
    <w:p w:rsidR="00A90D20" w:rsidRDefault="00A90D20"/>
    <w:p w:rsidR="00A90D20" w:rsidRDefault="00A90D20"/>
    <w:p w:rsidR="00A90D20" w:rsidRDefault="00A90D20"/>
    <w:p w:rsidR="00A90D20" w:rsidRDefault="00A90D20"/>
    <w:p w:rsidR="00A90D20" w:rsidRDefault="00A90D20"/>
    <w:p w:rsidR="00A90D20" w:rsidRDefault="00A90D20"/>
    <w:p w:rsidR="00A90D20" w:rsidRDefault="00A90D20"/>
    <w:p w:rsidR="00B344B6" w:rsidRDefault="00B344B6"/>
    <w:p w:rsidR="00B344B6" w:rsidRDefault="00B344B6"/>
    <w:p w:rsidR="00B344B6" w:rsidRDefault="00B344B6"/>
    <w:p w:rsidR="00B344B6" w:rsidRDefault="00B344B6"/>
    <w:p w:rsidR="00B344B6" w:rsidRDefault="00B344B6"/>
    <w:p w:rsidR="00B344B6" w:rsidRDefault="00B344B6"/>
    <w:p w:rsidR="00B344B6" w:rsidRDefault="00B344B6"/>
    <w:p w:rsidR="00B344B6" w:rsidRDefault="00B344B6"/>
    <w:p w:rsidR="00B344B6" w:rsidRDefault="00B344B6"/>
    <w:p w:rsidR="00B344B6" w:rsidRDefault="00B344B6"/>
    <w:p w:rsidR="00B344B6" w:rsidRDefault="00B344B6"/>
    <w:p w:rsidR="00B344B6" w:rsidRDefault="00B344B6">
      <w:pPr>
        <w:sectPr w:rsidR="00B344B6" w:rsidSect="00F53677">
          <w:headerReference w:type="default" r:id="rId42"/>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p>
    <w:p w:rsidR="007A2E83" w:rsidRPr="009678D8" w:rsidRDefault="007A2E83" w:rsidP="007A2E83">
      <w:pPr>
        <w:pStyle w:val="Heading2"/>
        <w:jc w:val="both"/>
        <w:rPr>
          <w:rFonts w:ascii="Calibri" w:hAnsi="Calibri" w:cs="Calibri"/>
          <w:b/>
        </w:rPr>
      </w:pPr>
      <w:r w:rsidRPr="009678D8">
        <w:rPr>
          <w:rFonts w:ascii="Calibri" w:hAnsi="Calibri" w:cs="Calibri"/>
          <w:b/>
        </w:rPr>
        <w:lastRenderedPageBreak/>
        <w:t>User interface</w:t>
      </w:r>
    </w:p>
    <w:p w:rsidR="007A2E83" w:rsidRPr="009678D8" w:rsidRDefault="007A2E83" w:rsidP="0026245E">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The outlier metric analysis interface allows an analyst to conduct one-to-many comparisons</w:t>
      </w:r>
      <w:r w:rsidR="0026245E" w:rsidRPr="009678D8">
        <w:rPr>
          <w:rFonts w:ascii="Calibri" w:hAnsi="Calibri" w:cs="Calibri"/>
          <w:color w:val="000000" w:themeColor="text1"/>
          <w:sz w:val="22"/>
          <w:szCs w:val="22"/>
        </w:rPr>
        <w:t xml:space="preserve"> </w:t>
      </w:r>
      <w:r w:rsidR="004852D3">
        <w:rPr>
          <w:rFonts w:ascii="Calibri" w:hAnsi="Calibri" w:cs="Calibri"/>
          <w:b/>
          <w:color w:val="000000" w:themeColor="text1"/>
          <w:sz w:val="22"/>
          <w:szCs w:val="22"/>
        </w:rPr>
        <w:t>(Figure 16</w:t>
      </w:r>
      <w:r w:rsidR="0026245E"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w:t>
      </w:r>
      <w:r w:rsidR="0026245E" w:rsidRPr="009678D8">
        <w:rPr>
          <w:rFonts w:ascii="Calibri" w:hAnsi="Calibri" w:cs="Calibri"/>
          <w:b/>
          <w:color w:val="000000" w:themeColor="text1"/>
          <w:sz w:val="22"/>
          <w:szCs w:val="22"/>
        </w:rPr>
        <w:t>Browse</w:t>
      </w:r>
      <w:r w:rsidR="0026245E" w:rsidRPr="009678D8">
        <w:rPr>
          <w:rFonts w:ascii="Calibri" w:hAnsi="Calibri" w:cs="Calibri"/>
          <w:color w:val="000000" w:themeColor="text1"/>
          <w:sz w:val="22"/>
          <w:szCs w:val="22"/>
        </w:rPr>
        <w:t xml:space="preserve"> allows the upload of data in the specified .CSV template.  </w:t>
      </w:r>
    </w:p>
    <w:tbl>
      <w:tblPr>
        <w:tblStyle w:val="FinancialTable"/>
        <w:tblW w:w="0" w:type="auto"/>
        <w:jc w:val="center"/>
        <w:tblBorders>
          <w:insideH w:val="none" w:sz="0" w:space="0" w:color="auto"/>
        </w:tblBorders>
        <w:tblLook w:val="04A0" w:firstRow="1" w:lastRow="0" w:firstColumn="1" w:lastColumn="0" w:noHBand="0" w:noVBand="1"/>
      </w:tblPr>
      <w:tblGrid>
        <w:gridCol w:w="4560"/>
      </w:tblGrid>
      <w:tr w:rsidR="0026245E" w:rsidTr="0026245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60" w:type="dxa"/>
          </w:tcPr>
          <w:p w:rsidR="0026245E" w:rsidRDefault="0026245E" w:rsidP="0026245E">
            <w:pPr>
              <w:spacing w:line="360" w:lineRule="auto"/>
              <w:jc w:val="center"/>
              <w:rPr>
                <w:color w:val="000000" w:themeColor="text1"/>
              </w:rPr>
            </w:pPr>
            <w:r>
              <w:rPr>
                <w:noProof/>
                <w:color w:val="000000" w:themeColor="text1"/>
                <w:lang w:eastAsia="en-US"/>
              </w:rPr>
              <w:drawing>
                <wp:inline distT="0" distB="0" distL="0" distR="0" wp14:anchorId="05008F8C" wp14:editId="018F9C2B">
                  <wp:extent cx="1372247" cy="17373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utliermetric.png"/>
                          <pic:cNvPicPr/>
                        </pic:nvPicPr>
                        <pic:blipFill>
                          <a:blip r:embed="rId43">
                            <a:extLst>
                              <a:ext uri="{28A0092B-C50C-407E-A947-70E740481C1C}">
                                <a14:useLocalDpi xmlns:a14="http://schemas.microsoft.com/office/drawing/2010/main" val="0"/>
                              </a:ext>
                            </a:extLst>
                          </a:blip>
                          <a:stretch>
                            <a:fillRect/>
                          </a:stretch>
                        </pic:blipFill>
                        <pic:spPr>
                          <a:xfrm>
                            <a:off x="0" y="0"/>
                            <a:ext cx="1372247" cy="1737360"/>
                          </a:xfrm>
                          <a:prstGeom prst="rect">
                            <a:avLst/>
                          </a:prstGeom>
                        </pic:spPr>
                      </pic:pic>
                    </a:graphicData>
                  </a:graphic>
                </wp:inline>
              </w:drawing>
            </w:r>
          </w:p>
        </w:tc>
      </w:tr>
      <w:tr w:rsidR="0026245E" w:rsidTr="0026245E">
        <w:trPr>
          <w:jc w:val="center"/>
        </w:trPr>
        <w:tc>
          <w:tcPr>
            <w:cnfStyle w:val="001000000000" w:firstRow="0" w:lastRow="0" w:firstColumn="1" w:lastColumn="0" w:oddVBand="0" w:evenVBand="0" w:oddHBand="0" w:evenHBand="0" w:firstRowFirstColumn="0" w:firstRowLastColumn="0" w:lastRowFirstColumn="0" w:lastRowLastColumn="0"/>
            <w:tcW w:w="4560" w:type="dxa"/>
          </w:tcPr>
          <w:p w:rsidR="0026245E" w:rsidRDefault="004852D3" w:rsidP="0026245E">
            <w:pPr>
              <w:spacing w:line="360" w:lineRule="auto"/>
              <w:jc w:val="both"/>
              <w:rPr>
                <w:rFonts w:asciiTheme="majorHAnsi" w:hAnsiTheme="majorHAnsi"/>
                <w:color w:val="000000" w:themeColor="text1"/>
              </w:rPr>
            </w:pPr>
            <w:r>
              <w:rPr>
                <w:rFonts w:asciiTheme="majorHAnsi" w:hAnsiTheme="majorHAnsi" w:cstheme="majorHAnsi"/>
                <w:noProof/>
                <w:color w:val="000000" w:themeColor="text1"/>
                <w:lang w:eastAsia="en-US"/>
              </w:rPr>
              <w:t>Figure 16</w:t>
            </w:r>
            <w:r w:rsidR="0026245E">
              <w:rPr>
                <w:rFonts w:asciiTheme="majorHAnsi" w:hAnsiTheme="majorHAnsi" w:cstheme="majorHAnsi"/>
                <w:noProof/>
                <w:color w:val="000000" w:themeColor="text1"/>
                <w:lang w:eastAsia="en-US"/>
              </w:rPr>
              <w:t xml:space="preserve"> – Outlier metric analysis user interface.</w:t>
            </w:r>
          </w:p>
        </w:tc>
      </w:tr>
    </w:tbl>
    <w:p w:rsidR="0026245E" w:rsidRPr="009678D8" w:rsidRDefault="0026245E" w:rsidP="0026245E">
      <w:pPr>
        <w:pStyle w:val="Heading2"/>
        <w:jc w:val="both"/>
        <w:rPr>
          <w:rFonts w:ascii="Calibri" w:hAnsi="Calibri" w:cs="Calibri"/>
          <w:b/>
        </w:rPr>
      </w:pPr>
      <w:r w:rsidRPr="009678D8">
        <w:rPr>
          <w:rFonts w:ascii="Calibri" w:hAnsi="Calibri" w:cs="Calibri"/>
          <w:b/>
        </w:rPr>
        <w:t>measurement parameters</w:t>
      </w:r>
    </w:p>
    <w:p w:rsidR="0026245E" w:rsidRPr="009678D8" w:rsidRDefault="0026245E" w:rsidP="00103ABC">
      <w:pPr>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Allows the selection of which measurement to use for outlier analysis </w:t>
      </w:r>
      <w:r w:rsidR="004852D3">
        <w:rPr>
          <w:rFonts w:ascii="Calibri" w:hAnsi="Calibri" w:cs="Calibri"/>
          <w:b/>
          <w:color w:val="000000" w:themeColor="text1"/>
          <w:sz w:val="22"/>
          <w:szCs w:val="22"/>
        </w:rPr>
        <w:t>(Figure 17</w:t>
      </w:r>
      <w:r w:rsidRPr="009678D8">
        <w:rPr>
          <w:rFonts w:ascii="Calibri" w:hAnsi="Calibri" w:cs="Calibri"/>
          <w:b/>
          <w:color w:val="000000" w:themeColor="text1"/>
          <w:sz w:val="22"/>
          <w:szCs w:val="22"/>
        </w:rPr>
        <w:t>)</w:t>
      </w:r>
      <w:r w:rsidR="00781014" w:rsidRPr="009678D8">
        <w:rPr>
          <w:rFonts w:ascii="Calibri" w:hAnsi="Calibri" w:cs="Calibri"/>
          <w:color w:val="000000" w:themeColor="text1"/>
          <w:sz w:val="22"/>
          <w:szCs w:val="22"/>
        </w:rPr>
        <w:t>.  Only one measurement per element may be used.</w:t>
      </w:r>
    </w:p>
    <w:tbl>
      <w:tblPr>
        <w:tblStyle w:val="FinancialTable"/>
        <w:tblW w:w="0" w:type="auto"/>
        <w:jc w:val="center"/>
        <w:tblBorders>
          <w:insideH w:val="none" w:sz="0" w:space="0" w:color="auto"/>
        </w:tblBorders>
        <w:tblLook w:val="04A0" w:firstRow="1" w:lastRow="0" w:firstColumn="1" w:lastColumn="0" w:noHBand="0" w:noVBand="1"/>
      </w:tblPr>
      <w:tblGrid>
        <w:gridCol w:w="9120"/>
      </w:tblGrid>
      <w:tr w:rsidR="0026245E" w:rsidTr="0026245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20" w:type="dxa"/>
          </w:tcPr>
          <w:p w:rsidR="0026245E" w:rsidRDefault="0026245E" w:rsidP="0026245E">
            <w:pPr>
              <w:jc w:val="center"/>
            </w:pPr>
            <w:r>
              <w:rPr>
                <w:noProof/>
                <w:lang w:eastAsia="en-US"/>
              </w:rPr>
              <w:drawing>
                <wp:inline distT="0" distB="0" distL="0" distR="0">
                  <wp:extent cx="2910981" cy="265176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tricmeasure.png"/>
                          <pic:cNvPicPr/>
                        </pic:nvPicPr>
                        <pic:blipFill>
                          <a:blip r:embed="rId44">
                            <a:extLst>
                              <a:ext uri="{28A0092B-C50C-407E-A947-70E740481C1C}">
                                <a14:useLocalDpi xmlns:a14="http://schemas.microsoft.com/office/drawing/2010/main" val="0"/>
                              </a:ext>
                            </a:extLst>
                          </a:blip>
                          <a:stretch>
                            <a:fillRect/>
                          </a:stretch>
                        </pic:blipFill>
                        <pic:spPr>
                          <a:xfrm>
                            <a:off x="0" y="0"/>
                            <a:ext cx="2910981" cy="2651760"/>
                          </a:xfrm>
                          <a:prstGeom prst="rect">
                            <a:avLst/>
                          </a:prstGeom>
                        </pic:spPr>
                      </pic:pic>
                    </a:graphicData>
                  </a:graphic>
                </wp:inline>
              </w:drawing>
            </w:r>
          </w:p>
        </w:tc>
      </w:tr>
      <w:tr w:rsidR="0026245E" w:rsidTr="0026245E">
        <w:trPr>
          <w:jc w:val="center"/>
        </w:trPr>
        <w:tc>
          <w:tcPr>
            <w:cnfStyle w:val="001000000000" w:firstRow="0" w:lastRow="0" w:firstColumn="1" w:lastColumn="0" w:oddVBand="0" w:evenVBand="0" w:oddHBand="0" w:evenHBand="0" w:firstRowFirstColumn="0" w:firstRowLastColumn="0" w:lastRowFirstColumn="0" w:lastRowLastColumn="0"/>
            <w:tcW w:w="9120" w:type="dxa"/>
          </w:tcPr>
          <w:p w:rsidR="0026245E" w:rsidRDefault="004852D3" w:rsidP="0026245E">
            <w:pPr>
              <w:spacing w:line="360" w:lineRule="auto"/>
              <w:jc w:val="center"/>
              <w:rPr>
                <w:rFonts w:asciiTheme="majorHAnsi" w:hAnsiTheme="majorHAnsi"/>
                <w:color w:val="000000" w:themeColor="text1"/>
              </w:rPr>
            </w:pPr>
            <w:r>
              <w:rPr>
                <w:rFonts w:asciiTheme="majorHAnsi" w:hAnsiTheme="majorHAnsi" w:cstheme="majorHAnsi"/>
                <w:noProof/>
                <w:color w:val="000000" w:themeColor="text1"/>
                <w:lang w:eastAsia="en-US"/>
              </w:rPr>
              <w:t>Figure 17</w:t>
            </w:r>
            <w:r w:rsidR="0026245E">
              <w:rPr>
                <w:rFonts w:asciiTheme="majorHAnsi" w:hAnsiTheme="majorHAnsi" w:cstheme="majorHAnsi"/>
                <w:noProof/>
                <w:color w:val="000000" w:themeColor="text1"/>
                <w:lang w:eastAsia="en-US"/>
              </w:rPr>
              <w:t xml:space="preserve"> – Measurement parameter user interface.</w:t>
            </w:r>
          </w:p>
        </w:tc>
      </w:tr>
    </w:tbl>
    <w:p w:rsidR="00781014" w:rsidRPr="009678D8" w:rsidRDefault="00781014" w:rsidP="00781014">
      <w:pPr>
        <w:pStyle w:val="Heading2"/>
        <w:jc w:val="both"/>
        <w:rPr>
          <w:rFonts w:ascii="Calibri" w:hAnsi="Calibri" w:cs="Calibri"/>
          <w:b/>
        </w:rPr>
      </w:pPr>
      <w:r w:rsidRPr="009678D8">
        <w:rPr>
          <w:rFonts w:ascii="Calibri" w:hAnsi="Calibri" w:cs="Calibri"/>
          <w:b/>
        </w:rPr>
        <w:lastRenderedPageBreak/>
        <w:t>statistical parameters</w:t>
      </w:r>
    </w:p>
    <w:p w:rsidR="00781014" w:rsidRPr="009678D8" w:rsidRDefault="00781014" w:rsidP="00103ABC">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The statistical parameters allow the selection of standard deviations or quartiles for identifying outliers</w:t>
      </w:r>
      <w:r w:rsidR="00103ABC" w:rsidRPr="009678D8">
        <w:rPr>
          <w:rFonts w:ascii="Calibri" w:hAnsi="Calibri" w:cs="Calibri"/>
          <w:color w:val="000000" w:themeColor="text1"/>
          <w:sz w:val="22"/>
          <w:szCs w:val="22"/>
        </w:rPr>
        <w:t xml:space="preserve"> </w:t>
      </w:r>
      <w:r w:rsidR="004852D3">
        <w:rPr>
          <w:rFonts w:ascii="Calibri" w:hAnsi="Calibri" w:cs="Calibri"/>
          <w:b/>
          <w:color w:val="000000" w:themeColor="text1"/>
          <w:sz w:val="22"/>
          <w:szCs w:val="22"/>
        </w:rPr>
        <w:t>(Figure 18</w:t>
      </w:r>
      <w:r w:rsidR="00103ABC"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Selecting one will dynamically switch the sliding between standard deviations and interquartile ranges, which allow the setting of where the outlier cutoff should fall.  The default is 2 for standard deviations and 1.5</w:t>
      </w:r>
      <w:r w:rsidR="00103ABC" w:rsidRPr="009678D8">
        <w:rPr>
          <w:rFonts w:ascii="Calibri" w:hAnsi="Calibri" w:cs="Calibri"/>
          <w:color w:val="000000" w:themeColor="text1"/>
          <w:sz w:val="22"/>
          <w:szCs w:val="22"/>
        </w:rPr>
        <w:t xml:space="preserve"> for interquartile ran</w:t>
      </w:r>
      <w:r w:rsidR="001D0397" w:rsidRPr="009678D8">
        <w:rPr>
          <w:rFonts w:ascii="Calibri" w:hAnsi="Calibri" w:cs="Calibri"/>
          <w:color w:val="000000" w:themeColor="text1"/>
          <w:sz w:val="22"/>
          <w:szCs w:val="22"/>
        </w:rPr>
        <w:t xml:space="preserve">ge.  Selecting the slider will create a second, allowing a cutoff range to be specified for the outliers to fall between. </w:t>
      </w:r>
    </w:p>
    <w:tbl>
      <w:tblPr>
        <w:tblStyle w:val="FinancialTable"/>
        <w:tblW w:w="0" w:type="auto"/>
        <w:jc w:val="center"/>
        <w:tblBorders>
          <w:insideH w:val="none" w:sz="0" w:space="0" w:color="auto"/>
        </w:tblBorders>
        <w:tblLook w:val="04A0" w:firstRow="1" w:lastRow="0" w:firstColumn="1" w:lastColumn="0" w:noHBand="0" w:noVBand="1"/>
      </w:tblPr>
      <w:tblGrid>
        <w:gridCol w:w="9120"/>
      </w:tblGrid>
      <w:tr w:rsidR="00781014" w:rsidTr="001D039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20" w:type="dxa"/>
          </w:tcPr>
          <w:p w:rsidR="00781014" w:rsidRDefault="00781014" w:rsidP="00781014">
            <w:pPr>
              <w:jc w:val="center"/>
            </w:pPr>
            <w:r>
              <w:rPr>
                <w:noProof/>
                <w:lang w:eastAsia="en-US"/>
              </w:rPr>
              <w:drawing>
                <wp:inline distT="0" distB="0" distL="0" distR="0">
                  <wp:extent cx="3344895" cy="1554480"/>
                  <wp:effectExtent l="0" t="0" r="825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etricstat.png"/>
                          <pic:cNvPicPr/>
                        </pic:nvPicPr>
                        <pic:blipFill>
                          <a:blip r:embed="rId45">
                            <a:extLst>
                              <a:ext uri="{28A0092B-C50C-407E-A947-70E740481C1C}">
                                <a14:useLocalDpi xmlns:a14="http://schemas.microsoft.com/office/drawing/2010/main" val="0"/>
                              </a:ext>
                            </a:extLst>
                          </a:blip>
                          <a:stretch>
                            <a:fillRect/>
                          </a:stretch>
                        </pic:blipFill>
                        <pic:spPr>
                          <a:xfrm>
                            <a:off x="0" y="0"/>
                            <a:ext cx="3344895" cy="1554480"/>
                          </a:xfrm>
                          <a:prstGeom prst="rect">
                            <a:avLst/>
                          </a:prstGeom>
                        </pic:spPr>
                      </pic:pic>
                    </a:graphicData>
                  </a:graphic>
                </wp:inline>
              </w:drawing>
            </w:r>
          </w:p>
        </w:tc>
      </w:tr>
      <w:tr w:rsidR="00781014" w:rsidTr="001D0397">
        <w:trPr>
          <w:jc w:val="center"/>
        </w:trPr>
        <w:tc>
          <w:tcPr>
            <w:cnfStyle w:val="001000000000" w:firstRow="0" w:lastRow="0" w:firstColumn="1" w:lastColumn="0" w:oddVBand="0" w:evenVBand="0" w:oddHBand="0" w:evenHBand="0" w:firstRowFirstColumn="0" w:firstRowLastColumn="0" w:lastRowFirstColumn="0" w:lastRowLastColumn="0"/>
            <w:tcW w:w="9120" w:type="dxa"/>
          </w:tcPr>
          <w:p w:rsidR="00781014" w:rsidRDefault="004852D3" w:rsidP="00781014">
            <w:pPr>
              <w:spacing w:line="360" w:lineRule="auto"/>
              <w:jc w:val="center"/>
              <w:rPr>
                <w:rFonts w:asciiTheme="majorHAnsi" w:hAnsiTheme="majorHAnsi"/>
                <w:color w:val="000000" w:themeColor="text1"/>
              </w:rPr>
            </w:pPr>
            <w:r>
              <w:rPr>
                <w:rFonts w:asciiTheme="majorHAnsi" w:hAnsiTheme="majorHAnsi" w:cstheme="majorHAnsi"/>
                <w:noProof/>
                <w:color w:val="000000" w:themeColor="text1"/>
                <w:lang w:eastAsia="en-US"/>
              </w:rPr>
              <w:t>Figure 18</w:t>
            </w:r>
            <w:r w:rsidR="00781014">
              <w:rPr>
                <w:rFonts w:asciiTheme="majorHAnsi" w:hAnsiTheme="majorHAnsi" w:cstheme="majorHAnsi"/>
                <w:noProof/>
                <w:color w:val="000000" w:themeColor="text1"/>
                <w:lang w:eastAsia="en-US"/>
              </w:rPr>
              <w:t xml:space="preserve"> – Statistical parameter user interface.</w:t>
            </w:r>
          </w:p>
        </w:tc>
      </w:tr>
    </w:tbl>
    <w:p w:rsidR="00D9229A" w:rsidRPr="009678D8" w:rsidRDefault="00D9229A" w:rsidP="00D9229A">
      <w:pPr>
        <w:pStyle w:val="Heading2"/>
        <w:spacing w:line="360" w:lineRule="auto"/>
        <w:jc w:val="both"/>
        <w:rPr>
          <w:rFonts w:ascii="Calibri" w:hAnsi="Calibri" w:cs="Calibri"/>
          <w:b/>
        </w:rPr>
      </w:pPr>
      <w:r w:rsidRPr="009678D8">
        <w:rPr>
          <w:rFonts w:ascii="Calibri" w:hAnsi="Calibri" w:cs="Calibri"/>
          <w:b/>
        </w:rPr>
        <w:t>Output parameters</w:t>
      </w:r>
    </w:p>
    <w:p w:rsidR="00D9229A" w:rsidRPr="009678D8" w:rsidRDefault="00D9229A" w:rsidP="00D9229A">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This tab allows the selection for using excel files and a plot for output </w:t>
      </w:r>
      <w:r w:rsidR="004852D3">
        <w:rPr>
          <w:rFonts w:ascii="Calibri" w:hAnsi="Calibri" w:cs="Calibri"/>
          <w:b/>
          <w:color w:val="000000" w:themeColor="text1"/>
          <w:sz w:val="22"/>
          <w:szCs w:val="22"/>
        </w:rPr>
        <w:t>(Figure 19</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The default is set to excel files.  This will split the results by exclusions and non-exclusions. </w:t>
      </w:r>
    </w:p>
    <w:tbl>
      <w:tblPr>
        <w:tblStyle w:val="FinancialTable"/>
        <w:tblW w:w="0" w:type="auto"/>
        <w:jc w:val="center"/>
        <w:tblBorders>
          <w:insideH w:val="none" w:sz="0" w:space="0" w:color="auto"/>
        </w:tblBorders>
        <w:tblLook w:val="04A0" w:firstRow="1" w:lastRow="0" w:firstColumn="1" w:lastColumn="0" w:noHBand="0" w:noVBand="1"/>
      </w:tblPr>
      <w:tblGrid>
        <w:gridCol w:w="6065"/>
      </w:tblGrid>
      <w:tr w:rsidR="00D9229A" w:rsidTr="00D9229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65" w:type="dxa"/>
          </w:tcPr>
          <w:p w:rsidR="00D9229A" w:rsidRDefault="00D9229A" w:rsidP="00D9229A">
            <w:pPr>
              <w:spacing w:line="360" w:lineRule="auto"/>
              <w:jc w:val="center"/>
              <w:rPr>
                <w:color w:val="000000" w:themeColor="text1"/>
              </w:rPr>
            </w:pPr>
            <w:r>
              <w:rPr>
                <w:noProof/>
                <w:color w:val="000000" w:themeColor="text1"/>
                <w:lang w:eastAsia="en-US"/>
              </w:rPr>
              <w:drawing>
                <wp:inline distT="0" distB="0" distL="0" distR="0" wp14:anchorId="67B0E200" wp14:editId="07DB1962">
                  <wp:extent cx="3623468" cy="12960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ngleout.png"/>
                          <pic:cNvPicPr/>
                        </pic:nvPicPr>
                        <pic:blipFill>
                          <a:blip r:embed="rId27">
                            <a:extLst>
                              <a:ext uri="{28A0092B-C50C-407E-A947-70E740481C1C}">
                                <a14:useLocalDpi xmlns:a14="http://schemas.microsoft.com/office/drawing/2010/main" val="0"/>
                              </a:ext>
                            </a:extLst>
                          </a:blip>
                          <a:stretch>
                            <a:fillRect/>
                          </a:stretch>
                        </pic:blipFill>
                        <pic:spPr>
                          <a:xfrm>
                            <a:off x="0" y="0"/>
                            <a:ext cx="3623468" cy="1296034"/>
                          </a:xfrm>
                          <a:prstGeom prst="rect">
                            <a:avLst/>
                          </a:prstGeom>
                        </pic:spPr>
                      </pic:pic>
                    </a:graphicData>
                  </a:graphic>
                </wp:inline>
              </w:drawing>
            </w:r>
          </w:p>
        </w:tc>
      </w:tr>
      <w:tr w:rsidR="00D9229A" w:rsidTr="00D9229A">
        <w:trPr>
          <w:jc w:val="center"/>
        </w:trPr>
        <w:tc>
          <w:tcPr>
            <w:cnfStyle w:val="001000000000" w:firstRow="0" w:lastRow="0" w:firstColumn="1" w:lastColumn="0" w:oddVBand="0" w:evenVBand="0" w:oddHBand="0" w:evenHBand="0" w:firstRowFirstColumn="0" w:firstRowLastColumn="0" w:lastRowFirstColumn="0" w:lastRowLastColumn="0"/>
            <w:tcW w:w="6065" w:type="dxa"/>
          </w:tcPr>
          <w:p w:rsidR="00D9229A" w:rsidRDefault="004852D3" w:rsidP="00D9229A">
            <w:pPr>
              <w:spacing w:line="360" w:lineRule="auto"/>
              <w:jc w:val="center"/>
              <w:rPr>
                <w:rFonts w:asciiTheme="majorHAnsi" w:hAnsiTheme="majorHAnsi"/>
                <w:color w:val="000000" w:themeColor="text1"/>
              </w:rPr>
            </w:pPr>
            <w:r>
              <w:rPr>
                <w:rFonts w:asciiTheme="majorHAnsi" w:hAnsiTheme="majorHAnsi"/>
                <w:color w:val="000000" w:themeColor="text1"/>
              </w:rPr>
              <w:t>Figure 19</w:t>
            </w:r>
            <w:r w:rsidR="00D9229A">
              <w:rPr>
                <w:rFonts w:asciiTheme="majorHAnsi" w:hAnsiTheme="majorHAnsi"/>
                <w:color w:val="000000" w:themeColor="text1"/>
              </w:rPr>
              <w:t xml:space="preserve"> – Outlier metric comparison output parameters.</w:t>
            </w:r>
          </w:p>
        </w:tc>
      </w:tr>
    </w:tbl>
    <w:p w:rsidR="001D0397" w:rsidRPr="009678D8" w:rsidRDefault="001D0397" w:rsidP="001D0397">
      <w:pPr>
        <w:pStyle w:val="Heading2"/>
        <w:jc w:val="both"/>
        <w:rPr>
          <w:rFonts w:ascii="Calibri" w:hAnsi="Calibri" w:cs="Calibri"/>
          <w:b/>
        </w:rPr>
      </w:pPr>
      <w:r>
        <w:rPr>
          <w:b/>
        </w:rPr>
        <w:t>i</w:t>
      </w:r>
      <w:r w:rsidRPr="009678D8">
        <w:rPr>
          <w:rFonts w:ascii="Calibri" w:hAnsi="Calibri" w:cs="Calibri"/>
          <w:b/>
        </w:rPr>
        <w:t>nterpreting results</w:t>
      </w:r>
    </w:p>
    <w:p w:rsidR="001D0397" w:rsidRPr="009678D8" w:rsidRDefault="00267196" w:rsidP="00267196">
      <w:pPr>
        <w:spacing w:line="360" w:lineRule="auto"/>
        <w:jc w:val="both"/>
        <w:rPr>
          <w:rFonts w:ascii="Calibri" w:hAnsi="Calibri" w:cs="Calibri"/>
          <w:color w:val="000000" w:themeColor="text1"/>
        </w:rPr>
      </w:pPr>
      <w:r w:rsidRPr="009678D8">
        <w:rPr>
          <w:rFonts w:ascii="Calibri" w:hAnsi="Calibri" w:cs="Calibri"/>
          <w:color w:val="000000" w:themeColor="text1"/>
          <w:sz w:val="22"/>
          <w:szCs w:val="22"/>
        </w:rPr>
        <w:t>The results produce a table with three tabs</w:t>
      </w:r>
      <w:r w:rsidR="00D9229A" w:rsidRPr="009678D8">
        <w:rPr>
          <w:rFonts w:ascii="Calibri" w:hAnsi="Calibri" w:cs="Calibri"/>
          <w:color w:val="000000" w:themeColor="text1"/>
          <w:sz w:val="22"/>
          <w:szCs w:val="22"/>
        </w:rPr>
        <w:t xml:space="preserve"> </w:t>
      </w:r>
      <w:r w:rsidR="004852D3">
        <w:rPr>
          <w:rFonts w:ascii="Calibri" w:hAnsi="Calibri" w:cs="Calibri"/>
          <w:b/>
          <w:color w:val="000000" w:themeColor="text1"/>
          <w:sz w:val="22"/>
          <w:szCs w:val="22"/>
        </w:rPr>
        <w:t>(Figure 20</w:t>
      </w:r>
      <w:r w:rsidR="00DF1792"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The first two </w:t>
      </w:r>
      <w:r w:rsidR="00BB0E16" w:rsidRPr="009678D8">
        <w:rPr>
          <w:rFonts w:ascii="Calibri" w:hAnsi="Calibri" w:cs="Calibri"/>
          <w:color w:val="000000" w:themeColor="text1"/>
          <w:sz w:val="22"/>
          <w:szCs w:val="22"/>
        </w:rPr>
        <w:t>specifies</w:t>
      </w:r>
      <w:r w:rsidRPr="009678D8">
        <w:rPr>
          <w:rFonts w:ascii="Calibri" w:hAnsi="Calibri" w:cs="Calibri"/>
          <w:color w:val="000000" w:themeColor="text1"/>
          <w:sz w:val="22"/>
          <w:szCs w:val="22"/>
        </w:rPr>
        <w:t xml:space="preserve"> the outliers above and below the standard deviation or interquartile cutoff values or ranges.  The third specifies the elements </w:t>
      </w:r>
      <w:r w:rsidRPr="009678D8">
        <w:rPr>
          <w:rFonts w:ascii="Calibri" w:hAnsi="Calibri" w:cs="Calibri"/>
          <w:color w:val="000000" w:themeColor="text1"/>
          <w:sz w:val="22"/>
          <w:szCs w:val="22"/>
        </w:rPr>
        <w:lastRenderedPageBreak/>
        <w:t>that are not outliers.</w:t>
      </w:r>
      <w:r w:rsidRPr="009678D8">
        <w:rPr>
          <w:rFonts w:ascii="Calibri" w:hAnsi="Calibri" w:cs="Calibri"/>
          <w:color w:val="000000" w:themeColor="text1"/>
        </w:rPr>
        <w:t xml:space="preserve">  </w:t>
      </w:r>
      <w:r w:rsidRPr="009678D8">
        <w:rPr>
          <w:rFonts w:ascii="Calibri" w:hAnsi="Calibri" w:cs="Calibri"/>
          <w:color w:val="000000" w:themeColor="text1"/>
          <w:sz w:val="22"/>
          <w:szCs w:val="22"/>
        </w:rPr>
        <w:t>The graph indicates the distribution of the assemblage with the mean indicated by the red dashed line, and the cutoff values indicated by the blue dashed lines.</w:t>
      </w:r>
      <w:r w:rsidRPr="009678D8">
        <w:rPr>
          <w:rFonts w:ascii="Calibri" w:hAnsi="Calibri" w:cs="Calibri"/>
          <w:color w:val="000000" w:themeColor="text1"/>
        </w:rPr>
        <w:t xml:space="preserve"> </w:t>
      </w:r>
    </w:p>
    <w:tbl>
      <w:tblPr>
        <w:tblStyle w:val="FinancialTable"/>
        <w:tblW w:w="0" w:type="auto"/>
        <w:jc w:val="center"/>
        <w:tblBorders>
          <w:insideH w:val="none" w:sz="0" w:space="0" w:color="auto"/>
        </w:tblBorders>
        <w:tblLook w:val="04A0" w:firstRow="1" w:lastRow="0" w:firstColumn="1" w:lastColumn="0" w:noHBand="0" w:noVBand="1"/>
      </w:tblPr>
      <w:tblGrid>
        <w:gridCol w:w="9120"/>
      </w:tblGrid>
      <w:tr w:rsidR="00267196" w:rsidTr="002671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20" w:type="dxa"/>
          </w:tcPr>
          <w:p w:rsidR="00267196" w:rsidRDefault="00267196" w:rsidP="00267196">
            <w:pPr>
              <w:spacing w:line="360" w:lineRule="auto"/>
              <w:jc w:val="center"/>
              <w:rPr>
                <w:color w:val="000000" w:themeColor="text1"/>
              </w:rPr>
            </w:pPr>
            <w:r>
              <w:rPr>
                <w:noProof/>
                <w:color w:val="000000" w:themeColor="text1"/>
                <w:lang w:eastAsia="en-US"/>
              </w:rPr>
              <w:drawing>
                <wp:inline distT="0" distB="0" distL="0" distR="0">
                  <wp:extent cx="3684620" cy="21031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etric1.png"/>
                          <pic:cNvPicPr/>
                        </pic:nvPicPr>
                        <pic:blipFill rotWithShape="1">
                          <a:blip r:embed="rId46">
                            <a:extLst>
                              <a:ext uri="{28A0092B-C50C-407E-A947-70E740481C1C}">
                                <a14:useLocalDpi xmlns:a14="http://schemas.microsoft.com/office/drawing/2010/main" val="0"/>
                              </a:ext>
                            </a:extLst>
                          </a:blip>
                          <a:srcRect t="15703"/>
                          <a:stretch/>
                        </pic:blipFill>
                        <pic:spPr bwMode="auto">
                          <a:xfrm>
                            <a:off x="0" y="0"/>
                            <a:ext cx="3684620" cy="2103120"/>
                          </a:xfrm>
                          <a:prstGeom prst="rect">
                            <a:avLst/>
                          </a:prstGeom>
                          <a:ln>
                            <a:noFill/>
                          </a:ln>
                          <a:extLst>
                            <a:ext uri="{53640926-AAD7-44D8-BBD7-CCE9431645EC}">
                              <a14:shadowObscured xmlns:a14="http://schemas.microsoft.com/office/drawing/2010/main"/>
                            </a:ext>
                          </a:extLst>
                        </pic:spPr>
                      </pic:pic>
                    </a:graphicData>
                  </a:graphic>
                </wp:inline>
              </w:drawing>
            </w:r>
          </w:p>
        </w:tc>
      </w:tr>
      <w:tr w:rsidR="00267196" w:rsidTr="00267196">
        <w:trPr>
          <w:jc w:val="center"/>
        </w:trPr>
        <w:tc>
          <w:tcPr>
            <w:cnfStyle w:val="001000000000" w:firstRow="0" w:lastRow="0" w:firstColumn="1" w:lastColumn="0" w:oddVBand="0" w:evenVBand="0" w:oddHBand="0" w:evenHBand="0" w:firstRowFirstColumn="0" w:firstRowLastColumn="0" w:lastRowFirstColumn="0" w:lastRowLastColumn="0"/>
            <w:tcW w:w="9120" w:type="dxa"/>
          </w:tcPr>
          <w:p w:rsidR="00267196" w:rsidRDefault="004852D3" w:rsidP="00267196">
            <w:pPr>
              <w:spacing w:line="360" w:lineRule="auto"/>
              <w:jc w:val="center"/>
              <w:rPr>
                <w:rFonts w:asciiTheme="majorHAnsi" w:hAnsiTheme="majorHAnsi"/>
                <w:color w:val="000000" w:themeColor="text1"/>
              </w:rPr>
            </w:pPr>
            <w:r>
              <w:rPr>
                <w:rFonts w:asciiTheme="majorHAnsi" w:hAnsiTheme="majorHAnsi" w:cstheme="majorHAnsi"/>
                <w:noProof/>
                <w:color w:val="000000" w:themeColor="text1"/>
                <w:lang w:eastAsia="en-US"/>
              </w:rPr>
              <w:t>Figure 20</w:t>
            </w:r>
            <w:r w:rsidR="00267196">
              <w:rPr>
                <w:rFonts w:asciiTheme="majorHAnsi" w:hAnsiTheme="majorHAnsi" w:cstheme="majorHAnsi"/>
                <w:noProof/>
                <w:color w:val="000000" w:themeColor="text1"/>
                <w:lang w:eastAsia="en-US"/>
              </w:rPr>
              <w:t xml:space="preserve"> – Outlier metric analysis results.</w:t>
            </w:r>
          </w:p>
        </w:tc>
      </w:tr>
    </w:tbl>
    <w:p w:rsidR="00FB31F5" w:rsidRPr="009678D8" w:rsidRDefault="00FB31F5" w:rsidP="00FB31F5">
      <w:pPr>
        <w:pStyle w:val="Heading2"/>
        <w:jc w:val="both"/>
        <w:rPr>
          <w:rFonts w:ascii="Calibri" w:hAnsi="Calibri" w:cs="Calibri"/>
          <w:b/>
        </w:rPr>
      </w:pPr>
      <w:r w:rsidRPr="009678D8">
        <w:rPr>
          <w:rFonts w:ascii="Calibri" w:hAnsi="Calibri" w:cs="Calibri"/>
          <w:b/>
        </w:rPr>
        <w:t>saving results</w:t>
      </w:r>
    </w:p>
    <w:p w:rsidR="00FB31F5" w:rsidRPr="009678D8" w:rsidRDefault="00FB31F5" w:rsidP="00FB31F5">
      <w:pPr>
        <w:jc w:val="both"/>
        <w:rPr>
          <w:rFonts w:ascii="Calibri" w:hAnsi="Calibri" w:cs="Calibri"/>
          <w:color w:val="000000" w:themeColor="text1"/>
          <w:sz w:val="22"/>
          <w:szCs w:val="22"/>
        </w:rPr>
      </w:pPr>
      <w:r w:rsidRPr="009678D8">
        <w:rPr>
          <w:rFonts w:ascii="Calibri" w:hAnsi="Calibri" w:cs="Calibri"/>
          <w:b/>
          <w:color w:val="000000" w:themeColor="text1"/>
          <w:sz w:val="22"/>
          <w:szCs w:val="22"/>
        </w:rPr>
        <w:t>Save results</w:t>
      </w:r>
      <w:r w:rsidRPr="009678D8">
        <w:rPr>
          <w:rFonts w:ascii="Calibri" w:hAnsi="Calibri" w:cs="Calibri"/>
          <w:color w:val="000000" w:themeColor="text1"/>
          <w:sz w:val="22"/>
          <w:szCs w:val="22"/>
        </w:rPr>
        <w:t xml:space="preserve"> will compress the data into a .zip archive and prompt you for download.  This includes the graph and excel files split by outlier groups.</w:t>
      </w:r>
    </w:p>
    <w:p w:rsidR="0026245E" w:rsidRPr="0026245E" w:rsidRDefault="0026245E" w:rsidP="0026245E">
      <w:pPr>
        <w:spacing w:line="360" w:lineRule="auto"/>
        <w:jc w:val="both"/>
        <w:rPr>
          <w:rFonts w:asciiTheme="majorHAnsi" w:hAnsiTheme="majorHAnsi"/>
          <w:color w:val="000000" w:themeColor="text1"/>
        </w:rPr>
      </w:pPr>
    </w:p>
    <w:p w:rsidR="007622B5" w:rsidRDefault="007622B5">
      <w:pPr>
        <w:sectPr w:rsidR="007622B5" w:rsidSect="00F53677">
          <w:headerReference w:type="default" r:id="rId47"/>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r>
        <w:br w:type="page"/>
      </w:r>
    </w:p>
    <w:p w:rsidR="00F55EA2" w:rsidRPr="009678D8" w:rsidRDefault="00F55EA2" w:rsidP="00F55EA2">
      <w:pPr>
        <w:pStyle w:val="Heading2"/>
        <w:jc w:val="both"/>
        <w:rPr>
          <w:rFonts w:ascii="Calibri" w:hAnsi="Calibri" w:cs="Calibri"/>
          <w:b/>
        </w:rPr>
      </w:pPr>
      <w:r w:rsidRPr="009678D8">
        <w:rPr>
          <w:rFonts w:ascii="Calibri" w:hAnsi="Calibri" w:cs="Calibri"/>
          <w:b/>
        </w:rPr>
        <w:lastRenderedPageBreak/>
        <w:t>User interface</w:t>
      </w:r>
    </w:p>
    <w:p w:rsidR="00F55EA2" w:rsidRPr="009678D8" w:rsidRDefault="00F55EA2" w:rsidP="00F55EA2">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The outlier stature analysis interface allows an analyst to conduct on</w:t>
      </w:r>
      <w:r w:rsidR="006816F9" w:rsidRPr="009678D8">
        <w:rPr>
          <w:rFonts w:ascii="Calibri" w:hAnsi="Calibri" w:cs="Calibri"/>
          <w:color w:val="000000" w:themeColor="text1"/>
          <w:sz w:val="22"/>
          <w:szCs w:val="22"/>
        </w:rPr>
        <w:t xml:space="preserve">e-to-many comparisons </w:t>
      </w:r>
      <w:r w:rsidR="004852D3">
        <w:rPr>
          <w:rFonts w:ascii="Calibri" w:hAnsi="Calibri" w:cs="Calibri"/>
          <w:b/>
          <w:color w:val="000000" w:themeColor="text1"/>
          <w:sz w:val="22"/>
          <w:szCs w:val="22"/>
        </w:rPr>
        <w:t>(Figure 21</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w:t>
      </w:r>
      <w:r w:rsidR="001B0F91" w:rsidRPr="009678D8">
        <w:rPr>
          <w:rFonts w:ascii="Calibri" w:hAnsi="Calibri" w:cs="Calibri"/>
          <w:color w:val="000000" w:themeColor="text1"/>
          <w:sz w:val="22"/>
          <w:szCs w:val="22"/>
        </w:rPr>
        <w:t xml:space="preserve">Population allows the selection of reference population for the calculating stature.  </w:t>
      </w:r>
      <w:r w:rsidRPr="009678D8">
        <w:rPr>
          <w:rFonts w:ascii="Calibri" w:hAnsi="Calibri" w:cs="Calibri"/>
          <w:color w:val="000000" w:themeColor="text1"/>
          <w:sz w:val="22"/>
          <w:szCs w:val="22"/>
        </w:rPr>
        <w:t xml:space="preserve">Browse allows the upload of data in the specified .CSV template.  </w:t>
      </w:r>
    </w:p>
    <w:tbl>
      <w:tblPr>
        <w:tblStyle w:val="FinancialTable"/>
        <w:tblW w:w="0" w:type="auto"/>
        <w:jc w:val="center"/>
        <w:tblBorders>
          <w:insideH w:val="none" w:sz="0" w:space="0" w:color="auto"/>
        </w:tblBorders>
        <w:tblLook w:val="04A0" w:firstRow="1" w:lastRow="0" w:firstColumn="1" w:lastColumn="0" w:noHBand="0" w:noVBand="1"/>
      </w:tblPr>
      <w:tblGrid>
        <w:gridCol w:w="4560"/>
      </w:tblGrid>
      <w:tr w:rsidR="00F55EA2" w:rsidTr="006704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60" w:type="dxa"/>
          </w:tcPr>
          <w:p w:rsidR="00F55EA2" w:rsidRDefault="00F55EA2" w:rsidP="006704E6">
            <w:pPr>
              <w:spacing w:line="360" w:lineRule="auto"/>
              <w:jc w:val="center"/>
              <w:rPr>
                <w:color w:val="000000" w:themeColor="text1"/>
              </w:rPr>
            </w:pPr>
            <w:r>
              <w:rPr>
                <w:noProof/>
                <w:color w:val="000000" w:themeColor="text1"/>
                <w:lang w:eastAsia="en-US"/>
              </w:rPr>
              <w:drawing>
                <wp:inline distT="0" distB="0" distL="0" distR="0" wp14:anchorId="7BCF8529" wp14:editId="6334689C">
                  <wp:extent cx="1233985" cy="182880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utliermetric.png"/>
                          <pic:cNvPicPr/>
                        </pic:nvPicPr>
                        <pic:blipFill>
                          <a:blip r:embed="rId48">
                            <a:extLst>
                              <a:ext uri="{28A0092B-C50C-407E-A947-70E740481C1C}">
                                <a14:useLocalDpi xmlns:a14="http://schemas.microsoft.com/office/drawing/2010/main" val="0"/>
                              </a:ext>
                            </a:extLst>
                          </a:blip>
                          <a:stretch>
                            <a:fillRect/>
                          </a:stretch>
                        </pic:blipFill>
                        <pic:spPr>
                          <a:xfrm>
                            <a:off x="0" y="0"/>
                            <a:ext cx="1233985" cy="1828800"/>
                          </a:xfrm>
                          <a:prstGeom prst="rect">
                            <a:avLst/>
                          </a:prstGeom>
                        </pic:spPr>
                      </pic:pic>
                    </a:graphicData>
                  </a:graphic>
                </wp:inline>
              </w:drawing>
            </w:r>
          </w:p>
        </w:tc>
      </w:tr>
      <w:tr w:rsidR="00F55EA2" w:rsidTr="006704E6">
        <w:trPr>
          <w:jc w:val="center"/>
        </w:trPr>
        <w:tc>
          <w:tcPr>
            <w:cnfStyle w:val="001000000000" w:firstRow="0" w:lastRow="0" w:firstColumn="1" w:lastColumn="0" w:oddVBand="0" w:evenVBand="0" w:oddHBand="0" w:evenHBand="0" w:firstRowFirstColumn="0" w:firstRowLastColumn="0" w:lastRowFirstColumn="0" w:lastRowLastColumn="0"/>
            <w:tcW w:w="4560" w:type="dxa"/>
          </w:tcPr>
          <w:p w:rsidR="00F55EA2" w:rsidRDefault="004852D3" w:rsidP="00F55EA2">
            <w:pPr>
              <w:spacing w:line="360" w:lineRule="auto"/>
              <w:jc w:val="both"/>
              <w:rPr>
                <w:rFonts w:asciiTheme="majorHAnsi" w:hAnsiTheme="majorHAnsi"/>
                <w:color w:val="000000" w:themeColor="text1"/>
              </w:rPr>
            </w:pPr>
            <w:r>
              <w:rPr>
                <w:rFonts w:asciiTheme="majorHAnsi" w:hAnsiTheme="majorHAnsi" w:cstheme="majorHAnsi"/>
                <w:noProof/>
                <w:color w:val="000000" w:themeColor="text1"/>
                <w:lang w:eastAsia="en-US"/>
              </w:rPr>
              <w:t>Figure 21</w:t>
            </w:r>
            <w:r w:rsidR="00F55EA2">
              <w:rPr>
                <w:rFonts w:asciiTheme="majorHAnsi" w:hAnsiTheme="majorHAnsi" w:cstheme="majorHAnsi"/>
                <w:noProof/>
                <w:color w:val="000000" w:themeColor="text1"/>
                <w:lang w:eastAsia="en-US"/>
              </w:rPr>
              <w:t xml:space="preserve"> – Outlier stature analysis user interface.</w:t>
            </w:r>
          </w:p>
        </w:tc>
      </w:tr>
    </w:tbl>
    <w:p w:rsidR="00F55EA2" w:rsidRPr="009678D8" w:rsidRDefault="00F55EA2" w:rsidP="00F55EA2">
      <w:pPr>
        <w:pStyle w:val="Heading2"/>
        <w:jc w:val="both"/>
        <w:rPr>
          <w:rFonts w:ascii="Calibri" w:hAnsi="Calibri" w:cs="Calibri"/>
          <w:b/>
        </w:rPr>
      </w:pPr>
      <w:r w:rsidRPr="009678D8">
        <w:rPr>
          <w:rFonts w:ascii="Calibri" w:hAnsi="Calibri" w:cs="Calibri"/>
          <w:b/>
        </w:rPr>
        <w:t>measurement parameters</w:t>
      </w:r>
    </w:p>
    <w:p w:rsidR="00F55EA2" w:rsidRPr="009678D8" w:rsidRDefault="00F55EA2" w:rsidP="00F55EA2">
      <w:pPr>
        <w:jc w:val="both"/>
        <w:rPr>
          <w:rFonts w:ascii="Calibri" w:hAnsi="Calibri" w:cs="Calibri"/>
          <w:color w:val="000000" w:themeColor="text1"/>
          <w:sz w:val="22"/>
          <w:szCs w:val="22"/>
        </w:rPr>
      </w:pPr>
      <w:r w:rsidRPr="009678D8">
        <w:rPr>
          <w:rFonts w:ascii="Calibri" w:hAnsi="Calibri" w:cs="Calibri"/>
          <w:color w:val="000000" w:themeColor="text1"/>
          <w:sz w:val="22"/>
          <w:szCs w:val="22"/>
        </w:rPr>
        <w:t>Allows the selection of which measurement to use for outlier analysis</w:t>
      </w:r>
      <w:r w:rsidR="006816F9" w:rsidRPr="009678D8">
        <w:rPr>
          <w:rFonts w:ascii="Calibri" w:hAnsi="Calibri" w:cs="Calibri"/>
          <w:color w:val="000000" w:themeColor="text1"/>
          <w:sz w:val="22"/>
          <w:szCs w:val="22"/>
        </w:rPr>
        <w:t xml:space="preserve"> </w:t>
      </w:r>
      <w:r w:rsidR="006816F9" w:rsidRPr="009678D8">
        <w:rPr>
          <w:rFonts w:ascii="Calibri" w:hAnsi="Calibri" w:cs="Calibri"/>
          <w:b/>
          <w:color w:val="000000" w:themeColor="text1"/>
          <w:sz w:val="22"/>
          <w:szCs w:val="22"/>
        </w:rPr>
        <w:t>(Figure 2</w:t>
      </w:r>
      <w:r w:rsidR="004852D3">
        <w:rPr>
          <w:rFonts w:ascii="Calibri" w:hAnsi="Calibri" w:cs="Calibri"/>
          <w:b/>
          <w:color w:val="000000" w:themeColor="text1"/>
          <w:sz w:val="22"/>
          <w:szCs w:val="22"/>
        </w:rPr>
        <w:t>2</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Only one measurement per element may be used.</w:t>
      </w:r>
    </w:p>
    <w:tbl>
      <w:tblPr>
        <w:tblStyle w:val="FinancialTable"/>
        <w:tblW w:w="0" w:type="auto"/>
        <w:jc w:val="center"/>
        <w:tblBorders>
          <w:insideH w:val="none" w:sz="0" w:space="0" w:color="auto"/>
        </w:tblBorders>
        <w:tblLook w:val="04A0" w:firstRow="1" w:lastRow="0" w:firstColumn="1" w:lastColumn="0" w:noHBand="0" w:noVBand="1"/>
      </w:tblPr>
      <w:tblGrid>
        <w:gridCol w:w="9120"/>
      </w:tblGrid>
      <w:tr w:rsidR="00F55EA2" w:rsidTr="006704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20" w:type="dxa"/>
          </w:tcPr>
          <w:p w:rsidR="00F55EA2" w:rsidRDefault="00F55EA2" w:rsidP="006704E6">
            <w:pPr>
              <w:jc w:val="center"/>
            </w:pPr>
            <w:r>
              <w:rPr>
                <w:noProof/>
                <w:lang w:eastAsia="en-US"/>
              </w:rPr>
              <w:drawing>
                <wp:inline distT="0" distB="0" distL="0" distR="0" wp14:anchorId="6C9E061B" wp14:editId="055D270F">
                  <wp:extent cx="2910981" cy="1970418"/>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tricmeasure.png"/>
                          <pic:cNvPicPr/>
                        </pic:nvPicPr>
                        <pic:blipFill>
                          <a:blip r:embed="rId49">
                            <a:extLst>
                              <a:ext uri="{28A0092B-C50C-407E-A947-70E740481C1C}">
                                <a14:useLocalDpi xmlns:a14="http://schemas.microsoft.com/office/drawing/2010/main" val="0"/>
                              </a:ext>
                            </a:extLst>
                          </a:blip>
                          <a:stretch>
                            <a:fillRect/>
                          </a:stretch>
                        </pic:blipFill>
                        <pic:spPr>
                          <a:xfrm>
                            <a:off x="0" y="0"/>
                            <a:ext cx="2910981" cy="1970418"/>
                          </a:xfrm>
                          <a:prstGeom prst="rect">
                            <a:avLst/>
                          </a:prstGeom>
                        </pic:spPr>
                      </pic:pic>
                    </a:graphicData>
                  </a:graphic>
                </wp:inline>
              </w:drawing>
            </w:r>
          </w:p>
        </w:tc>
      </w:tr>
      <w:tr w:rsidR="00F55EA2" w:rsidTr="006704E6">
        <w:trPr>
          <w:jc w:val="center"/>
        </w:trPr>
        <w:tc>
          <w:tcPr>
            <w:cnfStyle w:val="001000000000" w:firstRow="0" w:lastRow="0" w:firstColumn="1" w:lastColumn="0" w:oddVBand="0" w:evenVBand="0" w:oddHBand="0" w:evenHBand="0" w:firstRowFirstColumn="0" w:firstRowLastColumn="0" w:lastRowFirstColumn="0" w:lastRowLastColumn="0"/>
            <w:tcW w:w="9120" w:type="dxa"/>
          </w:tcPr>
          <w:p w:rsidR="00F55EA2" w:rsidRDefault="006816F9" w:rsidP="004852D3">
            <w:pPr>
              <w:spacing w:line="360" w:lineRule="auto"/>
              <w:jc w:val="center"/>
              <w:rPr>
                <w:rFonts w:asciiTheme="majorHAnsi" w:hAnsiTheme="majorHAnsi"/>
                <w:color w:val="000000" w:themeColor="text1"/>
              </w:rPr>
            </w:pPr>
            <w:r>
              <w:rPr>
                <w:rFonts w:asciiTheme="majorHAnsi" w:hAnsiTheme="majorHAnsi" w:cstheme="majorHAnsi"/>
                <w:noProof/>
                <w:color w:val="000000" w:themeColor="text1"/>
                <w:lang w:eastAsia="en-US"/>
              </w:rPr>
              <w:t>Figure 2</w:t>
            </w:r>
            <w:r w:rsidR="004852D3">
              <w:rPr>
                <w:rFonts w:asciiTheme="majorHAnsi" w:hAnsiTheme="majorHAnsi" w:cstheme="majorHAnsi"/>
                <w:noProof/>
                <w:color w:val="000000" w:themeColor="text1"/>
                <w:lang w:eastAsia="en-US"/>
              </w:rPr>
              <w:t>2</w:t>
            </w:r>
            <w:r w:rsidR="00F55EA2">
              <w:rPr>
                <w:rFonts w:asciiTheme="majorHAnsi" w:hAnsiTheme="majorHAnsi" w:cstheme="majorHAnsi"/>
                <w:noProof/>
                <w:color w:val="000000" w:themeColor="text1"/>
                <w:lang w:eastAsia="en-US"/>
              </w:rPr>
              <w:t xml:space="preserve"> – Measurement parameter user interface.</w:t>
            </w:r>
          </w:p>
        </w:tc>
      </w:tr>
    </w:tbl>
    <w:p w:rsidR="00F55EA2" w:rsidRPr="009678D8" w:rsidRDefault="00F55EA2" w:rsidP="00F55EA2">
      <w:pPr>
        <w:pStyle w:val="Heading2"/>
        <w:jc w:val="both"/>
        <w:rPr>
          <w:rFonts w:ascii="Calibri" w:hAnsi="Calibri" w:cs="Calibri"/>
          <w:b/>
        </w:rPr>
      </w:pPr>
      <w:r w:rsidRPr="009678D8">
        <w:rPr>
          <w:rFonts w:ascii="Calibri" w:hAnsi="Calibri" w:cs="Calibri"/>
          <w:b/>
        </w:rPr>
        <w:lastRenderedPageBreak/>
        <w:t>statistical parameters</w:t>
      </w:r>
    </w:p>
    <w:p w:rsidR="00F55EA2" w:rsidRPr="009678D8" w:rsidRDefault="00F55EA2" w:rsidP="00F55EA2">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The statistical parameters allow the selection of standard deviations or quartiles for</w:t>
      </w:r>
      <w:r w:rsidR="006816F9" w:rsidRPr="009678D8">
        <w:rPr>
          <w:rFonts w:ascii="Calibri" w:hAnsi="Calibri" w:cs="Calibri"/>
          <w:color w:val="000000" w:themeColor="text1"/>
          <w:sz w:val="22"/>
          <w:szCs w:val="22"/>
        </w:rPr>
        <w:t xml:space="preserve"> identifying outliers </w:t>
      </w:r>
      <w:r w:rsidR="004852D3">
        <w:rPr>
          <w:rFonts w:ascii="Calibri" w:hAnsi="Calibri" w:cs="Calibri"/>
          <w:b/>
          <w:color w:val="000000" w:themeColor="text1"/>
          <w:sz w:val="22"/>
          <w:szCs w:val="22"/>
        </w:rPr>
        <w:t>(Figure 23</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Selecting one will dynamically switch the sliding between standard deviations and interquartile ranges, which allow the setting of where the outlier cutoff should fall.  The default is 2 for standard deviations and 1.5 for interquartile range.  Selecting the slider will create a second, allowing a cutoff range to be specified for the outliers to fall between. </w:t>
      </w:r>
    </w:p>
    <w:tbl>
      <w:tblPr>
        <w:tblStyle w:val="FinancialTable"/>
        <w:tblW w:w="0" w:type="auto"/>
        <w:jc w:val="center"/>
        <w:tblBorders>
          <w:insideH w:val="none" w:sz="0" w:space="0" w:color="auto"/>
        </w:tblBorders>
        <w:tblLook w:val="04A0" w:firstRow="1" w:lastRow="0" w:firstColumn="1" w:lastColumn="0" w:noHBand="0" w:noVBand="1"/>
      </w:tblPr>
      <w:tblGrid>
        <w:gridCol w:w="9120"/>
      </w:tblGrid>
      <w:tr w:rsidR="00F55EA2" w:rsidTr="006704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20" w:type="dxa"/>
          </w:tcPr>
          <w:p w:rsidR="00F55EA2" w:rsidRDefault="00F55EA2" w:rsidP="006704E6">
            <w:pPr>
              <w:jc w:val="center"/>
            </w:pPr>
            <w:r>
              <w:rPr>
                <w:noProof/>
                <w:lang w:eastAsia="en-US"/>
              </w:rPr>
              <w:drawing>
                <wp:inline distT="0" distB="0" distL="0" distR="0" wp14:anchorId="61B017A1" wp14:editId="3B8769A2">
                  <wp:extent cx="3304121" cy="15544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etricstat.png"/>
                          <pic:cNvPicPr/>
                        </pic:nvPicPr>
                        <pic:blipFill>
                          <a:blip r:embed="rId50">
                            <a:extLst>
                              <a:ext uri="{28A0092B-C50C-407E-A947-70E740481C1C}">
                                <a14:useLocalDpi xmlns:a14="http://schemas.microsoft.com/office/drawing/2010/main" val="0"/>
                              </a:ext>
                            </a:extLst>
                          </a:blip>
                          <a:stretch>
                            <a:fillRect/>
                          </a:stretch>
                        </pic:blipFill>
                        <pic:spPr>
                          <a:xfrm>
                            <a:off x="0" y="0"/>
                            <a:ext cx="3304121" cy="1554480"/>
                          </a:xfrm>
                          <a:prstGeom prst="rect">
                            <a:avLst/>
                          </a:prstGeom>
                        </pic:spPr>
                      </pic:pic>
                    </a:graphicData>
                  </a:graphic>
                </wp:inline>
              </w:drawing>
            </w:r>
          </w:p>
        </w:tc>
      </w:tr>
      <w:tr w:rsidR="00F55EA2" w:rsidTr="006704E6">
        <w:trPr>
          <w:jc w:val="center"/>
        </w:trPr>
        <w:tc>
          <w:tcPr>
            <w:cnfStyle w:val="001000000000" w:firstRow="0" w:lastRow="0" w:firstColumn="1" w:lastColumn="0" w:oddVBand="0" w:evenVBand="0" w:oddHBand="0" w:evenHBand="0" w:firstRowFirstColumn="0" w:firstRowLastColumn="0" w:lastRowFirstColumn="0" w:lastRowLastColumn="0"/>
            <w:tcW w:w="9120" w:type="dxa"/>
          </w:tcPr>
          <w:p w:rsidR="00F55EA2" w:rsidRDefault="004852D3" w:rsidP="006704E6">
            <w:pPr>
              <w:spacing w:line="360" w:lineRule="auto"/>
              <w:jc w:val="center"/>
              <w:rPr>
                <w:rFonts w:asciiTheme="majorHAnsi" w:hAnsiTheme="majorHAnsi"/>
                <w:color w:val="000000" w:themeColor="text1"/>
              </w:rPr>
            </w:pPr>
            <w:r>
              <w:rPr>
                <w:rFonts w:asciiTheme="majorHAnsi" w:hAnsiTheme="majorHAnsi" w:cstheme="majorHAnsi"/>
                <w:noProof/>
                <w:color w:val="000000" w:themeColor="text1"/>
                <w:lang w:eastAsia="en-US"/>
              </w:rPr>
              <w:t>Figure 23</w:t>
            </w:r>
            <w:r w:rsidR="00F55EA2">
              <w:rPr>
                <w:rFonts w:asciiTheme="majorHAnsi" w:hAnsiTheme="majorHAnsi" w:cstheme="majorHAnsi"/>
                <w:noProof/>
                <w:color w:val="000000" w:themeColor="text1"/>
                <w:lang w:eastAsia="en-US"/>
              </w:rPr>
              <w:t xml:space="preserve"> – Statistical parameter user interface.</w:t>
            </w:r>
          </w:p>
        </w:tc>
      </w:tr>
    </w:tbl>
    <w:p w:rsidR="006816F9" w:rsidRPr="009678D8" w:rsidRDefault="006816F9" w:rsidP="006816F9">
      <w:pPr>
        <w:pStyle w:val="Heading2"/>
        <w:spacing w:line="360" w:lineRule="auto"/>
        <w:jc w:val="both"/>
        <w:rPr>
          <w:rFonts w:ascii="Calibri" w:hAnsi="Calibri" w:cs="Calibri"/>
          <w:b/>
        </w:rPr>
      </w:pPr>
      <w:r w:rsidRPr="009678D8">
        <w:rPr>
          <w:rFonts w:ascii="Calibri" w:hAnsi="Calibri" w:cs="Calibri"/>
          <w:b/>
        </w:rPr>
        <w:t>Output parameters</w:t>
      </w:r>
    </w:p>
    <w:p w:rsidR="006816F9" w:rsidRPr="009678D8" w:rsidRDefault="006816F9" w:rsidP="006816F9">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This tab allows the selection for using excel files and a plot for output </w:t>
      </w:r>
      <w:r w:rsidR="004852D3">
        <w:rPr>
          <w:rFonts w:ascii="Calibri" w:hAnsi="Calibri" w:cs="Calibri"/>
          <w:b/>
          <w:color w:val="000000" w:themeColor="text1"/>
          <w:sz w:val="22"/>
          <w:szCs w:val="22"/>
        </w:rPr>
        <w:t>(Figure 24</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The default is set to excel files.  This will split the results by exclusions and non-exclusions. </w:t>
      </w:r>
    </w:p>
    <w:tbl>
      <w:tblPr>
        <w:tblStyle w:val="FinancialTable"/>
        <w:tblW w:w="0" w:type="auto"/>
        <w:jc w:val="center"/>
        <w:tblBorders>
          <w:insideH w:val="none" w:sz="0" w:space="0" w:color="auto"/>
        </w:tblBorders>
        <w:tblLook w:val="04A0" w:firstRow="1" w:lastRow="0" w:firstColumn="1" w:lastColumn="0" w:noHBand="0" w:noVBand="1"/>
      </w:tblPr>
      <w:tblGrid>
        <w:gridCol w:w="6065"/>
      </w:tblGrid>
      <w:tr w:rsidR="006816F9" w:rsidTr="000A403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65" w:type="dxa"/>
          </w:tcPr>
          <w:p w:rsidR="006816F9" w:rsidRDefault="006816F9" w:rsidP="000A403C">
            <w:pPr>
              <w:spacing w:line="360" w:lineRule="auto"/>
              <w:jc w:val="center"/>
              <w:rPr>
                <w:color w:val="000000" w:themeColor="text1"/>
              </w:rPr>
            </w:pPr>
            <w:r>
              <w:rPr>
                <w:noProof/>
                <w:color w:val="000000" w:themeColor="text1"/>
                <w:lang w:eastAsia="en-US"/>
              </w:rPr>
              <w:drawing>
                <wp:inline distT="0" distB="0" distL="0" distR="0" wp14:anchorId="67B0E200" wp14:editId="07DB1962">
                  <wp:extent cx="3623468" cy="12960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ngleout.png"/>
                          <pic:cNvPicPr/>
                        </pic:nvPicPr>
                        <pic:blipFill>
                          <a:blip r:embed="rId27">
                            <a:extLst>
                              <a:ext uri="{28A0092B-C50C-407E-A947-70E740481C1C}">
                                <a14:useLocalDpi xmlns:a14="http://schemas.microsoft.com/office/drawing/2010/main" val="0"/>
                              </a:ext>
                            </a:extLst>
                          </a:blip>
                          <a:stretch>
                            <a:fillRect/>
                          </a:stretch>
                        </pic:blipFill>
                        <pic:spPr>
                          <a:xfrm>
                            <a:off x="0" y="0"/>
                            <a:ext cx="3623468" cy="1296034"/>
                          </a:xfrm>
                          <a:prstGeom prst="rect">
                            <a:avLst/>
                          </a:prstGeom>
                        </pic:spPr>
                      </pic:pic>
                    </a:graphicData>
                  </a:graphic>
                </wp:inline>
              </w:drawing>
            </w:r>
          </w:p>
        </w:tc>
      </w:tr>
      <w:tr w:rsidR="006816F9" w:rsidTr="000A403C">
        <w:trPr>
          <w:jc w:val="center"/>
        </w:trPr>
        <w:tc>
          <w:tcPr>
            <w:cnfStyle w:val="001000000000" w:firstRow="0" w:lastRow="0" w:firstColumn="1" w:lastColumn="0" w:oddVBand="0" w:evenVBand="0" w:oddHBand="0" w:evenHBand="0" w:firstRowFirstColumn="0" w:firstRowLastColumn="0" w:lastRowFirstColumn="0" w:lastRowLastColumn="0"/>
            <w:tcW w:w="6065" w:type="dxa"/>
          </w:tcPr>
          <w:p w:rsidR="006816F9" w:rsidRDefault="004852D3" w:rsidP="000A403C">
            <w:pPr>
              <w:spacing w:line="360" w:lineRule="auto"/>
              <w:jc w:val="center"/>
              <w:rPr>
                <w:rFonts w:asciiTheme="majorHAnsi" w:hAnsiTheme="majorHAnsi"/>
                <w:color w:val="000000" w:themeColor="text1"/>
              </w:rPr>
            </w:pPr>
            <w:r>
              <w:rPr>
                <w:rFonts w:asciiTheme="majorHAnsi" w:hAnsiTheme="majorHAnsi"/>
                <w:color w:val="000000" w:themeColor="text1"/>
              </w:rPr>
              <w:t>Figure 24</w:t>
            </w:r>
            <w:r w:rsidR="006816F9">
              <w:rPr>
                <w:rFonts w:asciiTheme="majorHAnsi" w:hAnsiTheme="majorHAnsi"/>
                <w:color w:val="000000" w:themeColor="text1"/>
              </w:rPr>
              <w:t xml:space="preserve"> – Single comparison output parameters.</w:t>
            </w:r>
          </w:p>
        </w:tc>
      </w:tr>
    </w:tbl>
    <w:p w:rsidR="00F55EA2" w:rsidRPr="009678D8" w:rsidRDefault="00F55EA2" w:rsidP="00F55EA2">
      <w:pPr>
        <w:pStyle w:val="Heading2"/>
        <w:jc w:val="both"/>
        <w:rPr>
          <w:rFonts w:ascii="Calibri" w:hAnsi="Calibri" w:cs="Calibri"/>
          <w:b/>
        </w:rPr>
      </w:pPr>
      <w:r w:rsidRPr="009678D8">
        <w:rPr>
          <w:rFonts w:ascii="Calibri" w:hAnsi="Calibri" w:cs="Calibri"/>
          <w:b/>
        </w:rPr>
        <w:t>interpreting results</w:t>
      </w:r>
    </w:p>
    <w:p w:rsidR="00F55EA2" w:rsidRPr="009678D8" w:rsidRDefault="00F55EA2" w:rsidP="00F55EA2">
      <w:pPr>
        <w:spacing w:line="360" w:lineRule="auto"/>
        <w:jc w:val="both"/>
        <w:rPr>
          <w:color w:val="000000" w:themeColor="text1"/>
          <w:sz w:val="22"/>
          <w:szCs w:val="22"/>
        </w:rPr>
      </w:pPr>
      <w:r w:rsidRPr="009678D8">
        <w:rPr>
          <w:rFonts w:ascii="Calibri" w:hAnsi="Calibri" w:cs="Calibri"/>
          <w:color w:val="000000" w:themeColor="text1"/>
          <w:sz w:val="22"/>
          <w:szCs w:val="22"/>
        </w:rPr>
        <w:t>The results produce a table with three tabs</w:t>
      </w:r>
      <w:r w:rsidR="006816F9" w:rsidRPr="009678D8">
        <w:rPr>
          <w:rFonts w:ascii="Calibri" w:hAnsi="Calibri" w:cs="Calibri"/>
          <w:color w:val="000000" w:themeColor="text1"/>
          <w:sz w:val="22"/>
          <w:szCs w:val="22"/>
        </w:rPr>
        <w:t xml:space="preserve"> </w:t>
      </w:r>
      <w:r w:rsidR="004852D3">
        <w:rPr>
          <w:rFonts w:ascii="Calibri" w:hAnsi="Calibri" w:cs="Calibri"/>
          <w:b/>
          <w:color w:val="000000" w:themeColor="text1"/>
          <w:sz w:val="22"/>
          <w:szCs w:val="22"/>
        </w:rPr>
        <w:t>(Figure 25</w:t>
      </w:r>
      <w:r w:rsidR="008344BC"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The first two specifies the outliers above and below the standard deviation or interquartile cutoff values or ranges.  The third specifies the elements </w:t>
      </w:r>
      <w:r w:rsidRPr="009678D8">
        <w:rPr>
          <w:rFonts w:ascii="Calibri" w:hAnsi="Calibri" w:cs="Calibri"/>
          <w:color w:val="000000" w:themeColor="text1"/>
          <w:sz w:val="22"/>
          <w:szCs w:val="22"/>
        </w:rPr>
        <w:lastRenderedPageBreak/>
        <w:t xml:space="preserve">that are not outliers.  The graph indicates the distribution of the assemblage with the mean indicated by the red dashed line, and the cutoff values indicated by the blue dashed lines. </w:t>
      </w:r>
    </w:p>
    <w:tbl>
      <w:tblPr>
        <w:tblStyle w:val="FinancialTable"/>
        <w:tblW w:w="0" w:type="auto"/>
        <w:jc w:val="center"/>
        <w:tblBorders>
          <w:insideH w:val="none" w:sz="0" w:space="0" w:color="auto"/>
        </w:tblBorders>
        <w:tblLook w:val="04A0" w:firstRow="1" w:lastRow="0" w:firstColumn="1" w:lastColumn="0" w:noHBand="0" w:noVBand="1"/>
      </w:tblPr>
      <w:tblGrid>
        <w:gridCol w:w="9120"/>
      </w:tblGrid>
      <w:tr w:rsidR="00F55EA2" w:rsidTr="006704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20" w:type="dxa"/>
          </w:tcPr>
          <w:p w:rsidR="00F55EA2" w:rsidRDefault="00F55EA2" w:rsidP="006704E6">
            <w:pPr>
              <w:spacing w:line="360" w:lineRule="auto"/>
              <w:jc w:val="center"/>
              <w:rPr>
                <w:color w:val="000000" w:themeColor="text1"/>
              </w:rPr>
            </w:pPr>
            <w:r>
              <w:rPr>
                <w:noProof/>
                <w:color w:val="000000" w:themeColor="text1"/>
                <w:lang w:eastAsia="en-US"/>
              </w:rPr>
              <w:drawing>
                <wp:inline distT="0" distB="0" distL="0" distR="0" wp14:anchorId="54EC4624" wp14:editId="074BA833">
                  <wp:extent cx="4152171" cy="2834640"/>
                  <wp:effectExtent l="0" t="0" r="127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etric1.png"/>
                          <pic:cNvPicPr/>
                        </pic:nvPicPr>
                        <pic:blipFill>
                          <a:blip r:embed="rId51">
                            <a:extLst>
                              <a:ext uri="{28A0092B-C50C-407E-A947-70E740481C1C}">
                                <a14:useLocalDpi xmlns:a14="http://schemas.microsoft.com/office/drawing/2010/main" val="0"/>
                              </a:ext>
                            </a:extLst>
                          </a:blip>
                          <a:stretch>
                            <a:fillRect/>
                          </a:stretch>
                        </pic:blipFill>
                        <pic:spPr bwMode="auto">
                          <a:xfrm>
                            <a:off x="0" y="0"/>
                            <a:ext cx="4152171" cy="2834640"/>
                          </a:xfrm>
                          <a:prstGeom prst="rect">
                            <a:avLst/>
                          </a:prstGeom>
                          <a:ln>
                            <a:noFill/>
                          </a:ln>
                          <a:extLst>
                            <a:ext uri="{53640926-AAD7-44D8-BBD7-CCE9431645EC}">
                              <a14:shadowObscured xmlns:a14="http://schemas.microsoft.com/office/drawing/2010/main"/>
                            </a:ext>
                          </a:extLst>
                        </pic:spPr>
                      </pic:pic>
                    </a:graphicData>
                  </a:graphic>
                </wp:inline>
              </w:drawing>
            </w:r>
          </w:p>
        </w:tc>
      </w:tr>
      <w:tr w:rsidR="00F55EA2" w:rsidTr="006704E6">
        <w:trPr>
          <w:jc w:val="center"/>
        </w:trPr>
        <w:tc>
          <w:tcPr>
            <w:cnfStyle w:val="001000000000" w:firstRow="0" w:lastRow="0" w:firstColumn="1" w:lastColumn="0" w:oddVBand="0" w:evenVBand="0" w:oddHBand="0" w:evenHBand="0" w:firstRowFirstColumn="0" w:firstRowLastColumn="0" w:lastRowFirstColumn="0" w:lastRowLastColumn="0"/>
            <w:tcW w:w="9120" w:type="dxa"/>
          </w:tcPr>
          <w:p w:rsidR="00F55EA2" w:rsidRDefault="004852D3" w:rsidP="006704E6">
            <w:pPr>
              <w:spacing w:line="360" w:lineRule="auto"/>
              <w:jc w:val="center"/>
              <w:rPr>
                <w:rFonts w:asciiTheme="majorHAnsi" w:hAnsiTheme="majorHAnsi"/>
                <w:color w:val="000000" w:themeColor="text1"/>
              </w:rPr>
            </w:pPr>
            <w:r>
              <w:rPr>
                <w:rFonts w:asciiTheme="majorHAnsi" w:hAnsiTheme="majorHAnsi" w:cstheme="majorHAnsi"/>
                <w:noProof/>
                <w:color w:val="000000" w:themeColor="text1"/>
                <w:lang w:eastAsia="en-US"/>
              </w:rPr>
              <w:t>Figure 25</w:t>
            </w:r>
            <w:r w:rsidR="00F55EA2">
              <w:rPr>
                <w:rFonts w:asciiTheme="majorHAnsi" w:hAnsiTheme="majorHAnsi" w:cstheme="majorHAnsi"/>
                <w:noProof/>
                <w:color w:val="000000" w:themeColor="text1"/>
                <w:lang w:eastAsia="en-US"/>
              </w:rPr>
              <w:t xml:space="preserve"> – Outlier metric analysis results.</w:t>
            </w:r>
          </w:p>
        </w:tc>
      </w:tr>
    </w:tbl>
    <w:p w:rsidR="00F55EA2" w:rsidRPr="009678D8" w:rsidRDefault="00F55EA2" w:rsidP="00F55EA2">
      <w:pPr>
        <w:pStyle w:val="Heading2"/>
        <w:jc w:val="both"/>
        <w:rPr>
          <w:rFonts w:ascii="Calibri" w:hAnsi="Calibri" w:cs="Calibri"/>
          <w:b/>
        </w:rPr>
      </w:pPr>
      <w:r w:rsidRPr="009678D8">
        <w:rPr>
          <w:rFonts w:ascii="Calibri" w:hAnsi="Calibri" w:cs="Calibri"/>
          <w:b/>
        </w:rPr>
        <w:t>saving results</w:t>
      </w:r>
    </w:p>
    <w:p w:rsidR="00F55EA2" w:rsidRPr="009678D8" w:rsidRDefault="00F55EA2" w:rsidP="00F55EA2">
      <w:pPr>
        <w:jc w:val="both"/>
        <w:rPr>
          <w:rFonts w:ascii="Calibri" w:hAnsi="Calibri" w:cs="Calibri"/>
          <w:color w:val="000000" w:themeColor="text1"/>
          <w:sz w:val="22"/>
          <w:szCs w:val="22"/>
        </w:rPr>
      </w:pPr>
      <w:r w:rsidRPr="009678D8">
        <w:rPr>
          <w:rFonts w:ascii="Calibri" w:hAnsi="Calibri" w:cs="Calibri"/>
          <w:b/>
          <w:color w:val="000000" w:themeColor="text1"/>
          <w:sz w:val="22"/>
          <w:szCs w:val="22"/>
        </w:rPr>
        <w:t>Save results</w:t>
      </w:r>
      <w:r w:rsidRPr="009678D8">
        <w:rPr>
          <w:rFonts w:ascii="Calibri" w:hAnsi="Calibri" w:cs="Calibri"/>
          <w:color w:val="000000" w:themeColor="text1"/>
          <w:sz w:val="22"/>
          <w:szCs w:val="22"/>
        </w:rPr>
        <w:t xml:space="preserve"> will compress the data into a .zip archive and prompt you for download.  This includes the graph and excel files split by outlier groups.</w:t>
      </w:r>
    </w:p>
    <w:p w:rsidR="00B344B6" w:rsidRDefault="00B344B6"/>
    <w:p w:rsidR="007622B5" w:rsidRDefault="007622B5"/>
    <w:p w:rsidR="007622B5" w:rsidRDefault="007622B5"/>
    <w:p w:rsidR="00570A09" w:rsidRDefault="00570A09">
      <w:pPr>
        <w:sectPr w:rsidR="00570A09" w:rsidSect="00F53677">
          <w:headerReference w:type="default" r:id="rId52"/>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p>
    <w:p w:rsidR="00570A09" w:rsidRPr="009678D8" w:rsidRDefault="00570A09" w:rsidP="00570A09">
      <w:pPr>
        <w:pStyle w:val="Heading2"/>
        <w:jc w:val="both"/>
        <w:rPr>
          <w:rFonts w:ascii="Calibri" w:hAnsi="Calibri" w:cs="Calibri"/>
          <w:b/>
        </w:rPr>
      </w:pPr>
      <w:r w:rsidRPr="009678D8">
        <w:rPr>
          <w:rFonts w:ascii="Calibri" w:hAnsi="Calibri" w:cs="Calibri"/>
          <w:b/>
        </w:rPr>
        <w:lastRenderedPageBreak/>
        <w:t>User interface</w:t>
      </w:r>
    </w:p>
    <w:p w:rsidR="00AC5AFB" w:rsidRPr="009678D8" w:rsidRDefault="00AC5AFB" w:rsidP="00437087">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This interface allows an analyst to conduct one-to-many comparisons.  The </w:t>
      </w:r>
      <w:r w:rsidRPr="009678D8">
        <w:rPr>
          <w:rFonts w:ascii="Calibri" w:hAnsi="Calibri" w:cs="Calibri"/>
          <w:b/>
          <w:color w:val="000000" w:themeColor="text1"/>
          <w:sz w:val="22"/>
          <w:szCs w:val="22"/>
        </w:rPr>
        <w:t>browse</w:t>
      </w:r>
      <w:r w:rsidRPr="009678D8">
        <w:rPr>
          <w:rFonts w:ascii="Calibri" w:hAnsi="Calibri" w:cs="Calibri"/>
          <w:color w:val="000000" w:themeColor="text1"/>
          <w:sz w:val="22"/>
          <w:szCs w:val="22"/>
        </w:rPr>
        <w:t xml:space="preserve"> buttons will allow batch image uploading for each side respectively </w:t>
      </w:r>
      <w:r w:rsidR="004852D3">
        <w:rPr>
          <w:rFonts w:ascii="Calibri" w:hAnsi="Calibri" w:cs="Calibri"/>
          <w:b/>
          <w:color w:val="000000" w:themeColor="text1"/>
          <w:sz w:val="22"/>
          <w:szCs w:val="22"/>
        </w:rPr>
        <w:t>(Figure 26</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The </w:t>
      </w:r>
      <w:r w:rsidRPr="009678D8">
        <w:rPr>
          <w:rFonts w:ascii="Calibri" w:hAnsi="Calibri" w:cs="Calibri"/>
          <w:b/>
          <w:color w:val="000000" w:themeColor="text1"/>
          <w:sz w:val="22"/>
          <w:szCs w:val="22"/>
        </w:rPr>
        <w:t>slider</w:t>
      </w:r>
      <w:r w:rsidRPr="009678D8">
        <w:rPr>
          <w:rFonts w:ascii="Calibri" w:hAnsi="Calibri" w:cs="Calibri"/>
          <w:color w:val="000000" w:themeColor="text1"/>
          <w:sz w:val="22"/>
          <w:szCs w:val="22"/>
        </w:rPr>
        <w:t xml:space="preserve"> allows choosing which specimen will be utilized as the starting mean shape </w:t>
      </w:r>
      <w:r w:rsidR="004852D3">
        <w:rPr>
          <w:rFonts w:ascii="Calibri" w:hAnsi="Calibri" w:cs="Calibri"/>
          <w:b/>
          <w:color w:val="000000" w:themeColor="text1"/>
          <w:sz w:val="22"/>
          <w:szCs w:val="22"/>
        </w:rPr>
        <w:t>(Figure 26</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w:t>
      </w:r>
      <w:r w:rsidRPr="009678D8">
        <w:rPr>
          <w:rFonts w:ascii="Calibri" w:hAnsi="Calibri" w:cs="Calibri"/>
          <w:b/>
          <w:color w:val="000000" w:themeColor="text1"/>
          <w:sz w:val="22"/>
          <w:szCs w:val="22"/>
        </w:rPr>
        <w:t>Clear Data</w:t>
      </w:r>
      <w:r w:rsidRPr="009678D8">
        <w:rPr>
          <w:rFonts w:ascii="Calibri" w:hAnsi="Calibri" w:cs="Calibri"/>
          <w:color w:val="000000" w:themeColor="text1"/>
          <w:sz w:val="22"/>
          <w:szCs w:val="22"/>
        </w:rPr>
        <w:t xml:space="preserve"> button will clear the uploaded images, allowing additional images to be uploaded.  </w:t>
      </w:r>
    </w:p>
    <w:tbl>
      <w:tblPr>
        <w:tblStyle w:val="FinancialTable"/>
        <w:tblW w:w="0" w:type="auto"/>
        <w:tblBorders>
          <w:insideH w:val="none" w:sz="0" w:space="0" w:color="auto"/>
        </w:tblBorders>
        <w:tblLook w:val="04A0" w:firstRow="1" w:lastRow="0" w:firstColumn="1" w:lastColumn="0" w:noHBand="0" w:noVBand="1"/>
      </w:tblPr>
      <w:tblGrid>
        <w:gridCol w:w="9120"/>
      </w:tblGrid>
      <w:tr w:rsidR="00AC5AFB" w:rsidTr="00C510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0" w:type="dxa"/>
          </w:tcPr>
          <w:p w:rsidR="00AC5AFB" w:rsidRDefault="00AC5AFB" w:rsidP="00437087">
            <w:pPr>
              <w:jc w:val="center"/>
              <w:rPr>
                <w:color w:val="000000" w:themeColor="text1"/>
              </w:rPr>
            </w:pPr>
            <w:r>
              <w:rPr>
                <w:noProof/>
                <w:color w:val="000000" w:themeColor="text1"/>
                <w:lang w:eastAsia="en-US"/>
              </w:rPr>
              <w:drawing>
                <wp:inline distT="0" distB="0" distL="0" distR="0">
                  <wp:extent cx="3922776" cy="2267712"/>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ape_interface_fixed.png"/>
                          <pic:cNvPicPr/>
                        </pic:nvPicPr>
                        <pic:blipFill>
                          <a:blip r:embed="rId53">
                            <a:extLst>
                              <a:ext uri="{28A0092B-C50C-407E-A947-70E740481C1C}">
                                <a14:useLocalDpi xmlns:a14="http://schemas.microsoft.com/office/drawing/2010/main" val="0"/>
                              </a:ext>
                            </a:extLst>
                          </a:blip>
                          <a:stretch>
                            <a:fillRect/>
                          </a:stretch>
                        </pic:blipFill>
                        <pic:spPr>
                          <a:xfrm>
                            <a:off x="0" y="0"/>
                            <a:ext cx="3922776" cy="2267712"/>
                          </a:xfrm>
                          <a:prstGeom prst="rect">
                            <a:avLst/>
                          </a:prstGeom>
                        </pic:spPr>
                      </pic:pic>
                    </a:graphicData>
                  </a:graphic>
                </wp:inline>
              </w:drawing>
            </w:r>
          </w:p>
        </w:tc>
      </w:tr>
      <w:tr w:rsidR="00437087" w:rsidTr="00C5103B">
        <w:tc>
          <w:tcPr>
            <w:cnfStyle w:val="001000000000" w:firstRow="0" w:lastRow="0" w:firstColumn="1" w:lastColumn="0" w:oddVBand="0" w:evenVBand="0" w:oddHBand="0" w:evenHBand="0" w:firstRowFirstColumn="0" w:firstRowLastColumn="0" w:lastRowFirstColumn="0" w:lastRowLastColumn="0"/>
            <w:tcW w:w="9120" w:type="dxa"/>
          </w:tcPr>
          <w:p w:rsidR="00437087" w:rsidRDefault="00C46925" w:rsidP="00437087">
            <w:pPr>
              <w:spacing w:line="360" w:lineRule="auto"/>
              <w:jc w:val="center"/>
              <w:rPr>
                <w:rFonts w:asciiTheme="majorHAnsi" w:hAnsiTheme="majorHAnsi" w:cstheme="majorHAnsi"/>
                <w:noProof/>
                <w:color w:val="000000" w:themeColor="text1"/>
                <w:lang w:eastAsia="en-US"/>
              </w:rPr>
            </w:pPr>
            <w:r>
              <w:rPr>
                <w:rFonts w:asciiTheme="majorHAnsi" w:hAnsiTheme="majorHAnsi" w:cstheme="majorHAnsi"/>
                <w:noProof/>
                <w:color w:val="000000" w:themeColor="text1"/>
                <w:lang w:eastAsia="en-US"/>
              </w:rPr>
              <w:t>(A)</w:t>
            </w:r>
          </w:p>
          <w:p w:rsidR="00437087" w:rsidRDefault="00437087" w:rsidP="00437087">
            <w:pPr>
              <w:spacing w:line="360" w:lineRule="auto"/>
              <w:jc w:val="center"/>
              <w:rPr>
                <w:rFonts w:asciiTheme="majorHAnsi" w:hAnsiTheme="majorHAnsi"/>
                <w:color w:val="000000" w:themeColor="text1"/>
              </w:rPr>
            </w:pPr>
          </w:p>
        </w:tc>
      </w:tr>
      <w:tr w:rsidR="00437087" w:rsidTr="00C5103B">
        <w:tc>
          <w:tcPr>
            <w:cnfStyle w:val="001000000000" w:firstRow="0" w:lastRow="0" w:firstColumn="1" w:lastColumn="0" w:oddVBand="0" w:evenVBand="0" w:oddHBand="0" w:evenHBand="0" w:firstRowFirstColumn="0" w:firstRowLastColumn="0" w:lastRowFirstColumn="0" w:lastRowLastColumn="0"/>
            <w:tcW w:w="9120" w:type="dxa"/>
          </w:tcPr>
          <w:p w:rsidR="00437087" w:rsidRDefault="00437087" w:rsidP="00437087">
            <w:pPr>
              <w:jc w:val="center"/>
              <w:rPr>
                <w:color w:val="000000" w:themeColor="text1"/>
              </w:rPr>
            </w:pPr>
            <w:r>
              <w:rPr>
                <w:noProof/>
                <w:color w:val="000000" w:themeColor="text1"/>
                <w:lang w:eastAsia="en-US"/>
              </w:rPr>
              <w:drawing>
                <wp:inline distT="0" distB="0" distL="0" distR="0" wp14:anchorId="6BC17995" wp14:editId="78623A31">
                  <wp:extent cx="2045621" cy="21945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ean_image.png"/>
                          <pic:cNvPicPr/>
                        </pic:nvPicPr>
                        <pic:blipFill rotWithShape="1">
                          <a:blip r:embed="rId54">
                            <a:extLst>
                              <a:ext uri="{28A0092B-C50C-407E-A947-70E740481C1C}">
                                <a14:useLocalDpi xmlns:a14="http://schemas.microsoft.com/office/drawing/2010/main" val="0"/>
                              </a:ext>
                            </a:extLst>
                          </a:blip>
                          <a:srcRect r="27998" b="28896"/>
                          <a:stretch/>
                        </pic:blipFill>
                        <pic:spPr bwMode="auto">
                          <a:xfrm>
                            <a:off x="0" y="0"/>
                            <a:ext cx="2045621" cy="2194560"/>
                          </a:xfrm>
                          <a:prstGeom prst="rect">
                            <a:avLst/>
                          </a:prstGeom>
                          <a:ln>
                            <a:noFill/>
                          </a:ln>
                          <a:extLst>
                            <a:ext uri="{53640926-AAD7-44D8-BBD7-CCE9431645EC}">
                              <a14:shadowObscured xmlns:a14="http://schemas.microsoft.com/office/drawing/2010/main"/>
                            </a:ext>
                          </a:extLst>
                        </pic:spPr>
                      </pic:pic>
                    </a:graphicData>
                  </a:graphic>
                </wp:inline>
              </w:drawing>
            </w:r>
          </w:p>
        </w:tc>
      </w:tr>
      <w:tr w:rsidR="00437087" w:rsidTr="00C5103B">
        <w:tc>
          <w:tcPr>
            <w:cnfStyle w:val="001000000000" w:firstRow="0" w:lastRow="0" w:firstColumn="1" w:lastColumn="0" w:oddVBand="0" w:evenVBand="0" w:oddHBand="0" w:evenHBand="0" w:firstRowFirstColumn="0" w:firstRowLastColumn="0" w:lastRowFirstColumn="0" w:lastRowLastColumn="0"/>
            <w:tcW w:w="9120" w:type="dxa"/>
          </w:tcPr>
          <w:p w:rsidR="00C46925" w:rsidRDefault="00C46925" w:rsidP="00C46925">
            <w:pPr>
              <w:spacing w:line="360" w:lineRule="auto"/>
              <w:jc w:val="center"/>
              <w:rPr>
                <w:rFonts w:asciiTheme="majorHAnsi" w:hAnsiTheme="majorHAnsi" w:cstheme="majorHAnsi"/>
                <w:noProof/>
                <w:color w:val="000000" w:themeColor="text1"/>
                <w:lang w:eastAsia="en-US"/>
              </w:rPr>
            </w:pPr>
            <w:r>
              <w:rPr>
                <w:rFonts w:asciiTheme="majorHAnsi" w:hAnsiTheme="majorHAnsi" w:cstheme="majorHAnsi"/>
                <w:noProof/>
                <w:color w:val="000000" w:themeColor="text1"/>
                <w:lang w:eastAsia="en-US"/>
              </w:rPr>
              <w:t>(B)</w:t>
            </w:r>
          </w:p>
          <w:p w:rsidR="00C46925" w:rsidRDefault="004852D3" w:rsidP="00C46925">
            <w:pPr>
              <w:spacing w:line="360" w:lineRule="auto"/>
              <w:jc w:val="center"/>
              <w:rPr>
                <w:rFonts w:asciiTheme="majorHAnsi" w:hAnsiTheme="majorHAnsi" w:cstheme="majorHAnsi"/>
                <w:noProof/>
                <w:color w:val="000000" w:themeColor="text1"/>
                <w:lang w:eastAsia="en-US"/>
              </w:rPr>
            </w:pPr>
            <w:r>
              <w:rPr>
                <w:rFonts w:asciiTheme="majorHAnsi" w:hAnsiTheme="majorHAnsi" w:cstheme="majorHAnsi"/>
                <w:noProof/>
                <w:color w:val="000000" w:themeColor="text1"/>
                <w:lang w:eastAsia="en-US"/>
              </w:rPr>
              <w:t>Figure 26</w:t>
            </w:r>
            <w:r w:rsidR="00C46925">
              <w:rPr>
                <w:rFonts w:asciiTheme="majorHAnsi" w:hAnsiTheme="majorHAnsi" w:cstheme="majorHAnsi"/>
                <w:noProof/>
                <w:color w:val="000000" w:themeColor="text1"/>
                <w:lang w:eastAsia="en-US"/>
              </w:rPr>
              <w:t xml:space="preserve"> – Two-dimensional shape analysis user interface (A) and mean shape selection (B).</w:t>
            </w:r>
          </w:p>
          <w:p w:rsidR="00437087" w:rsidRDefault="00437087" w:rsidP="00437087">
            <w:pPr>
              <w:spacing w:line="360" w:lineRule="auto"/>
              <w:jc w:val="center"/>
              <w:rPr>
                <w:rFonts w:asciiTheme="majorHAnsi" w:hAnsiTheme="majorHAnsi"/>
                <w:color w:val="000000" w:themeColor="text1"/>
              </w:rPr>
            </w:pPr>
          </w:p>
        </w:tc>
      </w:tr>
    </w:tbl>
    <w:p w:rsidR="00570A09" w:rsidRPr="009678D8" w:rsidRDefault="006F23AC" w:rsidP="006F23AC">
      <w:pPr>
        <w:pStyle w:val="Heading2"/>
        <w:rPr>
          <w:rFonts w:ascii="Calibri" w:hAnsi="Calibri" w:cs="Calibri"/>
          <w:b/>
        </w:rPr>
      </w:pPr>
      <w:r w:rsidRPr="00550389">
        <w:rPr>
          <w:rFonts w:ascii="Calibri" w:hAnsi="Calibri" w:cs="Calibri"/>
          <w:b/>
        </w:rPr>
        <w:lastRenderedPageBreak/>
        <w:t>Statistical paramters</w:t>
      </w:r>
    </w:p>
    <w:p w:rsidR="00687C16" w:rsidRDefault="006F23AC" w:rsidP="00CF7D89">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The statistical parameters tab allows the manipulation of the registration and distance analysis procedures </w:t>
      </w:r>
      <w:r w:rsidR="004852D3">
        <w:rPr>
          <w:rFonts w:ascii="Calibri" w:hAnsi="Calibri" w:cs="Calibri"/>
          <w:b/>
          <w:color w:val="000000" w:themeColor="text1"/>
          <w:sz w:val="22"/>
          <w:szCs w:val="22"/>
        </w:rPr>
        <w:t>(Figure 27</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The defaults should work in most instances.  The </w:t>
      </w:r>
      <w:r w:rsidRPr="009678D8">
        <w:rPr>
          <w:rFonts w:ascii="Calibri" w:hAnsi="Calibri" w:cs="Calibri"/>
          <w:b/>
          <w:color w:val="000000" w:themeColor="text1"/>
          <w:sz w:val="22"/>
          <w:szCs w:val="22"/>
        </w:rPr>
        <w:t>number of mean iterations</w:t>
      </w:r>
      <w:r w:rsidRPr="009678D8">
        <w:rPr>
          <w:rFonts w:ascii="Calibri" w:hAnsi="Calibri" w:cs="Calibri"/>
          <w:color w:val="000000" w:themeColor="text1"/>
          <w:sz w:val="22"/>
          <w:szCs w:val="22"/>
        </w:rPr>
        <w:t xml:space="preserve"> </w:t>
      </w:r>
      <w:r w:rsidR="00CF7D89" w:rsidRPr="009678D8">
        <w:rPr>
          <w:rFonts w:ascii="Calibri" w:hAnsi="Calibri" w:cs="Calibri"/>
          <w:color w:val="000000" w:themeColor="text1"/>
          <w:sz w:val="22"/>
          <w:szCs w:val="22"/>
        </w:rPr>
        <w:t xml:space="preserve">slider </w:t>
      </w:r>
      <w:r w:rsidRPr="009678D8">
        <w:rPr>
          <w:rFonts w:ascii="Calibri" w:hAnsi="Calibri" w:cs="Calibri"/>
          <w:color w:val="000000" w:themeColor="text1"/>
          <w:sz w:val="22"/>
          <w:szCs w:val="22"/>
        </w:rPr>
        <w:t xml:space="preserve">defines how many iterations around the estimated mean should be used for registration.  The </w:t>
      </w:r>
      <w:r w:rsidRPr="009678D8">
        <w:rPr>
          <w:rFonts w:ascii="Calibri" w:hAnsi="Calibri" w:cs="Calibri"/>
          <w:b/>
          <w:color w:val="000000" w:themeColor="text1"/>
          <w:sz w:val="22"/>
          <w:szCs w:val="22"/>
        </w:rPr>
        <w:t>number of iterative closest point iterations</w:t>
      </w:r>
      <w:r w:rsidRPr="009678D8">
        <w:rPr>
          <w:rFonts w:ascii="Calibri" w:hAnsi="Calibri" w:cs="Calibri"/>
          <w:color w:val="000000" w:themeColor="text1"/>
          <w:sz w:val="22"/>
          <w:szCs w:val="22"/>
        </w:rPr>
        <w:t xml:space="preserve"> </w:t>
      </w:r>
      <w:r w:rsidR="00CF7D89" w:rsidRPr="009678D8">
        <w:rPr>
          <w:rFonts w:ascii="Calibri" w:hAnsi="Calibri" w:cs="Calibri"/>
          <w:color w:val="000000" w:themeColor="text1"/>
          <w:sz w:val="22"/>
          <w:szCs w:val="22"/>
        </w:rPr>
        <w:t xml:space="preserve">slider </w:t>
      </w:r>
      <w:r w:rsidRPr="009678D8">
        <w:rPr>
          <w:rFonts w:ascii="Calibri" w:hAnsi="Calibri" w:cs="Calibri"/>
          <w:color w:val="000000" w:themeColor="text1"/>
          <w:sz w:val="22"/>
          <w:szCs w:val="22"/>
        </w:rPr>
        <w:t xml:space="preserve">defines the number of iterations between each specimen and the mean shape for each iteration of the estimated means described previously.  The </w:t>
      </w:r>
      <w:r w:rsidRPr="009678D8">
        <w:rPr>
          <w:rFonts w:ascii="Calibri" w:hAnsi="Calibri" w:cs="Calibri"/>
          <w:b/>
          <w:color w:val="000000" w:themeColor="text1"/>
          <w:sz w:val="22"/>
          <w:szCs w:val="22"/>
        </w:rPr>
        <w:t>number of elliptical Fourier analysis harmonics</w:t>
      </w:r>
      <w:r w:rsidR="00CF7D89" w:rsidRPr="009678D8">
        <w:rPr>
          <w:rFonts w:ascii="Calibri" w:hAnsi="Calibri" w:cs="Calibri"/>
          <w:b/>
          <w:color w:val="000000" w:themeColor="text1"/>
          <w:sz w:val="22"/>
          <w:szCs w:val="22"/>
        </w:rPr>
        <w:t xml:space="preserve"> </w:t>
      </w:r>
      <w:r w:rsidR="00CF7D89" w:rsidRPr="009678D8">
        <w:rPr>
          <w:rFonts w:ascii="Calibri" w:hAnsi="Calibri" w:cs="Calibri"/>
          <w:color w:val="000000" w:themeColor="text1"/>
          <w:sz w:val="22"/>
          <w:szCs w:val="22"/>
        </w:rPr>
        <w:t>slider</w:t>
      </w:r>
      <w:r w:rsidRPr="009678D8">
        <w:rPr>
          <w:rFonts w:ascii="Calibri" w:hAnsi="Calibri" w:cs="Calibri"/>
          <w:color w:val="000000" w:themeColor="text1"/>
          <w:sz w:val="22"/>
          <w:szCs w:val="22"/>
        </w:rPr>
        <w:t xml:space="preserve"> defines the number of harmonics for use with calculating coefficients.  The </w:t>
      </w:r>
      <w:r w:rsidRPr="009678D8">
        <w:rPr>
          <w:rFonts w:ascii="Calibri" w:hAnsi="Calibri" w:cs="Calibri"/>
          <w:b/>
          <w:color w:val="000000" w:themeColor="text1"/>
          <w:sz w:val="22"/>
          <w:szCs w:val="22"/>
        </w:rPr>
        <w:t>number of landmarks during elliptical Fourier transformation</w:t>
      </w:r>
      <w:r w:rsidR="00CF7D89" w:rsidRPr="009678D8">
        <w:rPr>
          <w:rFonts w:ascii="Calibri" w:hAnsi="Calibri" w:cs="Calibri"/>
          <w:b/>
          <w:color w:val="000000" w:themeColor="text1"/>
          <w:sz w:val="22"/>
          <w:szCs w:val="22"/>
        </w:rPr>
        <w:t xml:space="preserve"> </w:t>
      </w:r>
      <w:r w:rsidR="00CF7D89" w:rsidRPr="009678D8">
        <w:rPr>
          <w:rFonts w:ascii="Calibri" w:hAnsi="Calibri" w:cs="Calibri"/>
          <w:color w:val="000000" w:themeColor="text1"/>
          <w:sz w:val="22"/>
          <w:szCs w:val="22"/>
        </w:rPr>
        <w:t>slider</w:t>
      </w:r>
      <w:r w:rsidRPr="009678D8">
        <w:rPr>
          <w:rFonts w:ascii="Calibri" w:hAnsi="Calibri" w:cs="Calibri"/>
          <w:color w:val="000000" w:themeColor="text1"/>
          <w:sz w:val="22"/>
          <w:szCs w:val="22"/>
        </w:rPr>
        <w:t xml:space="preserve"> defines the number of landmarks from approximately the outline shape using the coefficients. </w:t>
      </w:r>
    </w:p>
    <w:p w:rsidR="00687C16" w:rsidRDefault="006F23AC" w:rsidP="00CF7D89">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The </w:t>
      </w:r>
      <w:r w:rsidRPr="009678D8">
        <w:rPr>
          <w:rFonts w:ascii="Calibri" w:hAnsi="Calibri" w:cs="Calibri"/>
          <w:b/>
          <w:color w:val="000000" w:themeColor="text1"/>
          <w:sz w:val="22"/>
          <w:szCs w:val="22"/>
        </w:rPr>
        <w:t>black and white threshold level</w:t>
      </w:r>
      <w:r w:rsidRPr="009678D8">
        <w:rPr>
          <w:rFonts w:ascii="Calibri" w:hAnsi="Calibri" w:cs="Calibri"/>
          <w:color w:val="000000" w:themeColor="text1"/>
          <w:sz w:val="22"/>
          <w:szCs w:val="22"/>
        </w:rPr>
        <w:t xml:space="preserve"> </w:t>
      </w:r>
      <w:r w:rsidR="00CF7D89" w:rsidRPr="009678D8">
        <w:rPr>
          <w:rFonts w:ascii="Calibri" w:hAnsi="Calibri" w:cs="Calibri"/>
          <w:color w:val="000000" w:themeColor="text1"/>
          <w:sz w:val="22"/>
          <w:szCs w:val="22"/>
        </w:rPr>
        <w:t xml:space="preserve">slider </w:t>
      </w:r>
      <w:r w:rsidRPr="009678D8">
        <w:rPr>
          <w:rFonts w:ascii="Calibri" w:hAnsi="Calibri" w:cs="Calibri"/>
          <w:color w:val="000000" w:themeColor="text1"/>
          <w:sz w:val="22"/>
          <w:szCs w:val="22"/>
        </w:rPr>
        <w:t>is the threshold on a scale of 0 to 1 of which colors of</w:t>
      </w:r>
      <w:r w:rsidR="00687C16">
        <w:rPr>
          <w:rFonts w:ascii="Calibri" w:hAnsi="Calibri" w:cs="Calibri"/>
          <w:color w:val="000000" w:themeColor="text1"/>
          <w:sz w:val="22"/>
          <w:szCs w:val="22"/>
        </w:rPr>
        <w:t xml:space="preserve"> each image to convert to 0’s.  The check box </w:t>
      </w:r>
      <w:r w:rsidR="00687C16">
        <w:rPr>
          <w:rFonts w:ascii="Calibri" w:hAnsi="Calibri" w:cs="Calibri"/>
          <w:b/>
          <w:color w:val="000000" w:themeColor="text1"/>
          <w:sz w:val="22"/>
          <w:szCs w:val="22"/>
        </w:rPr>
        <w:t>mirror left images to right</w:t>
      </w:r>
      <w:r w:rsidR="00687C16">
        <w:rPr>
          <w:rFonts w:ascii="Calibri" w:hAnsi="Calibri" w:cs="Calibri"/>
          <w:color w:val="000000" w:themeColor="text1"/>
          <w:sz w:val="22"/>
          <w:szCs w:val="22"/>
        </w:rPr>
        <w:t xml:space="preserve"> will mirror the images uploaded to first input to the second.  The </w:t>
      </w:r>
      <w:r w:rsidR="00687C16">
        <w:rPr>
          <w:rFonts w:ascii="Calibri" w:hAnsi="Calibri" w:cs="Calibri"/>
          <w:b/>
          <w:color w:val="000000" w:themeColor="text1"/>
          <w:sz w:val="22"/>
          <w:szCs w:val="22"/>
        </w:rPr>
        <w:t>scale to centroid size</w:t>
      </w:r>
      <w:r w:rsidR="00687C16">
        <w:rPr>
          <w:rFonts w:ascii="Calibri" w:hAnsi="Calibri" w:cs="Calibri"/>
          <w:color w:val="000000" w:themeColor="text1"/>
          <w:sz w:val="22"/>
          <w:szCs w:val="22"/>
        </w:rPr>
        <w:t xml:space="preserve"> option will scale the specimens to their original centroid size from the photograph after the elliptical Fourier transformation, which preserves size information.</w:t>
      </w:r>
    </w:p>
    <w:p w:rsidR="00687C16" w:rsidRDefault="00687C16" w:rsidP="00CF7D89">
      <w:pPr>
        <w:spacing w:line="360" w:lineRule="auto"/>
        <w:jc w:val="both"/>
        <w:rPr>
          <w:rFonts w:ascii="Calibri" w:hAnsi="Calibri" w:cs="Calibri"/>
          <w:color w:val="000000" w:themeColor="text1"/>
          <w:sz w:val="22"/>
          <w:szCs w:val="22"/>
        </w:rPr>
      </w:pPr>
      <w:r>
        <w:rPr>
          <w:rFonts w:ascii="Calibri" w:hAnsi="Calibri" w:cs="Calibri"/>
          <w:color w:val="000000" w:themeColor="text1"/>
          <w:sz w:val="22"/>
          <w:szCs w:val="22"/>
        </w:rPr>
        <w:t xml:space="preserve">The check box for </w:t>
      </w:r>
      <w:r w:rsidRPr="00687C16">
        <w:rPr>
          <w:rFonts w:ascii="Calibri" w:hAnsi="Calibri" w:cs="Calibri"/>
          <w:b/>
          <w:color w:val="000000" w:themeColor="text1"/>
          <w:sz w:val="22"/>
          <w:szCs w:val="22"/>
        </w:rPr>
        <w:t>transformation type</w:t>
      </w:r>
      <w:r>
        <w:rPr>
          <w:rFonts w:ascii="Calibri" w:hAnsi="Calibri" w:cs="Calibri"/>
          <w:color w:val="000000" w:themeColor="text1"/>
          <w:sz w:val="22"/>
          <w:szCs w:val="22"/>
        </w:rPr>
        <w:t xml:space="preserve"> is the type of transformation to use in iterative closest point. </w:t>
      </w:r>
      <w:r>
        <w:rPr>
          <w:rFonts w:ascii="Calibri" w:hAnsi="Calibri" w:cs="Calibri"/>
          <w:b/>
          <w:color w:val="000000" w:themeColor="text1"/>
          <w:sz w:val="22"/>
          <w:szCs w:val="22"/>
        </w:rPr>
        <w:t>Distance calculation</w:t>
      </w:r>
      <w:r>
        <w:rPr>
          <w:rFonts w:ascii="Calibri" w:hAnsi="Calibri" w:cs="Calibri"/>
          <w:color w:val="000000" w:themeColor="text1"/>
          <w:sz w:val="22"/>
          <w:szCs w:val="22"/>
        </w:rPr>
        <w:t xml:space="preserve"> check box indicates the type of distance to use for comparisons. If </w:t>
      </w:r>
      <w:proofErr w:type="spellStart"/>
      <w:r>
        <w:rPr>
          <w:rFonts w:ascii="Calibri" w:hAnsi="Calibri" w:cs="Calibri"/>
          <w:b/>
          <w:color w:val="000000" w:themeColor="text1"/>
          <w:sz w:val="22"/>
          <w:szCs w:val="22"/>
        </w:rPr>
        <w:t>Hausdorff</w:t>
      </w:r>
      <w:proofErr w:type="spellEnd"/>
      <w:r>
        <w:rPr>
          <w:rFonts w:ascii="Calibri" w:hAnsi="Calibri" w:cs="Calibri"/>
          <w:color w:val="000000" w:themeColor="text1"/>
          <w:sz w:val="22"/>
          <w:szCs w:val="22"/>
        </w:rPr>
        <w:t xml:space="preserve"> is selected, the additional check box for average or maximum will appear allowing the selection of which type of </w:t>
      </w:r>
      <w:proofErr w:type="spellStart"/>
      <w:r>
        <w:rPr>
          <w:rFonts w:ascii="Calibri" w:hAnsi="Calibri" w:cs="Calibri"/>
          <w:color w:val="000000" w:themeColor="text1"/>
          <w:sz w:val="22"/>
          <w:szCs w:val="22"/>
        </w:rPr>
        <w:t>Hausdorff</w:t>
      </w:r>
      <w:proofErr w:type="spellEnd"/>
      <w:r>
        <w:rPr>
          <w:rFonts w:ascii="Calibri" w:hAnsi="Calibri" w:cs="Calibri"/>
          <w:color w:val="000000" w:themeColor="text1"/>
          <w:sz w:val="22"/>
          <w:szCs w:val="22"/>
        </w:rPr>
        <w:t xml:space="preserve"> to calculate.  Similarly, the slider for </w:t>
      </w:r>
      <w:r>
        <w:rPr>
          <w:rFonts w:ascii="Calibri" w:hAnsi="Calibri" w:cs="Calibri"/>
          <w:b/>
          <w:color w:val="000000" w:themeColor="text1"/>
          <w:sz w:val="22"/>
          <w:szCs w:val="22"/>
        </w:rPr>
        <w:t>number of regions</w:t>
      </w:r>
      <w:r>
        <w:rPr>
          <w:rFonts w:ascii="Calibri" w:hAnsi="Calibri" w:cs="Calibri"/>
          <w:color w:val="000000" w:themeColor="text1"/>
          <w:sz w:val="22"/>
          <w:szCs w:val="22"/>
        </w:rPr>
        <w:t xml:space="preserve"> will appear allowing the selection of how many regions to use in the </w:t>
      </w:r>
      <w:r>
        <w:rPr>
          <w:rFonts w:ascii="Calibri" w:hAnsi="Calibri" w:cs="Calibri"/>
          <w:b/>
          <w:color w:val="000000" w:themeColor="text1"/>
          <w:sz w:val="22"/>
          <w:szCs w:val="22"/>
        </w:rPr>
        <w:t>Segmented-</w:t>
      </w:r>
      <w:proofErr w:type="spellStart"/>
      <w:r>
        <w:rPr>
          <w:rFonts w:ascii="Calibri" w:hAnsi="Calibri" w:cs="Calibri"/>
          <w:b/>
          <w:color w:val="000000" w:themeColor="text1"/>
          <w:sz w:val="22"/>
          <w:szCs w:val="22"/>
        </w:rPr>
        <w:t>Hausdorff</w:t>
      </w:r>
      <w:proofErr w:type="spellEnd"/>
      <w:r>
        <w:rPr>
          <w:rFonts w:ascii="Calibri" w:hAnsi="Calibri" w:cs="Calibri"/>
          <w:color w:val="000000" w:themeColor="text1"/>
          <w:sz w:val="22"/>
          <w:szCs w:val="22"/>
        </w:rPr>
        <w:t xml:space="preserve"> distance.</w:t>
      </w:r>
    </w:p>
    <w:p w:rsidR="00687C16" w:rsidRPr="00687C16" w:rsidRDefault="00687C16" w:rsidP="00CF7D89">
      <w:pPr>
        <w:spacing w:line="360" w:lineRule="auto"/>
        <w:jc w:val="both"/>
        <w:rPr>
          <w:rFonts w:ascii="Calibri" w:hAnsi="Calibri" w:cs="Calibri"/>
          <w:color w:val="000000" w:themeColor="text1"/>
          <w:sz w:val="22"/>
          <w:szCs w:val="22"/>
        </w:rPr>
      </w:pPr>
      <w:r>
        <w:rPr>
          <w:rFonts w:ascii="Calibri" w:hAnsi="Calibri" w:cs="Calibri"/>
          <w:color w:val="000000" w:themeColor="text1"/>
          <w:sz w:val="22"/>
          <w:szCs w:val="22"/>
        </w:rPr>
        <w:t xml:space="preserve">Finally, the </w:t>
      </w:r>
      <w:r>
        <w:rPr>
          <w:rFonts w:ascii="Calibri" w:hAnsi="Calibri" w:cs="Calibri"/>
          <w:b/>
          <w:color w:val="000000" w:themeColor="text1"/>
          <w:sz w:val="22"/>
          <w:szCs w:val="22"/>
        </w:rPr>
        <w:t>number of shortest distance matches</w:t>
      </w:r>
      <w:r>
        <w:rPr>
          <w:rFonts w:ascii="Calibri" w:hAnsi="Calibri" w:cs="Calibri"/>
          <w:color w:val="000000" w:themeColor="text1"/>
          <w:sz w:val="22"/>
          <w:szCs w:val="22"/>
        </w:rPr>
        <w:t xml:space="preserve"> specifies how many matches per specimen to return based on lowest distance. </w:t>
      </w:r>
      <w:r>
        <w:rPr>
          <w:rFonts w:ascii="Calibri" w:hAnsi="Calibri" w:cs="Calibri"/>
          <w:b/>
          <w:color w:val="000000" w:themeColor="text1"/>
          <w:sz w:val="22"/>
          <w:szCs w:val="22"/>
        </w:rPr>
        <w:t>Hide distance</w:t>
      </w:r>
      <w:r>
        <w:rPr>
          <w:rFonts w:ascii="Calibri" w:hAnsi="Calibri" w:cs="Calibri"/>
          <w:color w:val="000000" w:themeColor="text1"/>
          <w:sz w:val="22"/>
          <w:szCs w:val="22"/>
        </w:rPr>
        <w:t xml:space="preserve"> will omit the distances from the output to aid on objectively analyzing the results rather than relying on what the distance is.</w:t>
      </w:r>
    </w:p>
    <w:tbl>
      <w:tblPr>
        <w:tblStyle w:val="FinancialTable"/>
        <w:tblW w:w="0" w:type="auto"/>
        <w:tblBorders>
          <w:insideH w:val="none" w:sz="0" w:space="0" w:color="auto"/>
        </w:tblBorders>
        <w:tblLook w:val="04A0" w:firstRow="1" w:lastRow="0" w:firstColumn="1" w:lastColumn="0" w:noHBand="0" w:noVBand="1"/>
      </w:tblPr>
      <w:tblGrid>
        <w:gridCol w:w="9120"/>
      </w:tblGrid>
      <w:tr w:rsidR="006F23AC" w:rsidTr="005503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0" w:type="dxa"/>
          </w:tcPr>
          <w:p w:rsidR="006F23AC" w:rsidRDefault="006F23AC" w:rsidP="006F23AC">
            <w:pPr>
              <w:jc w:val="center"/>
            </w:pPr>
            <w:r>
              <w:rPr>
                <w:noProof/>
                <w:lang w:eastAsia="en-US"/>
              </w:rPr>
              <w:lastRenderedPageBreak/>
              <w:drawing>
                <wp:inline distT="0" distB="0" distL="0" distR="0">
                  <wp:extent cx="3026664" cy="5221224"/>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hape_settings.png"/>
                          <pic:cNvPicPr/>
                        </pic:nvPicPr>
                        <pic:blipFill>
                          <a:blip r:embed="rId55">
                            <a:extLst>
                              <a:ext uri="{28A0092B-C50C-407E-A947-70E740481C1C}">
                                <a14:useLocalDpi xmlns:a14="http://schemas.microsoft.com/office/drawing/2010/main" val="0"/>
                              </a:ext>
                            </a:extLst>
                          </a:blip>
                          <a:stretch>
                            <a:fillRect/>
                          </a:stretch>
                        </pic:blipFill>
                        <pic:spPr>
                          <a:xfrm>
                            <a:off x="0" y="0"/>
                            <a:ext cx="3026664" cy="5221224"/>
                          </a:xfrm>
                          <a:prstGeom prst="rect">
                            <a:avLst/>
                          </a:prstGeom>
                        </pic:spPr>
                      </pic:pic>
                    </a:graphicData>
                  </a:graphic>
                </wp:inline>
              </w:drawing>
            </w:r>
          </w:p>
        </w:tc>
      </w:tr>
      <w:tr w:rsidR="00FE6576" w:rsidTr="00550389">
        <w:tc>
          <w:tcPr>
            <w:cnfStyle w:val="001000000000" w:firstRow="0" w:lastRow="0" w:firstColumn="1" w:lastColumn="0" w:oddVBand="0" w:evenVBand="0" w:oddHBand="0" w:evenHBand="0" w:firstRowFirstColumn="0" w:firstRowLastColumn="0" w:lastRowFirstColumn="0" w:lastRowLastColumn="0"/>
            <w:tcW w:w="9120" w:type="dxa"/>
          </w:tcPr>
          <w:p w:rsidR="00FE6576" w:rsidRDefault="004852D3" w:rsidP="00FE6576">
            <w:pPr>
              <w:spacing w:line="360" w:lineRule="auto"/>
              <w:jc w:val="center"/>
              <w:rPr>
                <w:rFonts w:asciiTheme="majorHAnsi" w:hAnsiTheme="majorHAnsi"/>
                <w:color w:val="000000" w:themeColor="text1"/>
              </w:rPr>
            </w:pPr>
            <w:r>
              <w:rPr>
                <w:rFonts w:asciiTheme="majorHAnsi" w:hAnsiTheme="majorHAnsi" w:cstheme="majorHAnsi"/>
                <w:noProof/>
                <w:color w:val="000000" w:themeColor="text1"/>
                <w:lang w:eastAsia="en-US"/>
              </w:rPr>
              <w:t>Figure 27</w:t>
            </w:r>
            <w:r w:rsidR="00FE6576">
              <w:rPr>
                <w:rFonts w:asciiTheme="majorHAnsi" w:hAnsiTheme="majorHAnsi" w:cstheme="majorHAnsi"/>
                <w:noProof/>
                <w:color w:val="000000" w:themeColor="text1"/>
                <w:lang w:eastAsia="en-US"/>
              </w:rPr>
              <w:t xml:space="preserve"> – Two-dimensional statistical parameter user interface.</w:t>
            </w:r>
          </w:p>
        </w:tc>
      </w:tr>
    </w:tbl>
    <w:p w:rsidR="00DB6E2B" w:rsidRPr="00DB6E2B" w:rsidRDefault="00E31504" w:rsidP="00215C59">
      <w:pPr>
        <w:pStyle w:val="Heading2"/>
        <w:rPr>
          <w:rFonts w:cstheme="majorHAnsi"/>
          <w:b/>
        </w:rPr>
      </w:pPr>
      <w:r w:rsidRPr="00DB6E2B">
        <w:rPr>
          <w:rFonts w:cstheme="majorHAnsi"/>
          <w:b/>
        </w:rPr>
        <w:t>Output parameters</w:t>
      </w:r>
    </w:p>
    <w:p w:rsidR="00DB6E2B" w:rsidRDefault="00DB6E2B" w:rsidP="00D0572B">
      <w:pPr>
        <w:spacing w:line="360" w:lineRule="auto"/>
        <w:jc w:val="both"/>
        <w:rPr>
          <w:rFonts w:asciiTheme="majorHAnsi" w:hAnsiTheme="majorHAnsi" w:cstheme="majorHAnsi"/>
          <w:color w:val="000000" w:themeColor="text1"/>
          <w:sz w:val="22"/>
          <w:szCs w:val="22"/>
        </w:rPr>
      </w:pPr>
      <w:r w:rsidRPr="00DB6E2B">
        <w:rPr>
          <w:rFonts w:asciiTheme="majorHAnsi" w:hAnsiTheme="majorHAnsi" w:cstheme="majorHAnsi"/>
          <w:color w:val="000000" w:themeColor="text1"/>
          <w:sz w:val="22"/>
          <w:szCs w:val="22"/>
        </w:rPr>
        <w:t xml:space="preserve">The output parameters tab allows the selection of outputting results in </w:t>
      </w:r>
      <w:r w:rsidRPr="00DB6E2B">
        <w:rPr>
          <w:rFonts w:asciiTheme="majorHAnsi" w:hAnsiTheme="majorHAnsi" w:cstheme="majorHAnsi"/>
          <w:b/>
          <w:color w:val="000000" w:themeColor="text1"/>
          <w:sz w:val="22"/>
          <w:szCs w:val="22"/>
        </w:rPr>
        <w:t>excel</w:t>
      </w:r>
      <w:r w:rsidRPr="00DB6E2B">
        <w:rPr>
          <w:rFonts w:asciiTheme="majorHAnsi" w:hAnsiTheme="majorHAnsi" w:cstheme="majorHAnsi"/>
          <w:color w:val="000000" w:themeColor="text1"/>
          <w:sz w:val="22"/>
          <w:szCs w:val="22"/>
        </w:rPr>
        <w:t xml:space="preserve"> format, a general </w:t>
      </w:r>
      <w:r w:rsidRPr="00DB6E2B">
        <w:rPr>
          <w:rFonts w:asciiTheme="majorHAnsi" w:hAnsiTheme="majorHAnsi" w:cstheme="majorHAnsi"/>
          <w:b/>
          <w:color w:val="000000" w:themeColor="text1"/>
          <w:sz w:val="22"/>
          <w:szCs w:val="22"/>
        </w:rPr>
        <w:t>plot</w:t>
      </w:r>
      <w:r w:rsidRPr="00DB6E2B">
        <w:rPr>
          <w:rFonts w:asciiTheme="majorHAnsi" w:hAnsiTheme="majorHAnsi" w:cstheme="majorHAnsi"/>
          <w:color w:val="000000" w:themeColor="text1"/>
          <w:sz w:val="22"/>
          <w:szCs w:val="22"/>
        </w:rPr>
        <w:t xml:space="preserve"> showing the form registration, and the option to output the landmark coordinates in </w:t>
      </w:r>
      <w:r w:rsidRPr="00DB6E2B">
        <w:rPr>
          <w:rFonts w:asciiTheme="majorHAnsi" w:hAnsiTheme="majorHAnsi" w:cstheme="majorHAnsi"/>
          <w:b/>
          <w:color w:val="000000" w:themeColor="text1"/>
          <w:sz w:val="22"/>
          <w:szCs w:val="22"/>
        </w:rPr>
        <w:t>TPS</w:t>
      </w:r>
      <w:r w:rsidRPr="00DB6E2B">
        <w:rPr>
          <w:rFonts w:asciiTheme="majorHAnsi" w:hAnsiTheme="majorHAnsi" w:cstheme="majorHAnsi"/>
          <w:color w:val="000000" w:themeColor="text1"/>
          <w:sz w:val="22"/>
          <w:szCs w:val="22"/>
        </w:rPr>
        <w:t xml:space="preserve"> format </w:t>
      </w:r>
      <w:r w:rsidRPr="00DB6E2B">
        <w:rPr>
          <w:rFonts w:asciiTheme="majorHAnsi" w:hAnsiTheme="majorHAnsi" w:cstheme="majorHAnsi"/>
          <w:b/>
          <w:color w:val="000000" w:themeColor="text1"/>
          <w:sz w:val="22"/>
          <w:szCs w:val="22"/>
        </w:rPr>
        <w:t>(Figure 28)</w:t>
      </w:r>
      <w:r w:rsidRPr="00DB6E2B">
        <w:rPr>
          <w:rFonts w:asciiTheme="majorHAnsi" w:hAnsiTheme="majorHAnsi" w:cstheme="majorHAnsi"/>
          <w:color w:val="000000" w:themeColor="text1"/>
          <w:sz w:val="22"/>
          <w:szCs w:val="22"/>
        </w:rPr>
        <w:t>.</w:t>
      </w:r>
    </w:p>
    <w:tbl>
      <w:tblPr>
        <w:tblStyle w:val="FinancialTable"/>
        <w:tblW w:w="0" w:type="auto"/>
        <w:tblBorders>
          <w:insideH w:val="none" w:sz="0" w:space="0" w:color="auto"/>
        </w:tblBorders>
        <w:tblLook w:val="04A0" w:firstRow="1" w:lastRow="0" w:firstColumn="1" w:lastColumn="0" w:noHBand="0" w:noVBand="1"/>
      </w:tblPr>
      <w:tblGrid>
        <w:gridCol w:w="9130"/>
      </w:tblGrid>
      <w:tr w:rsidR="00DB6E2B" w:rsidTr="005503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DB6E2B" w:rsidRDefault="00DB6E2B" w:rsidP="00DB6E2B">
            <w:pPr>
              <w:spacing w:line="360" w:lineRule="auto"/>
              <w:jc w:val="center"/>
            </w:pPr>
            <w:r>
              <w:rPr>
                <w:noProof/>
                <w:lang w:eastAsia="en-US"/>
              </w:rPr>
              <w:lastRenderedPageBreak/>
              <w:drawing>
                <wp:inline distT="0" distB="0" distL="0" distR="0">
                  <wp:extent cx="3279423" cy="12801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utput_settings.png"/>
                          <pic:cNvPicPr/>
                        </pic:nvPicPr>
                        <pic:blipFill>
                          <a:blip r:embed="rId56">
                            <a:extLst>
                              <a:ext uri="{28A0092B-C50C-407E-A947-70E740481C1C}">
                                <a14:useLocalDpi xmlns:a14="http://schemas.microsoft.com/office/drawing/2010/main" val="0"/>
                              </a:ext>
                            </a:extLst>
                          </a:blip>
                          <a:stretch>
                            <a:fillRect/>
                          </a:stretch>
                        </pic:blipFill>
                        <pic:spPr>
                          <a:xfrm>
                            <a:off x="0" y="0"/>
                            <a:ext cx="3279423" cy="1280160"/>
                          </a:xfrm>
                          <a:prstGeom prst="rect">
                            <a:avLst/>
                          </a:prstGeom>
                        </pic:spPr>
                      </pic:pic>
                    </a:graphicData>
                  </a:graphic>
                </wp:inline>
              </w:drawing>
            </w:r>
          </w:p>
        </w:tc>
      </w:tr>
      <w:tr w:rsidR="00DB6E2B" w:rsidTr="00550389">
        <w:tc>
          <w:tcPr>
            <w:cnfStyle w:val="001000000000" w:firstRow="0" w:lastRow="0" w:firstColumn="1" w:lastColumn="0" w:oddVBand="0" w:evenVBand="0" w:oddHBand="0" w:evenHBand="0" w:firstRowFirstColumn="0" w:firstRowLastColumn="0" w:lastRowFirstColumn="0" w:lastRowLastColumn="0"/>
            <w:tcW w:w="9130" w:type="dxa"/>
          </w:tcPr>
          <w:p w:rsidR="00DB6E2B" w:rsidRDefault="00DB6E2B" w:rsidP="00DB6E2B">
            <w:pPr>
              <w:spacing w:line="360" w:lineRule="auto"/>
              <w:jc w:val="center"/>
            </w:pPr>
            <w:r>
              <w:rPr>
                <w:rFonts w:asciiTheme="majorHAnsi" w:hAnsiTheme="majorHAnsi"/>
                <w:color w:val="000000" w:themeColor="text1"/>
              </w:rPr>
              <w:t>Figure 28 – Two-dimensional comparison output parameters.</w:t>
            </w:r>
          </w:p>
        </w:tc>
      </w:tr>
    </w:tbl>
    <w:p w:rsidR="00DB6E2B" w:rsidRDefault="00DB6E2B" w:rsidP="00DB6E2B">
      <w:pPr>
        <w:spacing w:line="360" w:lineRule="auto"/>
      </w:pPr>
    </w:p>
    <w:p w:rsidR="00DB6E2B" w:rsidRDefault="00DB6E2B" w:rsidP="00215C59">
      <w:pPr>
        <w:pStyle w:val="Heading2"/>
        <w:rPr>
          <w:b/>
        </w:rPr>
      </w:pPr>
      <w:r w:rsidRPr="00DB6E2B">
        <w:rPr>
          <w:b/>
        </w:rPr>
        <w:t>Computational parameters</w:t>
      </w:r>
    </w:p>
    <w:p w:rsidR="00DB6E2B" w:rsidRDefault="00DB6E2B" w:rsidP="00215C59">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The computational parameters allow the setting of cores to be used for parallel processing </w:t>
      </w:r>
      <w:r w:rsidRPr="009678D8">
        <w:rPr>
          <w:rFonts w:ascii="Calibri" w:hAnsi="Calibri" w:cs="Calibri"/>
          <w:b/>
          <w:color w:val="000000" w:themeColor="text1"/>
          <w:sz w:val="22"/>
          <w:szCs w:val="22"/>
        </w:rPr>
        <w:t xml:space="preserve">(Figure </w:t>
      </w:r>
      <w:r>
        <w:rPr>
          <w:rFonts w:ascii="Calibri" w:hAnsi="Calibri" w:cs="Calibri"/>
          <w:b/>
          <w:color w:val="000000" w:themeColor="text1"/>
          <w:sz w:val="22"/>
          <w:szCs w:val="22"/>
        </w:rPr>
        <w:t>29</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The default is one.  This is fully supported under Linux and OSX, but only partially supported under Windows.  Development is underway for full implementation under Windows.</w:t>
      </w:r>
    </w:p>
    <w:p w:rsidR="00DB6E2B" w:rsidRDefault="00DB6E2B" w:rsidP="00DB6E2B">
      <w:pPr>
        <w:spacing w:line="360" w:lineRule="auto"/>
        <w:jc w:val="both"/>
        <w:rPr>
          <w:rFonts w:ascii="Calibri" w:hAnsi="Calibri" w:cs="Calibri"/>
          <w:color w:val="000000" w:themeColor="text1"/>
          <w:sz w:val="22"/>
          <w:szCs w:val="22"/>
        </w:rPr>
      </w:pPr>
    </w:p>
    <w:tbl>
      <w:tblPr>
        <w:tblStyle w:val="FinancialTable"/>
        <w:tblW w:w="0" w:type="auto"/>
        <w:tblBorders>
          <w:insideH w:val="none" w:sz="0" w:space="0" w:color="auto"/>
        </w:tblBorders>
        <w:tblLook w:val="04A0" w:firstRow="1" w:lastRow="0" w:firstColumn="1" w:lastColumn="0" w:noHBand="0" w:noVBand="1"/>
      </w:tblPr>
      <w:tblGrid>
        <w:gridCol w:w="9120"/>
      </w:tblGrid>
      <w:tr w:rsidR="00DB6E2B" w:rsidTr="005503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0" w:type="dxa"/>
          </w:tcPr>
          <w:p w:rsidR="00DB6E2B" w:rsidRDefault="00DB6E2B" w:rsidP="00DB6E2B">
            <w:pPr>
              <w:spacing w:line="360" w:lineRule="auto"/>
              <w:jc w:val="center"/>
              <w:rPr>
                <w:rFonts w:ascii="Calibri" w:hAnsi="Calibri" w:cs="Calibri"/>
                <w:color w:val="000000" w:themeColor="text1"/>
                <w:szCs w:val="22"/>
              </w:rPr>
            </w:pPr>
            <w:r>
              <w:rPr>
                <w:rFonts w:ascii="Calibri" w:hAnsi="Calibri" w:cs="Calibri"/>
                <w:noProof/>
                <w:color w:val="000000" w:themeColor="text1"/>
                <w:szCs w:val="22"/>
                <w:lang w:eastAsia="en-US"/>
              </w:rPr>
              <w:drawing>
                <wp:inline distT="0" distB="0" distL="0" distR="0">
                  <wp:extent cx="4389120" cy="1634986"/>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mputation_settings.png"/>
                          <pic:cNvPicPr/>
                        </pic:nvPicPr>
                        <pic:blipFill>
                          <a:blip r:embed="rId57">
                            <a:extLst>
                              <a:ext uri="{28A0092B-C50C-407E-A947-70E740481C1C}">
                                <a14:useLocalDpi xmlns:a14="http://schemas.microsoft.com/office/drawing/2010/main" val="0"/>
                              </a:ext>
                            </a:extLst>
                          </a:blip>
                          <a:stretch>
                            <a:fillRect/>
                          </a:stretch>
                        </pic:blipFill>
                        <pic:spPr>
                          <a:xfrm>
                            <a:off x="0" y="0"/>
                            <a:ext cx="4389120" cy="1634986"/>
                          </a:xfrm>
                          <a:prstGeom prst="rect">
                            <a:avLst/>
                          </a:prstGeom>
                        </pic:spPr>
                      </pic:pic>
                    </a:graphicData>
                  </a:graphic>
                </wp:inline>
              </w:drawing>
            </w:r>
          </w:p>
        </w:tc>
      </w:tr>
      <w:tr w:rsidR="00DB6E2B" w:rsidTr="00550389">
        <w:tc>
          <w:tcPr>
            <w:cnfStyle w:val="001000000000" w:firstRow="0" w:lastRow="0" w:firstColumn="1" w:lastColumn="0" w:oddVBand="0" w:evenVBand="0" w:oddHBand="0" w:evenHBand="0" w:firstRowFirstColumn="0" w:firstRowLastColumn="0" w:lastRowFirstColumn="0" w:lastRowLastColumn="0"/>
            <w:tcW w:w="9120" w:type="dxa"/>
          </w:tcPr>
          <w:p w:rsidR="00DB6E2B" w:rsidRDefault="00DB6E2B" w:rsidP="00DB6E2B">
            <w:pPr>
              <w:spacing w:line="360" w:lineRule="auto"/>
              <w:jc w:val="center"/>
            </w:pPr>
            <w:r>
              <w:rPr>
                <w:rFonts w:asciiTheme="majorHAnsi" w:hAnsiTheme="majorHAnsi"/>
                <w:color w:val="000000" w:themeColor="text1"/>
              </w:rPr>
              <w:t>Figure 29 – Two-dimensional computational parameters.</w:t>
            </w:r>
          </w:p>
        </w:tc>
      </w:tr>
    </w:tbl>
    <w:p w:rsidR="00DB6E2B" w:rsidRPr="009678D8" w:rsidRDefault="00DB6E2B" w:rsidP="00DB6E2B">
      <w:pPr>
        <w:spacing w:line="360" w:lineRule="auto"/>
        <w:jc w:val="both"/>
        <w:rPr>
          <w:rFonts w:ascii="Calibri" w:hAnsi="Calibri" w:cs="Calibri"/>
          <w:color w:val="000000" w:themeColor="text1"/>
          <w:sz w:val="22"/>
          <w:szCs w:val="22"/>
        </w:rPr>
      </w:pPr>
    </w:p>
    <w:p w:rsidR="00E34BDB" w:rsidRDefault="00E34BDB" w:rsidP="00215C59">
      <w:pPr>
        <w:pStyle w:val="Heading2"/>
        <w:rPr>
          <w:b/>
        </w:rPr>
      </w:pPr>
      <w:r>
        <w:rPr>
          <w:b/>
        </w:rPr>
        <w:t>interpreting results</w:t>
      </w:r>
    </w:p>
    <w:p w:rsidR="00550389" w:rsidRPr="00550389" w:rsidRDefault="00550389" w:rsidP="00D0572B">
      <w:pPr>
        <w:spacing w:line="360" w:lineRule="auto"/>
        <w:jc w:val="both"/>
        <w:rPr>
          <w:rFonts w:asciiTheme="majorHAnsi" w:hAnsiTheme="majorHAnsi" w:cstheme="majorHAnsi"/>
          <w:color w:val="000000" w:themeColor="text1"/>
          <w:sz w:val="22"/>
          <w:szCs w:val="22"/>
        </w:rPr>
      </w:pPr>
      <w:r w:rsidRPr="00550389">
        <w:rPr>
          <w:rFonts w:asciiTheme="majorHAnsi" w:hAnsiTheme="majorHAnsi" w:cstheme="majorHAnsi"/>
          <w:color w:val="000000" w:themeColor="text1"/>
          <w:sz w:val="22"/>
          <w:szCs w:val="22"/>
        </w:rPr>
        <w:t xml:space="preserve">The results are presented in two tabs.  The first is the registered graph showing how well all of the specimens registered to the estimated mean shape </w:t>
      </w:r>
      <w:r w:rsidRPr="00550389">
        <w:rPr>
          <w:rFonts w:asciiTheme="majorHAnsi" w:hAnsiTheme="majorHAnsi" w:cstheme="majorHAnsi"/>
          <w:b/>
          <w:color w:val="000000" w:themeColor="text1"/>
          <w:sz w:val="22"/>
          <w:szCs w:val="22"/>
        </w:rPr>
        <w:t>(Figure 30)</w:t>
      </w:r>
      <w:r w:rsidRPr="00550389">
        <w:rPr>
          <w:rFonts w:asciiTheme="majorHAnsi" w:hAnsiTheme="majorHAnsi" w:cstheme="majorHAnsi"/>
          <w:color w:val="000000" w:themeColor="text1"/>
          <w:sz w:val="22"/>
          <w:szCs w:val="22"/>
        </w:rPr>
        <w:t xml:space="preserve">, and the second is the results tab showing the lowest distance matches </w:t>
      </w:r>
      <w:r w:rsidRPr="00550389">
        <w:rPr>
          <w:rFonts w:asciiTheme="majorHAnsi" w:hAnsiTheme="majorHAnsi" w:cstheme="majorHAnsi"/>
          <w:b/>
          <w:color w:val="000000" w:themeColor="text1"/>
          <w:sz w:val="22"/>
          <w:szCs w:val="22"/>
        </w:rPr>
        <w:t>(Figure 30).</w:t>
      </w:r>
      <w:r w:rsidRPr="00550389">
        <w:rPr>
          <w:rFonts w:asciiTheme="majorHAnsi" w:hAnsiTheme="majorHAnsi" w:cstheme="majorHAnsi"/>
          <w:color w:val="000000" w:themeColor="text1"/>
          <w:sz w:val="22"/>
          <w:szCs w:val="22"/>
        </w:rPr>
        <w:t xml:space="preserve"> </w:t>
      </w:r>
    </w:p>
    <w:tbl>
      <w:tblPr>
        <w:tblStyle w:val="FinancialTable"/>
        <w:tblW w:w="0" w:type="auto"/>
        <w:tblBorders>
          <w:insideH w:val="none" w:sz="0" w:space="0" w:color="auto"/>
        </w:tblBorders>
        <w:tblLook w:val="04A0" w:firstRow="1" w:lastRow="0" w:firstColumn="1" w:lastColumn="0" w:noHBand="0" w:noVBand="1"/>
      </w:tblPr>
      <w:tblGrid>
        <w:gridCol w:w="9120"/>
      </w:tblGrid>
      <w:tr w:rsidR="00E34BDB" w:rsidTr="00550389">
        <w:trPr>
          <w:cnfStyle w:val="100000000000" w:firstRow="1" w:lastRow="0" w:firstColumn="0" w:lastColumn="0" w:oddVBand="0" w:evenVBand="0" w:oddHBand="0" w:evenHBand="0" w:firstRowFirstColumn="0" w:firstRowLastColumn="0" w:lastRowFirstColumn="0" w:lastRowLastColumn="0"/>
          <w:trHeight w:val="6029"/>
        </w:trPr>
        <w:tc>
          <w:tcPr>
            <w:cnfStyle w:val="001000000000" w:firstRow="0" w:lastRow="0" w:firstColumn="1" w:lastColumn="0" w:oddVBand="0" w:evenVBand="0" w:oddHBand="0" w:evenHBand="0" w:firstRowFirstColumn="0" w:firstRowLastColumn="0" w:lastRowFirstColumn="0" w:lastRowLastColumn="0"/>
            <w:tcW w:w="9120" w:type="dxa"/>
          </w:tcPr>
          <w:p w:rsidR="00E34BDB" w:rsidRDefault="00E34BDB" w:rsidP="00E34BDB">
            <w:pPr>
              <w:pStyle w:val="Heading2"/>
              <w:jc w:val="center"/>
              <w:outlineLvl w:val="1"/>
              <w:rPr>
                <w:b/>
              </w:rPr>
            </w:pPr>
            <w:r>
              <w:rPr>
                <w:b/>
                <w:noProof/>
                <w:lang w:eastAsia="en-US"/>
                <w14:ligatures w14:val="none"/>
              </w:rPr>
              <w:lastRenderedPageBreak/>
              <w:drawing>
                <wp:inline distT="0" distB="0" distL="0" distR="0">
                  <wp:extent cx="3468781" cy="3657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istered_space.png"/>
                          <pic:cNvPicPr/>
                        </pic:nvPicPr>
                        <pic:blipFill>
                          <a:blip r:embed="rId58">
                            <a:extLst>
                              <a:ext uri="{28A0092B-C50C-407E-A947-70E740481C1C}">
                                <a14:useLocalDpi xmlns:a14="http://schemas.microsoft.com/office/drawing/2010/main" val="0"/>
                              </a:ext>
                            </a:extLst>
                          </a:blip>
                          <a:stretch>
                            <a:fillRect/>
                          </a:stretch>
                        </pic:blipFill>
                        <pic:spPr>
                          <a:xfrm>
                            <a:off x="0" y="0"/>
                            <a:ext cx="3468781" cy="3657600"/>
                          </a:xfrm>
                          <a:prstGeom prst="rect">
                            <a:avLst/>
                          </a:prstGeom>
                        </pic:spPr>
                      </pic:pic>
                    </a:graphicData>
                  </a:graphic>
                </wp:inline>
              </w:drawing>
            </w:r>
          </w:p>
        </w:tc>
      </w:tr>
      <w:tr w:rsidR="00E34BDB" w:rsidTr="00550389">
        <w:tc>
          <w:tcPr>
            <w:cnfStyle w:val="001000000000" w:firstRow="0" w:lastRow="0" w:firstColumn="1" w:lastColumn="0" w:oddVBand="0" w:evenVBand="0" w:oddHBand="0" w:evenHBand="0" w:firstRowFirstColumn="0" w:firstRowLastColumn="0" w:lastRowFirstColumn="0" w:lastRowLastColumn="0"/>
            <w:tcW w:w="9120" w:type="dxa"/>
          </w:tcPr>
          <w:p w:rsidR="00E34BDB" w:rsidRPr="00E34BDB" w:rsidRDefault="00E34BDB" w:rsidP="00E34BDB">
            <w:pPr>
              <w:pStyle w:val="Heading2"/>
              <w:spacing w:before="0"/>
              <w:jc w:val="center"/>
              <w:outlineLvl w:val="1"/>
              <w:rPr>
                <w:rFonts w:cstheme="majorHAnsi"/>
                <w:color w:val="000000" w:themeColor="text1"/>
                <w:sz w:val="20"/>
              </w:rPr>
            </w:pPr>
            <w:r w:rsidRPr="00E34BDB">
              <w:rPr>
                <w:rFonts w:cstheme="majorHAnsi"/>
                <w:color w:val="000000" w:themeColor="text1"/>
                <w:sz w:val="20"/>
              </w:rPr>
              <w:t>(A)</w:t>
            </w:r>
          </w:p>
        </w:tc>
      </w:tr>
      <w:tr w:rsidR="00E34BDB" w:rsidTr="00550389">
        <w:tc>
          <w:tcPr>
            <w:cnfStyle w:val="001000000000" w:firstRow="0" w:lastRow="0" w:firstColumn="1" w:lastColumn="0" w:oddVBand="0" w:evenVBand="0" w:oddHBand="0" w:evenHBand="0" w:firstRowFirstColumn="0" w:firstRowLastColumn="0" w:lastRowFirstColumn="0" w:lastRowLastColumn="0"/>
            <w:tcW w:w="9120" w:type="dxa"/>
          </w:tcPr>
          <w:p w:rsidR="00E34BDB" w:rsidRDefault="00E34BDB" w:rsidP="00DB6E2B">
            <w:pPr>
              <w:pStyle w:val="Heading2"/>
              <w:outlineLvl w:val="1"/>
              <w:rPr>
                <w:b w:val="0"/>
              </w:rPr>
            </w:pPr>
            <w:r>
              <w:rPr>
                <w:noProof/>
                <w:lang w:eastAsia="en-US"/>
                <w14:ligatures w14:val="none"/>
              </w:rPr>
              <w:drawing>
                <wp:inline distT="0" distB="0" distL="0" distR="0">
                  <wp:extent cx="5486400" cy="2011280"/>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hape_results.png"/>
                          <pic:cNvPicPr/>
                        </pic:nvPicPr>
                        <pic:blipFill>
                          <a:blip r:embed="rId59">
                            <a:extLst>
                              <a:ext uri="{28A0092B-C50C-407E-A947-70E740481C1C}">
                                <a14:useLocalDpi xmlns:a14="http://schemas.microsoft.com/office/drawing/2010/main" val="0"/>
                              </a:ext>
                            </a:extLst>
                          </a:blip>
                          <a:stretch>
                            <a:fillRect/>
                          </a:stretch>
                        </pic:blipFill>
                        <pic:spPr>
                          <a:xfrm>
                            <a:off x="0" y="0"/>
                            <a:ext cx="5486400" cy="2011280"/>
                          </a:xfrm>
                          <a:prstGeom prst="rect">
                            <a:avLst/>
                          </a:prstGeom>
                        </pic:spPr>
                      </pic:pic>
                    </a:graphicData>
                  </a:graphic>
                </wp:inline>
              </w:drawing>
            </w:r>
          </w:p>
        </w:tc>
      </w:tr>
      <w:tr w:rsidR="00E34BDB" w:rsidTr="00550389">
        <w:tc>
          <w:tcPr>
            <w:cnfStyle w:val="001000000000" w:firstRow="0" w:lastRow="0" w:firstColumn="1" w:lastColumn="0" w:oddVBand="0" w:evenVBand="0" w:oddHBand="0" w:evenHBand="0" w:firstRowFirstColumn="0" w:firstRowLastColumn="0" w:lastRowFirstColumn="0" w:lastRowLastColumn="0"/>
            <w:tcW w:w="9120" w:type="dxa"/>
          </w:tcPr>
          <w:p w:rsidR="00E34BDB" w:rsidRPr="00E34BDB" w:rsidRDefault="00E34BDB" w:rsidP="00E34BDB">
            <w:pPr>
              <w:jc w:val="center"/>
              <w:rPr>
                <w:rFonts w:asciiTheme="majorHAnsi" w:hAnsiTheme="majorHAnsi" w:cstheme="majorHAnsi"/>
              </w:rPr>
            </w:pPr>
            <w:r w:rsidRPr="00E34BDB">
              <w:rPr>
                <w:rFonts w:asciiTheme="majorHAnsi" w:hAnsiTheme="majorHAnsi" w:cstheme="majorHAnsi"/>
                <w:color w:val="000000" w:themeColor="text1"/>
              </w:rPr>
              <w:t>(B)</w:t>
            </w:r>
            <w:r w:rsidRPr="00E34BDB">
              <w:rPr>
                <w:rFonts w:asciiTheme="majorHAnsi" w:hAnsiTheme="majorHAnsi" w:cstheme="majorHAnsi"/>
                <w:color w:val="000000" w:themeColor="text1"/>
              </w:rPr>
              <w:br/>
            </w:r>
            <w:r w:rsidR="00550389">
              <w:rPr>
                <w:rFonts w:asciiTheme="majorHAnsi" w:hAnsiTheme="majorHAnsi" w:cstheme="majorHAnsi"/>
                <w:color w:val="000000" w:themeColor="text1"/>
              </w:rPr>
              <w:t>Figure 30</w:t>
            </w:r>
            <w:r w:rsidRPr="00E34BDB">
              <w:rPr>
                <w:rFonts w:asciiTheme="majorHAnsi" w:hAnsiTheme="majorHAnsi" w:cstheme="majorHAnsi"/>
                <w:color w:val="000000" w:themeColor="text1"/>
              </w:rPr>
              <w:t xml:space="preserve"> – Two-dimensional registered shape-size space (A) and the lowest distance matches (B).</w:t>
            </w:r>
          </w:p>
        </w:tc>
      </w:tr>
    </w:tbl>
    <w:p w:rsidR="00550389" w:rsidRPr="009678D8" w:rsidRDefault="00550389" w:rsidP="00215C59">
      <w:pPr>
        <w:pStyle w:val="Heading2"/>
        <w:jc w:val="both"/>
        <w:rPr>
          <w:rFonts w:ascii="Calibri" w:hAnsi="Calibri" w:cs="Calibri"/>
          <w:b/>
        </w:rPr>
      </w:pPr>
      <w:r w:rsidRPr="009678D8">
        <w:rPr>
          <w:rFonts w:ascii="Calibri" w:hAnsi="Calibri" w:cs="Calibri"/>
          <w:b/>
        </w:rPr>
        <w:lastRenderedPageBreak/>
        <w:t>saving results</w:t>
      </w:r>
    </w:p>
    <w:p w:rsidR="007C025A" w:rsidRDefault="00550389" w:rsidP="00215C59">
      <w:pPr>
        <w:spacing w:line="360" w:lineRule="auto"/>
        <w:jc w:val="both"/>
        <w:rPr>
          <w:rFonts w:ascii="Calibri" w:hAnsi="Calibri" w:cs="Calibri"/>
          <w:color w:val="000000" w:themeColor="text1"/>
          <w:sz w:val="22"/>
          <w:szCs w:val="22"/>
        </w:rPr>
      </w:pPr>
      <w:r w:rsidRPr="009678D8">
        <w:rPr>
          <w:rFonts w:ascii="Calibri" w:hAnsi="Calibri" w:cs="Calibri"/>
          <w:b/>
          <w:color w:val="000000" w:themeColor="text1"/>
          <w:sz w:val="22"/>
          <w:szCs w:val="22"/>
        </w:rPr>
        <w:t>Save results</w:t>
      </w:r>
      <w:r w:rsidRPr="009678D8">
        <w:rPr>
          <w:rFonts w:ascii="Calibri" w:hAnsi="Calibri" w:cs="Calibri"/>
          <w:color w:val="000000" w:themeColor="text1"/>
          <w:sz w:val="22"/>
          <w:szCs w:val="22"/>
        </w:rPr>
        <w:t xml:space="preserve"> will compress the data into a .zip archive and prompt you for download.  This includes the </w:t>
      </w:r>
      <w:r>
        <w:rPr>
          <w:rFonts w:ascii="Calibri" w:hAnsi="Calibri" w:cs="Calibri"/>
          <w:color w:val="000000" w:themeColor="text1"/>
          <w:sz w:val="22"/>
          <w:szCs w:val="22"/>
        </w:rPr>
        <w:t xml:space="preserve">files selected under the </w:t>
      </w:r>
      <w:r>
        <w:rPr>
          <w:rFonts w:ascii="Calibri" w:hAnsi="Calibri" w:cs="Calibri"/>
          <w:b/>
          <w:color w:val="000000" w:themeColor="text1"/>
          <w:sz w:val="22"/>
          <w:szCs w:val="22"/>
        </w:rPr>
        <w:t>output parameters</w:t>
      </w:r>
      <w:r w:rsidR="00995D09">
        <w:rPr>
          <w:rFonts w:ascii="Calibri" w:hAnsi="Calibri" w:cs="Calibri"/>
          <w:color w:val="000000" w:themeColor="text1"/>
          <w:sz w:val="22"/>
          <w:szCs w:val="22"/>
        </w:rPr>
        <w:t xml:space="preserve">.  The lowest distance is accepted as the most likely match, and the number of potential matches is based on the </w:t>
      </w:r>
      <w:r w:rsidR="00995D09" w:rsidRPr="00995D09">
        <w:rPr>
          <w:rFonts w:ascii="Calibri" w:hAnsi="Calibri" w:cs="Calibri"/>
          <w:b/>
          <w:color w:val="000000" w:themeColor="text1"/>
          <w:sz w:val="22"/>
          <w:szCs w:val="22"/>
        </w:rPr>
        <w:t>statistical parameters</w:t>
      </w:r>
      <w:r w:rsidR="00995D09">
        <w:rPr>
          <w:rFonts w:ascii="Calibri" w:hAnsi="Calibri" w:cs="Calibri"/>
          <w:color w:val="000000" w:themeColor="text1"/>
          <w:sz w:val="22"/>
          <w:szCs w:val="22"/>
        </w:rPr>
        <w:t xml:space="preserve"> selected. </w:t>
      </w:r>
    </w:p>
    <w:p w:rsidR="00126919" w:rsidRDefault="00126919" w:rsidP="00215C59">
      <w:pPr>
        <w:spacing w:line="360" w:lineRule="auto"/>
        <w:jc w:val="both"/>
        <w:rPr>
          <w:rFonts w:ascii="Calibri" w:hAnsi="Calibri" w:cs="Calibri"/>
          <w:color w:val="000000" w:themeColor="text1"/>
          <w:sz w:val="22"/>
          <w:szCs w:val="22"/>
        </w:rPr>
      </w:pPr>
    </w:p>
    <w:p w:rsidR="00126919" w:rsidRDefault="00126919" w:rsidP="00215C59">
      <w:pPr>
        <w:spacing w:line="360" w:lineRule="auto"/>
        <w:jc w:val="both"/>
        <w:rPr>
          <w:rFonts w:ascii="Calibri" w:hAnsi="Calibri" w:cs="Calibri"/>
          <w:color w:val="000000" w:themeColor="text1"/>
          <w:sz w:val="22"/>
          <w:szCs w:val="22"/>
        </w:rPr>
      </w:pPr>
    </w:p>
    <w:p w:rsidR="00126919" w:rsidRDefault="00126919" w:rsidP="00215C59">
      <w:pPr>
        <w:spacing w:line="360" w:lineRule="auto"/>
        <w:jc w:val="both"/>
        <w:rPr>
          <w:rFonts w:ascii="Calibri" w:hAnsi="Calibri" w:cs="Calibri"/>
          <w:color w:val="000000" w:themeColor="text1"/>
          <w:sz w:val="22"/>
          <w:szCs w:val="22"/>
        </w:rPr>
      </w:pPr>
    </w:p>
    <w:p w:rsidR="00126919" w:rsidRDefault="00126919" w:rsidP="00215C59">
      <w:pPr>
        <w:spacing w:line="360" w:lineRule="auto"/>
        <w:jc w:val="both"/>
        <w:rPr>
          <w:rFonts w:ascii="Calibri" w:hAnsi="Calibri" w:cs="Calibri"/>
          <w:color w:val="000000" w:themeColor="text1"/>
          <w:sz w:val="22"/>
          <w:szCs w:val="22"/>
        </w:rPr>
      </w:pPr>
    </w:p>
    <w:p w:rsidR="00126919" w:rsidRDefault="00126919" w:rsidP="00215C59">
      <w:pPr>
        <w:spacing w:line="360" w:lineRule="auto"/>
        <w:jc w:val="both"/>
        <w:rPr>
          <w:rFonts w:ascii="Calibri" w:hAnsi="Calibri" w:cs="Calibri"/>
          <w:color w:val="000000" w:themeColor="text1"/>
          <w:sz w:val="22"/>
          <w:szCs w:val="22"/>
        </w:rPr>
        <w:sectPr w:rsidR="00126919" w:rsidSect="00F53677">
          <w:headerReference w:type="default" r:id="rId60"/>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p>
    <w:p w:rsidR="00DB6E2B" w:rsidRDefault="007C025A" w:rsidP="00DB6E2B">
      <w:pPr>
        <w:pStyle w:val="Heading2"/>
        <w:rPr>
          <w:b/>
        </w:rPr>
      </w:pPr>
      <w:r w:rsidRPr="007C025A">
        <w:rPr>
          <w:b/>
        </w:rPr>
        <w:lastRenderedPageBreak/>
        <w:t>User interface</w:t>
      </w:r>
    </w:p>
    <w:p w:rsidR="000933DE" w:rsidRDefault="00413D2C" w:rsidP="00D0572B">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The single comparison interface allows an analyst to conduct a one-to-one case comparison</w:t>
      </w:r>
      <w:r>
        <w:rPr>
          <w:rFonts w:ascii="Calibri" w:hAnsi="Calibri" w:cs="Calibri"/>
          <w:color w:val="000000" w:themeColor="text1"/>
          <w:sz w:val="22"/>
          <w:szCs w:val="22"/>
        </w:rPr>
        <w:t xml:space="preserve"> </w:t>
      </w:r>
      <w:r w:rsidRPr="00413D2C">
        <w:rPr>
          <w:rFonts w:ascii="Calibri" w:hAnsi="Calibri" w:cs="Calibri"/>
          <w:b/>
          <w:color w:val="000000" w:themeColor="text1"/>
          <w:sz w:val="22"/>
          <w:szCs w:val="22"/>
        </w:rPr>
        <w:t>(Figure 31)</w:t>
      </w:r>
      <w:r>
        <w:rPr>
          <w:rFonts w:ascii="Calibri" w:hAnsi="Calibri" w:cs="Calibri"/>
          <w:color w:val="000000" w:themeColor="text1"/>
          <w:sz w:val="22"/>
          <w:szCs w:val="22"/>
        </w:rPr>
        <w:t xml:space="preserve">.  </w:t>
      </w:r>
      <w:r>
        <w:rPr>
          <w:rFonts w:ascii="Calibri" w:hAnsi="Calibri" w:cs="Calibri"/>
          <w:b/>
          <w:color w:val="000000" w:themeColor="text1"/>
          <w:sz w:val="22"/>
          <w:szCs w:val="22"/>
        </w:rPr>
        <w:t>Stature metric</w:t>
      </w:r>
      <w:r>
        <w:rPr>
          <w:rFonts w:ascii="Calibri" w:hAnsi="Calibri" w:cs="Calibri"/>
          <w:color w:val="000000" w:themeColor="text1"/>
          <w:sz w:val="22"/>
          <w:szCs w:val="22"/>
        </w:rPr>
        <w:t xml:space="preserve"> allows the selection of the stature metric you wish to input, and similarly, will output in that stature format.  </w:t>
      </w:r>
      <w:r>
        <w:rPr>
          <w:rFonts w:ascii="Calibri" w:hAnsi="Calibri" w:cs="Calibri"/>
          <w:b/>
          <w:color w:val="000000" w:themeColor="text1"/>
          <w:sz w:val="22"/>
          <w:szCs w:val="22"/>
        </w:rPr>
        <w:t>Population</w:t>
      </w:r>
      <w:r>
        <w:rPr>
          <w:rFonts w:ascii="Calibri" w:hAnsi="Calibri" w:cs="Calibri"/>
          <w:color w:val="000000" w:themeColor="text1"/>
          <w:sz w:val="22"/>
          <w:szCs w:val="22"/>
        </w:rPr>
        <w:t xml:space="preserve"> allows the selection of the reference population to use with the regression formula and stature estimation.  </w:t>
      </w:r>
      <w:r>
        <w:rPr>
          <w:rFonts w:ascii="Calibri" w:hAnsi="Calibri" w:cs="Calibri"/>
          <w:b/>
          <w:color w:val="000000" w:themeColor="text1"/>
          <w:sz w:val="22"/>
          <w:szCs w:val="22"/>
        </w:rPr>
        <w:t xml:space="preserve">Postmortem ID </w:t>
      </w:r>
      <w:r>
        <w:rPr>
          <w:rFonts w:ascii="Calibri" w:hAnsi="Calibri" w:cs="Calibri"/>
          <w:color w:val="000000" w:themeColor="text1"/>
          <w:sz w:val="22"/>
          <w:szCs w:val="22"/>
        </w:rPr>
        <w:t xml:space="preserve">and </w:t>
      </w:r>
      <w:proofErr w:type="spellStart"/>
      <w:r>
        <w:rPr>
          <w:rFonts w:ascii="Calibri" w:hAnsi="Calibri" w:cs="Calibri"/>
          <w:b/>
          <w:color w:val="000000" w:themeColor="text1"/>
          <w:sz w:val="22"/>
          <w:szCs w:val="22"/>
        </w:rPr>
        <w:t>Antemortem</w:t>
      </w:r>
      <w:proofErr w:type="spellEnd"/>
      <w:r>
        <w:rPr>
          <w:rFonts w:ascii="Calibri" w:hAnsi="Calibri" w:cs="Calibri"/>
          <w:b/>
          <w:color w:val="000000" w:themeColor="text1"/>
          <w:sz w:val="22"/>
          <w:szCs w:val="22"/>
        </w:rPr>
        <w:t xml:space="preserve"> ID</w:t>
      </w:r>
      <w:r>
        <w:rPr>
          <w:rFonts w:ascii="Calibri" w:hAnsi="Calibri" w:cs="Calibri"/>
          <w:color w:val="000000" w:themeColor="text1"/>
          <w:sz w:val="22"/>
          <w:szCs w:val="22"/>
        </w:rPr>
        <w:t xml:space="preserve"> refer to the ID of the skeletal element and known </w:t>
      </w:r>
      <w:proofErr w:type="spellStart"/>
      <w:r>
        <w:rPr>
          <w:rFonts w:ascii="Calibri" w:hAnsi="Calibri" w:cs="Calibri"/>
          <w:color w:val="000000" w:themeColor="text1"/>
          <w:sz w:val="22"/>
          <w:szCs w:val="22"/>
        </w:rPr>
        <w:t>antemortem</w:t>
      </w:r>
      <w:proofErr w:type="spellEnd"/>
      <w:r>
        <w:rPr>
          <w:rFonts w:ascii="Calibri" w:hAnsi="Calibri" w:cs="Calibri"/>
          <w:color w:val="000000" w:themeColor="text1"/>
          <w:sz w:val="22"/>
          <w:szCs w:val="22"/>
        </w:rPr>
        <w:t xml:space="preserve"> stature respectively.  Upon change the element type the measurement name will dynamically change.  </w:t>
      </w:r>
      <w:r>
        <w:rPr>
          <w:rFonts w:ascii="Calibri" w:hAnsi="Calibri" w:cs="Calibri"/>
          <w:b/>
          <w:color w:val="000000" w:themeColor="text1"/>
          <w:sz w:val="22"/>
          <w:szCs w:val="22"/>
        </w:rPr>
        <w:t>Side</w:t>
      </w:r>
      <w:r>
        <w:rPr>
          <w:rFonts w:ascii="Calibri" w:hAnsi="Calibri" w:cs="Calibri"/>
          <w:color w:val="000000" w:themeColor="text1"/>
          <w:sz w:val="22"/>
          <w:szCs w:val="22"/>
        </w:rPr>
        <w:t xml:space="preserve"> allows selecting a side, but this does not change any of the analytics as it is purely for organizing results.  The </w:t>
      </w:r>
      <w:r>
        <w:rPr>
          <w:rFonts w:ascii="Calibri" w:hAnsi="Calibri" w:cs="Calibri"/>
          <w:b/>
          <w:color w:val="000000" w:themeColor="text1"/>
          <w:sz w:val="22"/>
          <w:szCs w:val="22"/>
        </w:rPr>
        <w:t>Process</w:t>
      </w:r>
      <w:r>
        <w:rPr>
          <w:rFonts w:ascii="Calibri" w:hAnsi="Calibri" w:cs="Calibri"/>
          <w:color w:val="000000" w:themeColor="text1"/>
          <w:sz w:val="22"/>
          <w:szCs w:val="22"/>
        </w:rPr>
        <w:t xml:space="preserve"> button will begin the analysis.</w:t>
      </w:r>
    </w:p>
    <w:p w:rsidR="00413D2C" w:rsidRPr="00413D2C" w:rsidRDefault="00413D2C" w:rsidP="00413D2C">
      <w:pPr>
        <w:spacing w:line="360" w:lineRule="auto"/>
      </w:pPr>
    </w:p>
    <w:tbl>
      <w:tblPr>
        <w:tblStyle w:val="FinancialTable"/>
        <w:tblW w:w="0" w:type="auto"/>
        <w:tblBorders>
          <w:insideH w:val="none" w:sz="0" w:space="0" w:color="auto"/>
        </w:tblBorders>
        <w:tblLook w:val="04A0" w:firstRow="1" w:lastRow="0" w:firstColumn="1" w:lastColumn="0" w:noHBand="0" w:noVBand="1"/>
      </w:tblPr>
      <w:tblGrid>
        <w:gridCol w:w="9130"/>
      </w:tblGrid>
      <w:tr w:rsidR="00552D64" w:rsidTr="00413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413D2C">
            <w:pPr>
              <w:jc w:val="center"/>
            </w:pPr>
            <w:r>
              <w:rPr>
                <w:noProof/>
                <w:lang w:eastAsia="en-US"/>
              </w:rPr>
              <w:drawing>
                <wp:inline distT="0" distB="0" distL="0" distR="0">
                  <wp:extent cx="2926080" cy="2645328"/>
                  <wp:effectExtent l="0" t="0" r="762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ingle_ante.png"/>
                          <pic:cNvPicPr/>
                        </pic:nvPicPr>
                        <pic:blipFill>
                          <a:blip r:embed="rId61">
                            <a:extLst>
                              <a:ext uri="{28A0092B-C50C-407E-A947-70E740481C1C}">
                                <a14:useLocalDpi xmlns:a14="http://schemas.microsoft.com/office/drawing/2010/main" val="0"/>
                              </a:ext>
                            </a:extLst>
                          </a:blip>
                          <a:stretch>
                            <a:fillRect/>
                          </a:stretch>
                        </pic:blipFill>
                        <pic:spPr>
                          <a:xfrm>
                            <a:off x="0" y="0"/>
                            <a:ext cx="2926080" cy="2645328"/>
                          </a:xfrm>
                          <a:prstGeom prst="rect">
                            <a:avLst/>
                          </a:prstGeom>
                        </pic:spPr>
                      </pic:pic>
                    </a:graphicData>
                  </a:graphic>
                </wp:inline>
              </w:drawing>
            </w:r>
          </w:p>
        </w:tc>
      </w:tr>
      <w:tr w:rsidR="00552D64" w:rsidTr="00413D2C">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413D2C">
            <w:pPr>
              <w:jc w:val="center"/>
            </w:pPr>
            <w:r>
              <w:rPr>
                <w:rFonts w:asciiTheme="majorHAnsi" w:hAnsiTheme="majorHAnsi" w:cstheme="majorHAnsi"/>
                <w:color w:val="000000" w:themeColor="text1"/>
              </w:rPr>
              <w:t>Figure 31</w:t>
            </w:r>
            <w:r w:rsidRPr="00E34BDB">
              <w:rPr>
                <w:rFonts w:asciiTheme="majorHAnsi" w:hAnsiTheme="majorHAnsi" w:cstheme="majorHAnsi"/>
                <w:color w:val="000000" w:themeColor="text1"/>
              </w:rPr>
              <w:t xml:space="preserve"> – </w:t>
            </w:r>
            <w:proofErr w:type="spellStart"/>
            <w:r w:rsidR="00413D2C">
              <w:rPr>
                <w:rFonts w:asciiTheme="majorHAnsi" w:hAnsiTheme="majorHAnsi" w:cstheme="majorHAnsi"/>
                <w:color w:val="000000" w:themeColor="text1"/>
              </w:rPr>
              <w:t>Antemortem</w:t>
            </w:r>
            <w:proofErr w:type="spellEnd"/>
            <w:r w:rsidR="00413D2C">
              <w:rPr>
                <w:rFonts w:asciiTheme="majorHAnsi" w:hAnsiTheme="majorHAnsi" w:cstheme="majorHAnsi"/>
                <w:color w:val="000000" w:themeColor="text1"/>
              </w:rPr>
              <w:t xml:space="preserve"> single comparison interface.</w:t>
            </w:r>
          </w:p>
        </w:tc>
      </w:tr>
    </w:tbl>
    <w:p w:rsidR="00552D64" w:rsidRPr="00552D64" w:rsidRDefault="00552D64" w:rsidP="00552D64"/>
    <w:p w:rsidR="007C025A" w:rsidRDefault="007C025A" w:rsidP="007C025A">
      <w:pPr>
        <w:pStyle w:val="Heading2"/>
        <w:rPr>
          <w:b/>
        </w:rPr>
      </w:pPr>
      <w:r w:rsidRPr="007C025A">
        <w:rPr>
          <w:b/>
        </w:rPr>
        <w:t>Statistical parameters</w:t>
      </w:r>
    </w:p>
    <w:p w:rsidR="00413D2C" w:rsidRPr="00F330DA" w:rsidRDefault="00F330DA" w:rsidP="00413D2C">
      <w:pPr>
        <w:rPr>
          <w:rFonts w:asciiTheme="majorHAnsi" w:hAnsiTheme="majorHAnsi"/>
          <w:color w:val="000000" w:themeColor="text1"/>
          <w:sz w:val="22"/>
          <w:szCs w:val="22"/>
        </w:rPr>
      </w:pPr>
      <w:r w:rsidRPr="00F330DA">
        <w:rPr>
          <w:rFonts w:asciiTheme="majorHAnsi" w:hAnsiTheme="majorHAnsi"/>
          <w:color w:val="000000" w:themeColor="text1"/>
          <w:sz w:val="22"/>
          <w:szCs w:val="22"/>
        </w:rPr>
        <w:t>The statistical parameters tab allows the selection of which mo</w:t>
      </w:r>
      <w:r w:rsidR="009222C2">
        <w:rPr>
          <w:rFonts w:asciiTheme="majorHAnsi" w:hAnsiTheme="majorHAnsi"/>
          <w:color w:val="000000" w:themeColor="text1"/>
          <w:sz w:val="22"/>
          <w:szCs w:val="22"/>
        </w:rPr>
        <w:t>d</w:t>
      </w:r>
      <w:r w:rsidRPr="00F330DA">
        <w:rPr>
          <w:rFonts w:asciiTheme="majorHAnsi" w:hAnsiTheme="majorHAnsi"/>
          <w:color w:val="000000" w:themeColor="text1"/>
          <w:sz w:val="22"/>
          <w:szCs w:val="22"/>
        </w:rPr>
        <w:t>el type to use for excluding a potential match</w:t>
      </w:r>
      <w:r>
        <w:rPr>
          <w:rFonts w:asciiTheme="majorHAnsi" w:hAnsiTheme="majorHAnsi"/>
          <w:color w:val="000000" w:themeColor="text1"/>
          <w:sz w:val="22"/>
          <w:szCs w:val="22"/>
        </w:rPr>
        <w:t xml:space="preserve"> </w:t>
      </w:r>
      <w:r w:rsidRPr="00F330DA">
        <w:rPr>
          <w:rFonts w:asciiTheme="majorHAnsi" w:hAnsiTheme="majorHAnsi"/>
          <w:b/>
          <w:color w:val="000000" w:themeColor="text1"/>
          <w:sz w:val="22"/>
          <w:szCs w:val="22"/>
        </w:rPr>
        <w:t>(Figure 32)</w:t>
      </w:r>
      <w:r w:rsidRPr="00F330DA">
        <w:rPr>
          <w:rFonts w:asciiTheme="majorHAnsi" w:hAnsiTheme="majorHAnsi"/>
          <w:color w:val="000000" w:themeColor="text1"/>
          <w:sz w:val="22"/>
          <w:szCs w:val="22"/>
        </w:rPr>
        <w:t xml:space="preserve">.  Both </w:t>
      </w:r>
      <w:r w:rsidRPr="00F330DA">
        <w:rPr>
          <w:rFonts w:asciiTheme="majorHAnsi" w:hAnsiTheme="majorHAnsi"/>
          <w:b/>
          <w:color w:val="000000" w:themeColor="text1"/>
          <w:sz w:val="22"/>
          <w:szCs w:val="22"/>
        </w:rPr>
        <w:t>prediction interval</w:t>
      </w:r>
      <w:r w:rsidRPr="00F330DA">
        <w:rPr>
          <w:rFonts w:asciiTheme="majorHAnsi" w:hAnsiTheme="majorHAnsi"/>
          <w:color w:val="000000" w:themeColor="text1"/>
          <w:sz w:val="22"/>
          <w:szCs w:val="22"/>
        </w:rPr>
        <w:t xml:space="preserve"> and </w:t>
      </w:r>
      <w:r w:rsidRPr="00F330DA">
        <w:rPr>
          <w:rFonts w:asciiTheme="majorHAnsi" w:hAnsiTheme="majorHAnsi"/>
          <w:b/>
          <w:color w:val="000000" w:themeColor="text1"/>
          <w:sz w:val="22"/>
          <w:szCs w:val="22"/>
        </w:rPr>
        <w:t>alpha level</w:t>
      </w:r>
      <w:r w:rsidRPr="00F330DA">
        <w:rPr>
          <w:rFonts w:asciiTheme="majorHAnsi" w:hAnsiTheme="majorHAnsi"/>
          <w:color w:val="000000" w:themeColor="text1"/>
          <w:sz w:val="22"/>
          <w:szCs w:val="22"/>
        </w:rPr>
        <w:t xml:space="preserve"> will produce identical results.  </w:t>
      </w:r>
    </w:p>
    <w:tbl>
      <w:tblPr>
        <w:tblStyle w:val="FinancialTable"/>
        <w:tblW w:w="0" w:type="auto"/>
        <w:tblBorders>
          <w:insideH w:val="none" w:sz="0" w:space="0" w:color="auto"/>
        </w:tblBorders>
        <w:tblLook w:val="04A0" w:firstRow="1" w:lastRow="0" w:firstColumn="1" w:lastColumn="0" w:noHBand="0" w:noVBand="1"/>
      </w:tblPr>
      <w:tblGrid>
        <w:gridCol w:w="9130"/>
      </w:tblGrid>
      <w:tr w:rsidR="00552D64" w:rsidTr="00F330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F330DA">
            <w:pPr>
              <w:jc w:val="center"/>
            </w:pPr>
            <w:r>
              <w:rPr>
                <w:noProof/>
                <w:lang w:eastAsia="en-US"/>
              </w:rPr>
              <w:lastRenderedPageBreak/>
              <w:drawing>
                <wp:inline distT="0" distB="0" distL="0" distR="0">
                  <wp:extent cx="3108960" cy="1634839"/>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ingle_ante_stats_settings.png"/>
                          <pic:cNvPicPr/>
                        </pic:nvPicPr>
                        <pic:blipFill>
                          <a:blip r:embed="rId62">
                            <a:extLst>
                              <a:ext uri="{28A0092B-C50C-407E-A947-70E740481C1C}">
                                <a14:useLocalDpi xmlns:a14="http://schemas.microsoft.com/office/drawing/2010/main" val="0"/>
                              </a:ext>
                            </a:extLst>
                          </a:blip>
                          <a:stretch>
                            <a:fillRect/>
                          </a:stretch>
                        </pic:blipFill>
                        <pic:spPr>
                          <a:xfrm>
                            <a:off x="0" y="0"/>
                            <a:ext cx="3108960" cy="1634839"/>
                          </a:xfrm>
                          <a:prstGeom prst="rect">
                            <a:avLst/>
                          </a:prstGeom>
                        </pic:spPr>
                      </pic:pic>
                    </a:graphicData>
                  </a:graphic>
                </wp:inline>
              </w:drawing>
            </w:r>
          </w:p>
        </w:tc>
      </w:tr>
      <w:tr w:rsidR="00552D64" w:rsidTr="00F330DA">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F330DA">
            <w:pPr>
              <w:jc w:val="center"/>
            </w:pPr>
            <w:r>
              <w:rPr>
                <w:rFonts w:asciiTheme="majorHAnsi" w:hAnsiTheme="majorHAnsi" w:cstheme="majorHAnsi"/>
                <w:color w:val="000000" w:themeColor="text1"/>
              </w:rPr>
              <w:t>Figure 32</w:t>
            </w:r>
            <w:r w:rsidRPr="00E34BDB">
              <w:rPr>
                <w:rFonts w:asciiTheme="majorHAnsi" w:hAnsiTheme="majorHAnsi" w:cstheme="majorHAnsi"/>
                <w:color w:val="000000" w:themeColor="text1"/>
              </w:rPr>
              <w:t xml:space="preserve"> –</w:t>
            </w:r>
            <w:r w:rsidR="00F330DA">
              <w:rPr>
                <w:rFonts w:asciiTheme="majorHAnsi" w:hAnsiTheme="majorHAnsi" w:cstheme="majorHAnsi"/>
                <w:color w:val="000000" w:themeColor="text1"/>
              </w:rPr>
              <w:t xml:space="preserve"> </w:t>
            </w:r>
            <w:proofErr w:type="spellStart"/>
            <w:r w:rsidR="00F330DA">
              <w:rPr>
                <w:rFonts w:asciiTheme="majorHAnsi" w:hAnsiTheme="majorHAnsi" w:cstheme="majorHAnsi"/>
                <w:color w:val="000000" w:themeColor="text1"/>
              </w:rPr>
              <w:t>Antemortem</w:t>
            </w:r>
            <w:proofErr w:type="spellEnd"/>
            <w:r w:rsidR="00F330DA">
              <w:rPr>
                <w:rFonts w:asciiTheme="majorHAnsi" w:hAnsiTheme="majorHAnsi" w:cstheme="majorHAnsi"/>
                <w:color w:val="000000" w:themeColor="text1"/>
              </w:rPr>
              <w:t xml:space="preserve"> single comparison statistical parameters.</w:t>
            </w:r>
          </w:p>
        </w:tc>
      </w:tr>
    </w:tbl>
    <w:p w:rsidR="00552D64" w:rsidRPr="00552D64" w:rsidRDefault="00552D64" w:rsidP="00552D64"/>
    <w:p w:rsidR="007C025A" w:rsidRDefault="007C025A" w:rsidP="007C025A">
      <w:pPr>
        <w:pStyle w:val="Heading2"/>
        <w:rPr>
          <w:b/>
        </w:rPr>
      </w:pPr>
      <w:r w:rsidRPr="007C025A">
        <w:rPr>
          <w:b/>
        </w:rPr>
        <w:t>Output parameters</w:t>
      </w:r>
    </w:p>
    <w:p w:rsidR="00F330DA" w:rsidRPr="00F330DA" w:rsidRDefault="00F330DA" w:rsidP="00F330DA">
      <w:pPr>
        <w:spacing w:line="360" w:lineRule="auto"/>
        <w:rPr>
          <w:rFonts w:asciiTheme="majorHAnsi" w:hAnsiTheme="majorHAnsi"/>
          <w:color w:val="000000" w:themeColor="text1"/>
          <w:sz w:val="22"/>
          <w:szCs w:val="22"/>
        </w:rPr>
      </w:pPr>
      <w:r w:rsidRPr="00F330DA">
        <w:rPr>
          <w:rFonts w:asciiTheme="majorHAnsi" w:hAnsiTheme="majorHAnsi"/>
          <w:color w:val="000000" w:themeColor="text1"/>
          <w:sz w:val="22"/>
          <w:szCs w:val="22"/>
        </w:rPr>
        <w:t xml:space="preserve">The output parameters tab allows the selection of saving the results in excel format, as well as saving a plot showing the regression model and relationship of </w:t>
      </w:r>
      <w:proofErr w:type="spellStart"/>
      <w:r w:rsidRPr="00F330DA">
        <w:rPr>
          <w:rFonts w:asciiTheme="majorHAnsi" w:hAnsiTheme="majorHAnsi"/>
          <w:color w:val="000000" w:themeColor="text1"/>
          <w:sz w:val="22"/>
          <w:szCs w:val="22"/>
        </w:rPr>
        <w:t>antenortem</w:t>
      </w:r>
      <w:proofErr w:type="spellEnd"/>
      <w:r w:rsidRPr="00F330DA">
        <w:rPr>
          <w:rFonts w:asciiTheme="majorHAnsi" w:hAnsiTheme="majorHAnsi"/>
          <w:color w:val="000000" w:themeColor="text1"/>
          <w:sz w:val="22"/>
          <w:szCs w:val="22"/>
        </w:rPr>
        <w:t xml:space="preserve"> stature to postmortem element within that regression space </w:t>
      </w:r>
      <w:r w:rsidRPr="00F330DA">
        <w:rPr>
          <w:rFonts w:asciiTheme="majorHAnsi" w:hAnsiTheme="majorHAnsi"/>
          <w:b/>
          <w:color w:val="000000" w:themeColor="text1"/>
          <w:sz w:val="22"/>
          <w:szCs w:val="22"/>
        </w:rPr>
        <w:t>(Figure 33)</w:t>
      </w:r>
      <w:r w:rsidRPr="00F330DA">
        <w:rPr>
          <w:rFonts w:asciiTheme="majorHAnsi" w:hAnsiTheme="majorHAnsi"/>
          <w:color w:val="000000" w:themeColor="text1"/>
          <w:sz w:val="22"/>
          <w:szCs w:val="22"/>
        </w:rPr>
        <w:t>.</w:t>
      </w:r>
    </w:p>
    <w:tbl>
      <w:tblPr>
        <w:tblStyle w:val="FinancialTable"/>
        <w:tblW w:w="0" w:type="auto"/>
        <w:tblBorders>
          <w:insideH w:val="none" w:sz="0" w:space="0" w:color="auto"/>
        </w:tblBorders>
        <w:tblLook w:val="04A0" w:firstRow="1" w:lastRow="0" w:firstColumn="1" w:lastColumn="0" w:noHBand="0" w:noVBand="1"/>
      </w:tblPr>
      <w:tblGrid>
        <w:gridCol w:w="9130"/>
      </w:tblGrid>
      <w:tr w:rsidR="00552D64" w:rsidTr="00F330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F330DA">
            <w:pPr>
              <w:jc w:val="center"/>
            </w:pPr>
            <w:r>
              <w:rPr>
                <w:noProof/>
                <w:lang w:eastAsia="en-US"/>
              </w:rPr>
              <w:drawing>
                <wp:inline distT="0" distB="0" distL="0" distR="0">
                  <wp:extent cx="3566160" cy="126280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ingle_ante_output.png"/>
                          <pic:cNvPicPr/>
                        </pic:nvPicPr>
                        <pic:blipFill>
                          <a:blip r:embed="rId63">
                            <a:extLst>
                              <a:ext uri="{28A0092B-C50C-407E-A947-70E740481C1C}">
                                <a14:useLocalDpi xmlns:a14="http://schemas.microsoft.com/office/drawing/2010/main" val="0"/>
                              </a:ext>
                            </a:extLst>
                          </a:blip>
                          <a:stretch>
                            <a:fillRect/>
                          </a:stretch>
                        </pic:blipFill>
                        <pic:spPr>
                          <a:xfrm>
                            <a:off x="0" y="0"/>
                            <a:ext cx="3566160" cy="1262801"/>
                          </a:xfrm>
                          <a:prstGeom prst="rect">
                            <a:avLst/>
                          </a:prstGeom>
                        </pic:spPr>
                      </pic:pic>
                    </a:graphicData>
                  </a:graphic>
                </wp:inline>
              </w:drawing>
            </w:r>
          </w:p>
        </w:tc>
      </w:tr>
      <w:tr w:rsidR="00552D64" w:rsidTr="00F330DA">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F330DA">
            <w:pPr>
              <w:jc w:val="center"/>
            </w:pPr>
            <w:r>
              <w:rPr>
                <w:rFonts w:asciiTheme="majorHAnsi" w:hAnsiTheme="majorHAnsi" w:cstheme="majorHAnsi"/>
                <w:color w:val="000000" w:themeColor="text1"/>
              </w:rPr>
              <w:t>Figure 33</w:t>
            </w:r>
            <w:r w:rsidRPr="00E34BDB">
              <w:rPr>
                <w:rFonts w:asciiTheme="majorHAnsi" w:hAnsiTheme="majorHAnsi" w:cstheme="majorHAnsi"/>
                <w:color w:val="000000" w:themeColor="text1"/>
              </w:rPr>
              <w:t xml:space="preserve"> –</w:t>
            </w:r>
            <w:r w:rsidR="00F330DA">
              <w:rPr>
                <w:rFonts w:asciiTheme="majorHAnsi" w:hAnsiTheme="majorHAnsi" w:cstheme="majorHAnsi"/>
                <w:color w:val="000000" w:themeColor="text1"/>
              </w:rPr>
              <w:t xml:space="preserve"> </w:t>
            </w:r>
            <w:proofErr w:type="spellStart"/>
            <w:r w:rsidR="00F330DA">
              <w:rPr>
                <w:rFonts w:asciiTheme="majorHAnsi" w:hAnsiTheme="majorHAnsi" w:cstheme="majorHAnsi"/>
                <w:color w:val="000000" w:themeColor="text1"/>
              </w:rPr>
              <w:t>Antemortem</w:t>
            </w:r>
            <w:proofErr w:type="spellEnd"/>
            <w:r w:rsidR="00F330DA">
              <w:rPr>
                <w:rFonts w:asciiTheme="majorHAnsi" w:hAnsiTheme="majorHAnsi" w:cstheme="majorHAnsi"/>
                <w:color w:val="000000" w:themeColor="text1"/>
              </w:rPr>
              <w:t xml:space="preserve"> single comparison output parameters.</w:t>
            </w:r>
          </w:p>
        </w:tc>
      </w:tr>
    </w:tbl>
    <w:p w:rsidR="00552D64" w:rsidRPr="00552D64" w:rsidRDefault="00552D64" w:rsidP="00552D64"/>
    <w:p w:rsidR="007C025A" w:rsidRDefault="007C025A" w:rsidP="007C025A">
      <w:pPr>
        <w:pStyle w:val="Heading2"/>
        <w:rPr>
          <w:b/>
        </w:rPr>
      </w:pPr>
      <w:r w:rsidRPr="007C025A">
        <w:rPr>
          <w:b/>
        </w:rPr>
        <w:t>Interpreting results</w:t>
      </w:r>
    </w:p>
    <w:p w:rsidR="00F330DA" w:rsidRPr="00073E43" w:rsidRDefault="00F330DA" w:rsidP="00073E43">
      <w:pPr>
        <w:spacing w:line="360" w:lineRule="auto"/>
        <w:jc w:val="both"/>
        <w:rPr>
          <w:rFonts w:asciiTheme="majorHAnsi" w:hAnsiTheme="majorHAnsi"/>
          <w:color w:val="000000" w:themeColor="text1"/>
          <w:sz w:val="22"/>
          <w:szCs w:val="22"/>
        </w:rPr>
      </w:pPr>
      <w:r w:rsidRPr="00073E43">
        <w:rPr>
          <w:rFonts w:asciiTheme="majorHAnsi" w:hAnsiTheme="majorHAnsi"/>
          <w:color w:val="000000" w:themeColor="text1"/>
          <w:sz w:val="22"/>
          <w:szCs w:val="22"/>
        </w:rPr>
        <w:t>The results</w:t>
      </w:r>
      <w:r w:rsidR="00073E43" w:rsidRPr="00073E43">
        <w:rPr>
          <w:rFonts w:asciiTheme="majorHAnsi" w:hAnsiTheme="majorHAnsi"/>
          <w:color w:val="000000" w:themeColor="text1"/>
          <w:sz w:val="22"/>
          <w:szCs w:val="22"/>
        </w:rPr>
        <w:t xml:space="preserve"> return a table with various statistical results </w:t>
      </w:r>
      <w:r w:rsidR="00073E43" w:rsidRPr="00073E43">
        <w:rPr>
          <w:rFonts w:asciiTheme="majorHAnsi" w:hAnsiTheme="majorHAnsi"/>
          <w:b/>
          <w:color w:val="000000" w:themeColor="text1"/>
          <w:sz w:val="22"/>
          <w:szCs w:val="22"/>
        </w:rPr>
        <w:t>(Figure 34)</w:t>
      </w:r>
      <w:r w:rsidR="00073E43" w:rsidRPr="00073E43">
        <w:rPr>
          <w:rFonts w:asciiTheme="majorHAnsi" w:hAnsiTheme="majorHAnsi"/>
          <w:color w:val="000000" w:themeColor="text1"/>
          <w:sz w:val="22"/>
          <w:szCs w:val="22"/>
        </w:rPr>
        <w:t xml:space="preserve">. The </w:t>
      </w:r>
      <w:r w:rsidR="00073E43" w:rsidRPr="00073E43">
        <w:rPr>
          <w:rFonts w:asciiTheme="majorHAnsi" w:hAnsiTheme="majorHAnsi"/>
          <w:b/>
          <w:color w:val="000000" w:themeColor="text1"/>
          <w:sz w:val="22"/>
          <w:szCs w:val="22"/>
        </w:rPr>
        <w:t>t-statistic</w:t>
      </w:r>
      <w:r w:rsidR="00073E43" w:rsidRPr="00073E43">
        <w:rPr>
          <w:rFonts w:asciiTheme="majorHAnsi" w:hAnsiTheme="majorHAnsi"/>
          <w:color w:val="000000" w:themeColor="text1"/>
          <w:sz w:val="22"/>
          <w:szCs w:val="22"/>
        </w:rPr>
        <w:t xml:space="preserve"> and </w:t>
      </w:r>
      <w:r w:rsidR="00073E43" w:rsidRPr="00073E43">
        <w:rPr>
          <w:rFonts w:asciiTheme="majorHAnsi" w:hAnsiTheme="majorHAnsi"/>
          <w:b/>
          <w:color w:val="000000" w:themeColor="text1"/>
          <w:sz w:val="22"/>
          <w:szCs w:val="22"/>
        </w:rPr>
        <w:t>p-value</w:t>
      </w:r>
      <w:r w:rsidR="00073E43" w:rsidRPr="00073E43">
        <w:rPr>
          <w:rFonts w:asciiTheme="majorHAnsi" w:hAnsiTheme="majorHAnsi"/>
          <w:color w:val="000000" w:themeColor="text1"/>
          <w:sz w:val="22"/>
          <w:szCs w:val="22"/>
        </w:rPr>
        <w:t xml:space="preserve"> are the interpretable statistics of the comparison.  The </w:t>
      </w:r>
      <w:r w:rsidR="00073E43" w:rsidRPr="00073E43">
        <w:rPr>
          <w:rFonts w:asciiTheme="majorHAnsi" w:hAnsiTheme="majorHAnsi"/>
          <w:b/>
          <w:color w:val="000000" w:themeColor="text1"/>
          <w:sz w:val="22"/>
          <w:szCs w:val="22"/>
        </w:rPr>
        <w:t>point estimate</w:t>
      </w:r>
      <w:r w:rsidR="00073E43" w:rsidRPr="00073E43">
        <w:rPr>
          <w:rFonts w:asciiTheme="majorHAnsi" w:hAnsiTheme="majorHAnsi"/>
          <w:color w:val="000000" w:themeColor="text1"/>
          <w:sz w:val="22"/>
          <w:szCs w:val="22"/>
        </w:rPr>
        <w:t xml:space="preserve"> for the postmortem element is returned along with the </w:t>
      </w:r>
      <w:r w:rsidR="00073E43" w:rsidRPr="00073E43">
        <w:rPr>
          <w:rFonts w:asciiTheme="majorHAnsi" w:hAnsiTheme="majorHAnsi"/>
          <w:b/>
          <w:color w:val="000000" w:themeColor="text1"/>
          <w:sz w:val="22"/>
          <w:szCs w:val="22"/>
        </w:rPr>
        <w:t>prediction interval</w:t>
      </w:r>
      <w:r w:rsidR="00073E43" w:rsidRPr="00073E43">
        <w:rPr>
          <w:rFonts w:asciiTheme="majorHAnsi" w:hAnsiTheme="majorHAnsi"/>
          <w:color w:val="000000" w:themeColor="text1"/>
          <w:sz w:val="22"/>
          <w:szCs w:val="22"/>
        </w:rPr>
        <w:t xml:space="preserve">.  The </w:t>
      </w:r>
      <w:r w:rsidR="00073E43" w:rsidRPr="00073E43">
        <w:rPr>
          <w:rFonts w:asciiTheme="majorHAnsi" w:hAnsiTheme="majorHAnsi"/>
          <w:b/>
          <w:color w:val="000000" w:themeColor="text1"/>
          <w:sz w:val="22"/>
          <w:szCs w:val="22"/>
        </w:rPr>
        <w:t>R-squared</w:t>
      </w:r>
      <w:r w:rsidR="00073E43" w:rsidRPr="00073E43">
        <w:rPr>
          <w:rFonts w:asciiTheme="majorHAnsi" w:hAnsiTheme="majorHAnsi"/>
          <w:color w:val="000000" w:themeColor="text1"/>
          <w:sz w:val="22"/>
          <w:szCs w:val="22"/>
        </w:rPr>
        <w:t xml:space="preserve"> is the fitness of the stature estimation model.  Within the plot that is returned, the predicted point estimate is represented by the </w:t>
      </w:r>
      <w:r w:rsidR="00073E43" w:rsidRPr="00073E43">
        <w:rPr>
          <w:rFonts w:asciiTheme="majorHAnsi" w:hAnsiTheme="majorHAnsi"/>
          <w:b/>
          <w:color w:val="000000" w:themeColor="text1"/>
          <w:sz w:val="22"/>
          <w:szCs w:val="22"/>
        </w:rPr>
        <w:t>blue circle</w:t>
      </w:r>
      <w:r w:rsidR="00073E43" w:rsidRPr="00073E43">
        <w:rPr>
          <w:rFonts w:asciiTheme="majorHAnsi" w:hAnsiTheme="majorHAnsi"/>
          <w:color w:val="000000" w:themeColor="text1"/>
          <w:sz w:val="22"/>
          <w:szCs w:val="22"/>
        </w:rPr>
        <w:t xml:space="preserve">, and the known </w:t>
      </w:r>
      <w:proofErr w:type="spellStart"/>
      <w:r w:rsidR="00073E43" w:rsidRPr="00073E43">
        <w:rPr>
          <w:rFonts w:asciiTheme="majorHAnsi" w:hAnsiTheme="majorHAnsi"/>
          <w:color w:val="000000" w:themeColor="text1"/>
          <w:sz w:val="22"/>
          <w:szCs w:val="22"/>
        </w:rPr>
        <w:t>antemortem</w:t>
      </w:r>
      <w:proofErr w:type="spellEnd"/>
      <w:r w:rsidR="00073E43" w:rsidRPr="00073E43">
        <w:rPr>
          <w:rFonts w:asciiTheme="majorHAnsi" w:hAnsiTheme="majorHAnsi"/>
          <w:color w:val="000000" w:themeColor="text1"/>
          <w:sz w:val="22"/>
          <w:szCs w:val="22"/>
        </w:rPr>
        <w:t xml:space="preserve"> stature is represented by the </w:t>
      </w:r>
      <w:r w:rsidR="00073E43" w:rsidRPr="00073E43">
        <w:rPr>
          <w:rFonts w:asciiTheme="majorHAnsi" w:hAnsiTheme="majorHAnsi"/>
          <w:b/>
          <w:color w:val="000000" w:themeColor="text1"/>
          <w:sz w:val="22"/>
          <w:szCs w:val="22"/>
        </w:rPr>
        <w:t>red circle</w:t>
      </w:r>
      <w:r w:rsidR="00073E43" w:rsidRPr="00073E43">
        <w:rPr>
          <w:rFonts w:asciiTheme="majorHAnsi" w:hAnsiTheme="majorHAnsi"/>
          <w:color w:val="000000" w:themeColor="text1"/>
          <w:sz w:val="22"/>
          <w:szCs w:val="22"/>
        </w:rPr>
        <w:t xml:space="preserve">.  The distance between these two is reflected in the p-value.  The closer the two points within the regression space, the higher the p-value will be. </w:t>
      </w:r>
    </w:p>
    <w:tbl>
      <w:tblPr>
        <w:tblStyle w:val="FinancialTable"/>
        <w:tblW w:w="0" w:type="auto"/>
        <w:tblBorders>
          <w:insideH w:val="none" w:sz="0" w:space="0" w:color="auto"/>
        </w:tblBorders>
        <w:tblLook w:val="04A0" w:firstRow="1" w:lastRow="0" w:firstColumn="1" w:lastColumn="0" w:noHBand="0" w:noVBand="1"/>
      </w:tblPr>
      <w:tblGrid>
        <w:gridCol w:w="9130"/>
      </w:tblGrid>
      <w:tr w:rsidR="00552D64" w:rsidTr="00073E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073E43">
            <w:pPr>
              <w:jc w:val="center"/>
            </w:pPr>
            <w:r>
              <w:rPr>
                <w:noProof/>
                <w:lang w:eastAsia="en-US"/>
              </w:rPr>
              <w:lastRenderedPageBreak/>
              <w:drawing>
                <wp:inline distT="0" distB="0" distL="0" distR="0">
                  <wp:extent cx="5797550" cy="21075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ingle_ante_results.png"/>
                          <pic:cNvPicPr/>
                        </pic:nvPicPr>
                        <pic:blipFill>
                          <a:blip r:embed="rId64">
                            <a:extLst>
                              <a:ext uri="{28A0092B-C50C-407E-A947-70E740481C1C}">
                                <a14:useLocalDpi xmlns:a14="http://schemas.microsoft.com/office/drawing/2010/main" val="0"/>
                              </a:ext>
                            </a:extLst>
                          </a:blip>
                          <a:stretch>
                            <a:fillRect/>
                          </a:stretch>
                        </pic:blipFill>
                        <pic:spPr>
                          <a:xfrm>
                            <a:off x="0" y="0"/>
                            <a:ext cx="5797550" cy="2107565"/>
                          </a:xfrm>
                          <a:prstGeom prst="rect">
                            <a:avLst/>
                          </a:prstGeom>
                        </pic:spPr>
                      </pic:pic>
                    </a:graphicData>
                  </a:graphic>
                </wp:inline>
              </w:drawing>
            </w:r>
          </w:p>
        </w:tc>
      </w:tr>
      <w:tr w:rsidR="00552D64" w:rsidTr="00073E43">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073E43">
            <w:pPr>
              <w:jc w:val="center"/>
            </w:pPr>
            <w:r>
              <w:rPr>
                <w:rFonts w:asciiTheme="majorHAnsi" w:hAnsiTheme="majorHAnsi" w:cstheme="majorHAnsi"/>
                <w:color w:val="000000" w:themeColor="text1"/>
              </w:rPr>
              <w:t>Figure 34</w:t>
            </w:r>
            <w:r w:rsidRPr="00E34BDB">
              <w:rPr>
                <w:rFonts w:asciiTheme="majorHAnsi" w:hAnsiTheme="majorHAnsi" w:cstheme="majorHAnsi"/>
                <w:color w:val="000000" w:themeColor="text1"/>
              </w:rPr>
              <w:t xml:space="preserve"> –</w:t>
            </w:r>
            <w:r w:rsidR="00073E43">
              <w:rPr>
                <w:rFonts w:asciiTheme="majorHAnsi" w:hAnsiTheme="majorHAnsi" w:cstheme="majorHAnsi"/>
                <w:color w:val="000000" w:themeColor="text1"/>
              </w:rPr>
              <w:t xml:space="preserve"> </w:t>
            </w:r>
            <w:proofErr w:type="spellStart"/>
            <w:r w:rsidR="00073E43">
              <w:rPr>
                <w:rFonts w:asciiTheme="majorHAnsi" w:hAnsiTheme="majorHAnsi" w:cstheme="majorHAnsi"/>
                <w:color w:val="000000" w:themeColor="text1"/>
              </w:rPr>
              <w:t>Antemortem</w:t>
            </w:r>
            <w:proofErr w:type="spellEnd"/>
            <w:r w:rsidR="00073E43">
              <w:rPr>
                <w:rFonts w:asciiTheme="majorHAnsi" w:hAnsiTheme="majorHAnsi" w:cstheme="majorHAnsi"/>
                <w:color w:val="000000" w:themeColor="text1"/>
              </w:rPr>
              <w:t xml:space="preserve"> single comparison results.</w:t>
            </w:r>
          </w:p>
        </w:tc>
      </w:tr>
    </w:tbl>
    <w:p w:rsidR="00552D64" w:rsidRPr="00552D64" w:rsidRDefault="00552D64" w:rsidP="00552D64"/>
    <w:p w:rsidR="007C025A" w:rsidRPr="00073E43" w:rsidRDefault="007C025A" w:rsidP="00073E43">
      <w:pPr>
        <w:pStyle w:val="Heading2"/>
        <w:rPr>
          <w:b/>
        </w:rPr>
      </w:pPr>
      <w:r w:rsidRPr="007C025A">
        <w:rPr>
          <w:b/>
        </w:rPr>
        <w:t>Saving results</w:t>
      </w:r>
    </w:p>
    <w:p w:rsidR="00073E43" w:rsidRDefault="00073E43" w:rsidP="00073E43">
      <w:pPr>
        <w:spacing w:line="360" w:lineRule="auto"/>
        <w:jc w:val="both"/>
        <w:rPr>
          <w:rFonts w:ascii="Calibri" w:hAnsi="Calibri" w:cs="Calibri"/>
          <w:color w:val="000000" w:themeColor="text1"/>
          <w:sz w:val="22"/>
          <w:szCs w:val="22"/>
        </w:rPr>
      </w:pPr>
      <w:r w:rsidRPr="009678D8">
        <w:rPr>
          <w:rFonts w:ascii="Calibri" w:hAnsi="Calibri" w:cs="Calibri"/>
          <w:b/>
          <w:color w:val="000000" w:themeColor="text1"/>
          <w:sz w:val="22"/>
          <w:szCs w:val="22"/>
        </w:rPr>
        <w:t>Save results</w:t>
      </w:r>
      <w:r w:rsidRPr="009678D8">
        <w:rPr>
          <w:rFonts w:ascii="Calibri" w:hAnsi="Calibri" w:cs="Calibri"/>
          <w:color w:val="000000" w:themeColor="text1"/>
          <w:sz w:val="22"/>
          <w:szCs w:val="22"/>
        </w:rPr>
        <w:t xml:space="preserve"> will compress the data into a .zip archive and prompt you for download.  This includes the </w:t>
      </w:r>
      <w:r>
        <w:rPr>
          <w:rFonts w:ascii="Calibri" w:hAnsi="Calibri" w:cs="Calibri"/>
          <w:color w:val="000000" w:themeColor="text1"/>
          <w:sz w:val="22"/>
          <w:szCs w:val="22"/>
        </w:rPr>
        <w:t xml:space="preserve">files selected under the </w:t>
      </w:r>
      <w:r>
        <w:rPr>
          <w:rFonts w:ascii="Calibri" w:hAnsi="Calibri" w:cs="Calibri"/>
          <w:b/>
          <w:color w:val="000000" w:themeColor="text1"/>
          <w:sz w:val="22"/>
          <w:szCs w:val="22"/>
        </w:rPr>
        <w:t>output parameters</w:t>
      </w:r>
      <w:r>
        <w:rPr>
          <w:rFonts w:ascii="Calibri" w:hAnsi="Calibri" w:cs="Calibri"/>
          <w:color w:val="000000" w:themeColor="text1"/>
          <w:sz w:val="22"/>
          <w:szCs w:val="22"/>
        </w:rPr>
        <w:t xml:space="preserve">.  The lowest distance is accepted as the most likely match, and the number of potential matches is based on the </w:t>
      </w:r>
      <w:r w:rsidRPr="00995D09">
        <w:rPr>
          <w:rFonts w:ascii="Calibri" w:hAnsi="Calibri" w:cs="Calibri"/>
          <w:b/>
          <w:color w:val="000000" w:themeColor="text1"/>
          <w:sz w:val="22"/>
          <w:szCs w:val="22"/>
        </w:rPr>
        <w:t>statistical parameters</w:t>
      </w:r>
      <w:r w:rsidR="00304523">
        <w:rPr>
          <w:rFonts w:ascii="Calibri" w:hAnsi="Calibri" w:cs="Calibri"/>
          <w:color w:val="000000" w:themeColor="text1"/>
          <w:sz w:val="22"/>
          <w:szCs w:val="22"/>
        </w:rPr>
        <w:t xml:space="preserve"> selected</w:t>
      </w:r>
    </w:p>
    <w:p w:rsidR="00304523" w:rsidRDefault="00304523" w:rsidP="00073E43">
      <w:pPr>
        <w:spacing w:line="360" w:lineRule="auto"/>
        <w:jc w:val="both"/>
        <w:rPr>
          <w:rFonts w:ascii="Calibri" w:hAnsi="Calibri" w:cs="Calibri"/>
          <w:color w:val="000000" w:themeColor="text1"/>
          <w:sz w:val="22"/>
          <w:szCs w:val="22"/>
        </w:rPr>
      </w:pPr>
    </w:p>
    <w:p w:rsidR="00304523" w:rsidRDefault="00304523" w:rsidP="00073E43">
      <w:pPr>
        <w:spacing w:line="360" w:lineRule="auto"/>
        <w:jc w:val="both"/>
        <w:rPr>
          <w:rFonts w:ascii="Calibri" w:hAnsi="Calibri" w:cs="Calibri"/>
          <w:color w:val="000000" w:themeColor="text1"/>
          <w:sz w:val="22"/>
          <w:szCs w:val="22"/>
        </w:rPr>
      </w:pPr>
    </w:p>
    <w:p w:rsidR="00304523" w:rsidRDefault="00304523" w:rsidP="00073E43">
      <w:pPr>
        <w:spacing w:line="360" w:lineRule="auto"/>
        <w:jc w:val="both"/>
        <w:rPr>
          <w:rFonts w:ascii="Calibri" w:hAnsi="Calibri" w:cs="Calibri"/>
          <w:color w:val="000000" w:themeColor="text1"/>
          <w:sz w:val="22"/>
          <w:szCs w:val="22"/>
        </w:rPr>
        <w:sectPr w:rsidR="00304523" w:rsidSect="00F53677">
          <w:headerReference w:type="default" r:id="rId65"/>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p>
    <w:p w:rsidR="007C025A" w:rsidRDefault="007C025A" w:rsidP="007C025A">
      <w:pPr>
        <w:pStyle w:val="Heading2"/>
        <w:rPr>
          <w:b/>
        </w:rPr>
      </w:pPr>
      <w:r w:rsidRPr="007C025A">
        <w:rPr>
          <w:b/>
        </w:rPr>
        <w:lastRenderedPageBreak/>
        <w:t>User interface</w:t>
      </w:r>
    </w:p>
    <w:p w:rsidR="000D4923" w:rsidRPr="009222C2" w:rsidRDefault="009222C2" w:rsidP="009222C2">
      <w:pPr>
        <w:spacing w:line="360" w:lineRule="auto"/>
        <w:jc w:val="both"/>
        <w:rPr>
          <w:rFonts w:asciiTheme="majorHAnsi" w:hAnsiTheme="majorHAnsi" w:cstheme="majorHAnsi"/>
          <w:color w:val="000000" w:themeColor="text1"/>
          <w:sz w:val="22"/>
          <w:szCs w:val="22"/>
        </w:rPr>
      </w:pPr>
      <w:r w:rsidRPr="009222C2">
        <w:rPr>
          <w:rFonts w:asciiTheme="majorHAnsi" w:hAnsiTheme="majorHAnsi" w:cstheme="majorHAnsi"/>
          <w:color w:val="000000" w:themeColor="text1"/>
          <w:sz w:val="22"/>
          <w:szCs w:val="22"/>
        </w:rPr>
        <w:t xml:space="preserve">This interface analysis an analyst to conduct multiple pairwise comparisons between skeletal elements and known </w:t>
      </w:r>
      <w:proofErr w:type="spellStart"/>
      <w:r w:rsidRPr="009222C2">
        <w:rPr>
          <w:rFonts w:asciiTheme="majorHAnsi" w:hAnsiTheme="majorHAnsi" w:cstheme="majorHAnsi"/>
          <w:color w:val="000000" w:themeColor="text1"/>
          <w:sz w:val="22"/>
          <w:szCs w:val="22"/>
        </w:rPr>
        <w:t>antemortem</w:t>
      </w:r>
      <w:proofErr w:type="spellEnd"/>
      <w:r w:rsidRPr="009222C2">
        <w:rPr>
          <w:rFonts w:asciiTheme="majorHAnsi" w:hAnsiTheme="majorHAnsi" w:cstheme="majorHAnsi"/>
          <w:color w:val="000000" w:themeColor="text1"/>
          <w:sz w:val="22"/>
          <w:szCs w:val="22"/>
        </w:rPr>
        <w:t xml:space="preserve"> statures</w:t>
      </w:r>
      <w:r>
        <w:rPr>
          <w:rFonts w:asciiTheme="majorHAnsi" w:hAnsiTheme="majorHAnsi" w:cstheme="majorHAnsi"/>
          <w:color w:val="000000" w:themeColor="text1"/>
          <w:sz w:val="22"/>
          <w:szCs w:val="22"/>
        </w:rPr>
        <w:t xml:space="preserve"> </w:t>
      </w:r>
      <w:r w:rsidRPr="009222C2">
        <w:rPr>
          <w:rFonts w:asciiTheme="majorHAnsi" w:hAnsiTheme="majorHAnsi" w:cstheme="majorHAnsi"/>
          <w:b/>
          <w:color w:val="000000" w:themeColor="text1"/>
          <w:sz w:val="22"/>
          <w:szCs w:val="22"/>
        </w:rPr>
        <w:t>(Figure 35)</w:t>
      </w:r>
      <w:r w:rsidRPr="009222C2">
        <w:rPr>
          <w:rFonts w:asciiTheme="majorHAnsi" w:hAnsiTheme="majorHAnsi" w:cstheme="majorHAnsi"/>
          <w:color w:val="000000" w:themeColor="text1"/>
          <w:sz w:val="22"/>
          <w:szCs w:val="22"/>
        </w:rPr>
        <w:t xml:space="preserve">.  The </w:t>
      </w:r>
      <w:r w:rsidRPr="009222C2">
        <w:rPr>
          <w:rFonts w:asciiTheme="majorHAnsi" w:hAnsiTheme="majorHAnsi" w:cstheme="majorHAnsi"/>
          <w:b/>
          <w:color w:val="000000" w:themeColor="text1"/>
          <w:sz w:val="22"/>
          <w:szCs w:val="22"/>
        </w:rPr>
        <w:t>stature metric</w:t>
      </w:r>
      <w:r w:rsidRPr="009222C2">
        <w:rPr>
          <w:rFonts w:asciiTheme="majorHAnsi" w:hAnsiTheme="majorHAnsi" w:cstheme="majorHAnsi"/>
          <w:color w:val="000000" w:themeColor="text1"/>
          <w:sz w:val="22"/>
          <w:szCs w:val="22"/>
        </w:rPr>
        <w:t xml:space="preserve"> specifies which metric the </w:t>
      </w:r>
      <w:proofErr w:type="spellStart"/>
      <w:r w:rsidRPr="009222C2">
        <w:rPr>
          <w:rFonts w:asciiTheme="majorHAnsi" w:hAnsiTheme="majorHAnsi" w:cstheme="majorHAnsi"/>
          <w:color w:val="000000" w:themeColor="text1"/>
          <w:sz w:val="22"/>
          <w:szCs w:val="22"/>
        </w:rPr>
        <w:t>antemortem</w:t>
      </w:r>
      <w:proofErr w:type="spellEnd"/>
      <w:r w:rsidRPr="009222C2">
        <w:rPr>
          <w:rFonts w:asciiTheme="majorHAnsi" w:hAnsiTheme="majorHAnsi" w:cstheme="majorHAnsi"/>
          <w:color w:val="000000" w:themeColor="text1"/>
          <w:sz w:val="22"/>
          <w:szCs w:val="22"/>
        </w:rPr>
        <w:t xml:space="preserve"> statures are uploaded as.  The </w:t>
      </w:r>
      <w:r w:rsidRPr="009222C2">
        <w:rPr>
          <w:rFonts w:asciiTheme="majorHAnsi" w:hAnsiTheme="majorHAnsi" w:cstheme="majorHAnsi"/>
          <w:b/>
          <w:color w:val="000000" w:themeColor="text1"/>
          <w:sz w:val="22"/>
          <w:szCs w:val="22"/>
        </w:rPr>
        <w:t>population</w:t>
      </w:r>
      <w:r w:rsidRPr="009222C2">
        <w:rPr>
          <w:rFonts w:asciiTheme="majorHAnsi" w:hAnsiTheme="majorHAnsi" w:cstheme="majorHAnsi"/>
          <w:color w:val="000000" w:themeColor="text1"/>
          <w:sz w:val="22"/>
          <w:szCs w:val="22"/>
        </w:rPr>
        <w:t xml:space="preserve"> drop down specifies which reference population to use for the stature regression model.  The </w:t>
      </w:r>
      <w:proofErr w:type="spellStart"/>
      <w:r w:rsidRPr="009222C2">
        <w:rPr>
          <w:rFonts w:asciiTheme="majorHAnsi" w:hAnsiTheme="majorHAnsi" w:cstheme="majorHAnsi"/>
          <w:b/>
          <w:color w:val="000000" w:themeColor="text1"/>
          <w:sz w:val="22"/>
          <w:szCs w:val="22"/>
        </w:rPr>
        <w:t>antemotrem</w:t>
      </w:r>
      <w:proofErr w:type="spellEnd"/>
      <w:r w:rsidRPr="009222C2">
        <w:rPr>
          <w:rFonts w:asciiTheme="majorHAnsi" w:hAnsiTheme="majorHAnsi" w:cstheme="majorHAnsi"/>
          <w:b/>
          <w:color w:val="000000" w:themeColor="text1"/>
          <w:sz w:val="22"/>
          <w:szCs w:val="22"/>
        </w:rPr>
        <w:t xml:space="preserve"> stature </w:t>
      </w:r>
      <w:r w:rsidRPr="009222C2">
        <w:rPr>
          <w:rFonts w:asciiTheme="majorHAnsi" w:hAnsiTheme="majorHAnsi" w:cstheme="majorHAnsi"/>
          <w:color w:val="000000" w:themeColor="text1"/>
          <w:sz w:val="22"/>
          <w:szCs w:val="22"/>
        </w:rPr>
        <w:t xml:space="preserve">upload uses a standardized template as described below.  The </w:t>
      </w:r>
      <w:r w:rsidRPr="009222C2">
        <w:rPr>
          <w:rFonts w:asciiTheme="majorHAnsi" w:hAnsiTheme="majorHAnsi" w:cstheme="majorHAnsi"/>
          <w:b/>
          <w:color w:val="000000" w:themeColor="text1"/>
          <w:sz w:val="22"/>
          <w:szCs w:val="22"/>
        </w:rPr>
        <w:t>postmortem measurements</w:t>
      </w:r>
      <w:r w:rsidRPr="009222C2">
        <w:rPr>
          <w:rFonts w:asciiTheme="majorHAnsi" w:hAnsiTheme="majorHAnsi" w:cstheme="majorHAnsi"/>
          <w:color w:val="000000" w:themeColor="text1"/>
          <w:sz w:val="22"/>
          <w:szCs w:val="22"/>
        </w:rPr>
        <w:t xml:space="preserve"> upload uses the same measurement template as the other methods in </w:t>
      </w:r>
      <w:proofErr w:type="spellStart"/>
      <w:r w:rsidRPr="009222C2">
        <w:rPr>
          <w:rFonts w:asciiTheme="majorHAnsi" w:hAnsiTheme="majorHAnsi" w:cstheme="majorHAnsi"/>
          <w:color w:val="000000" w:themeColor="text1"/>
          <w:sz w:val="22"/>
          <w:szCs w:val="22"/>
        </w:rPr>
        <w:t>OsteoSort</w:t>
      </w:r>
      <w:proofErr w:type="spellEnd"/>
      <w:r w:rsidRPr="009222C2">
        <w:rPr>
          <w:rFonts w:asciiTheme="majorHAnsi" w:hAnsiTheme="majorHAnsi" w:cstheme="majorHAnsi"/>
          <w:color w:val="000000" w:themeColor="text1"/>
          <w:sz w:val="22"/>
          <w:szCs w:val="22"/>
        </w:rPr>
        <w:t xml:space="preserve">.  </w:t>
      </w:r>
    </w:p>
    <w:tbl>
      <w:tblPr>
        <w:tblStyle w:val="FinancialTable"/>
        <w:tblW w:w="0" w:type="auto"/>
        <w:tblBorders>
          <w:insideH w:val="none" w:sz="0" w:space="0" w:color="auto"/>
        </w:tblBorders>
        <w:tblLook w:val="04A0" w:firstRow="1" w:lastRow="0" w:firstColumn="1" w:lastColumn="0" w:noHBand="0" w:noVBand="1"/>
      </w:tblPr>
      <w:tblGrid>
        <w:gridCol w:w="9130"/>
      </w:tblGrid>
      <w:tr w:rsidR="00552D64" w:rsidTr="009222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noProof/>
                <w:lang w:eastAsia="en-US"/>
              </w:rPr>
              <w:drawing>
                <wp:inline distT="0" distB="0" distL="0" distR="0">
                  <wp:extent cx="3291840" cy="2217042"/>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ultiple_ante_interface.png"/>
                          <pic:cNvPicPr/>
                        </pic:nvPicPr>
                        <pic:blipFill>
                          <a:blip r:embed="rId66">
                            <a:extLst>
                              <a:ext uri="{28A0092B-C50C-407E-A947-70E740481C1C}">
                                <a14:useLocalDpi xmlns:a14="http://schemas.microsoft.com/office/drawing/2010/main" val="0"/>
                              </a:ext>
                            </a:extLst>
                          </a:blip>
                          <a:stretch>
                            <a:fillRect/>
                          </a:stretch>
                        </pic:blipFill>
                        <pic:spPr>
                          <a:xfrm>
                            <a:off x="0" y="0"/>
                            <a:ext cx="3291840" cy="2217042"/>
                          </a:xfrm>
                          <a:prstGeom prst="rect">
                            <a:avLst/>
                          </a:prstGeom>
                        </pic:spPr>
                      </pic:pic>
                    </a:graphicData>
                  </a:graphic>
                </wp:inline>
              </w:drawing>
            </w:r>
          </w:p>
        </w:tc>
      </w:tr>
      <w:tr w:rsidR="00552D64" w:rsidTr="009222C2">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rFonts w:asciiTheme="majorHAnsi" w:hAnsiTheme="majorHAnsi" w:cstheme="majorHAnsi"/>
                <w:color w:val="000000" w:themeColor="text1"/>
              </w:rPr>
              <w:t>Figure 35</w:t>
            </w:r>
            <w:r w:rsidRPr="00E34BDB">
              <w:rPr>
                <w:rFonts w:asciiTheme="majorHAnsi" w:hAnsiTheme="majorHAnsi" w:cstheme="majorHAnsi"/>
                <w:color w:val="000000" w:themeColor="text1"/>
              </w:rPr>
              <w:t xml:space="preserve"> –</w:t>
            </w:r>
            <w:r w:rsidR="009222C2">
              <w:rPr>
                <w:rFonts w:asciiTheme="majorHAnsi" w:hAnsiTheme="majorHAnsi" w:cstheme="majorHAnsi"/>
                <w:color w:val="000000" w:themeColor="text1"/>
              </w:rPr>
              <w:t xml:space="preserve"> </w:t>
            </w:r>
            <w:proofErr w:type="spellStart"/>
            <w:r w:rsidR="009222C2">
              <w:rPr>
                <w:rFonts w:asciiTheme="majorHAnsi" w:hAnsiTheme="majorHAnsi" w:cstheme="majorHAnsi"/>
                <w:color w:val="000000" w:themeColor="text1"/>
              </w:rPr>
              <w:t>Antemortem</w:t>
            </w:r>
            <w:proofErr w:type="spellEnd"/>
            <w:r w:rsidR="009222C2">
              <w:rPr>
                <w:rFonts w:asciiTheme="majorHAnsi" w:hAnsiTheme="majorHAnsi" w:cstheme="majorHAnsi"/>
                <w:color w:val="000000" w:themeColor="text1"/>
              </w:rPr>
              <w:t xml:space="preserve"> multiple comparison user interface.</w:t>
            </w:r>
          </w:p>
        </w:tc>
      </w:tr>
    </w:tbl>
    <w:p w:rsidR="00552D64" w:rsidRPr="00552D64" w:rsidRDefault="00552D64" w:rsidP="00552D64"/>
    <w:p w:rsidR="007C025A" w:rsidRDefault="007C025A" w:rsidP="007C025A">
      <w:pPr>
        <w:pStyle w:val="Heading2"/>
        <w:rPr>
          <w:b/>
        </w:rPr>
      </w:pPr>
      <w:r w:rsidRPr="007C025A">
        <w:rPr>
          <w:b/>
        </w:rPr>
        <w:t>template</w:t>
      </w:r>
      <w:r w:rsidR="007E01FE">
        <w:rPr>
          <w:b/>
        </w:rPr>
        <w:t>s</w:t>
      </w:r>
    </w:p>
    <w:p w:rsidR="008677B0" w:rsidRPr="008677B0" w:rsidRDefault="008677B0" w:rsidP="008677B0">
      <w:pPr>
        <w:spacing w:line="360" w:lineRule="auto"/>
        <w:jc w:val="both"/>
        <w:rPr>
          <w:rFonts w:asciiTheme="majorHAnsi" w:hAnsiTheme="majorHAnsi" w:cstheme="majorHAnsi"/>
          <w:color w:val="000000" w:themeColor="text1"/>
          <w:sz w:val="22"/>
          <w:szCs w:val="22"/>
        </w:rPr>
      </w:pPr>
      <w:r w:rsidRPr="008677B0">
        <w:rPr>
          <w:rFonts w:asciiTheme="majorHAnsi" w:hAnsiTheme="majorHAnsi" w:cstheme="majorHAnsi"/>
          <w:color w:val="000000" w:themeColor="text1"/>
          <w:sz w:val="22"/>
          <w:szCs w:val="22"/>
        </w:rPr>
        <w:t xml:space="preserve">Two templates are used for </w:t>
      </w:r>
      <w:proofErr w:type="spellStart"/>
      <w:r w:rsidRPr="008677B0">
        <w:rPr>
          <w:rFonts w:asciiTheme="majorHAnsi" w:hAnsiTheme="majorHAnsi" w:cstheme="majorHAnsi"/>
          <w:color w:val="000000" w:themeColor="text1"/>
          <w:sz w:val="22"/>
          <w:szCs w:val="22"/>
        </w:rPr>
        <w:t>antemortem</w:t>
      </w:r>
      <w:proofErr w:type="spellEnd"/>
      <w:r w:rsidRPr="008677B0">
        <w:rPr>
          <w:rFonts w:asciiTheme="majorHAnsi" w:hAnsiTheme="majorHAnsi" w:cstheme="majorHAnsi"/>
          <w:color w:val="000000" w:themeColor="text1"/>
          <w:sz w:val="22"/>
          <w:szCs w:val="22"/>
        </w:rPr>
        <w:t xml:space="preserve"> comparison.  The first is the standard template for metric measurements and the second is for known </w:t>
      </w:r>
      <w:proofErr w:type="spellStart"/>
      <w:r w:rsidRPr="008677B0">
        <w:rPr>
          <w:rFonts w:asciiTheme="majorHAnsi" w:hAnsiTheme="majorHAnsi" w:cstheme="majorHAnsi"/>
          <w:color w:val="000000" w:themeColor="text1"/>
          <w:sz w:val="22"/>
          <w:szCs w:val="22"/>
        </w:rPr>
        <w:t>antemortem</w:t>
      </w:r>
      <w:proofErr w:type="spellEnd"/>
      <w:r w:rsidRPr="008677B0">
        <w:rPr>
          <w:rFonts w:asciiTheme="majorHAnsi" w:hAnsiTheme="majorHAnsi" w:cstheme="majorHAnsi"/>
          <w:color w:val="000000" w:themeColor="text1"/>
          <w:sz w:val="22"/>
          <w:szCs w:val="22"/>
        </w:rPr>
        <w:t xml:space="preserve"> statures.  Both are .csv templates and can be accessed from the help tab in </w:t>
      </w:r>
      <w:proofErr w:type="spellStart"/>
      <w:r w:rsidRPr="008677B0">
        <w:rPr>
          <w:rFonts w:asciiTheme="majorHAnsi" w:hAnsiTheme="majorHAnsi" w:cstheme="majorHAnsi"/>
          <w:color w:val="000000" w:themeColor="text1"/>
          <w:sz w:val="22"/>
          <w:szCs w:val="22"/>
        </w:rPr>
        <w:t>OsteoSort</w:t>
      </w:r>
      <w:proofErr w:type="spellEnd"/>
      <w:r w:rsidRPr="008677B0">
        <w:rPr>
          <w:rFonts w:asciiTheme="majorHAnsi" w:hAnsiTheme="majorHAnsi" w:cstheme="majorHAnsi"/>
          <w:color w:val="000000" w:themeColor="text1"/>
          <w:sz w:val="22"/>
          <w:szCs w:val="22"/>
        </w:rPr>
        <w:t>.</w:t>
      </w:r>
    </w:p>
    <w:p w:rsidR="007C025A" w:rsidRDefault="007C025A" w:rsidP="007C025A">
      <w:pPr>
        <w:pStyle w:val="Heading2"/>
        <w:rPr>
          <w:b/>
        </w:rPr>
      </w:pPr>
      <w:r w:rsidRPr="007C025A">
        <w:rPr>
          <w:b/>
        </w:rPr>
        <w:t>Statistical parameters</w:t>
      </w:r>
    </w:p>
    <w:p w:rsidR="009222C2" w:rsidRPr="009222C2" w:rsidRDefault="009222C2" w:rsidP="009222C2">
      <w:pPr>
        <w:spacing w:line="360" w:lineRule="auto"/>
        <w:jc w:val="both"/>
        <w:rPr>
          <w:rFonts w:asciiTheme="majorHAnsi" w:hAnsiTheme="majorHAnsi"/>
          <w:color w:val="000000" w:themeColor="text1"/>
          <w:sz w:val="22"/>
          <w:szCs w:val="22"/>
        </w:rPr>
      </w:pPr>
      <w:r w:rsidRPr="009222C2">
        <w:rPr>
          <w:rFonts w:asciiTheme="majorHAnsi" w:hAnsiTheme="majorHAnsi"/>
          <w:color w:val="000000" w:themeColor="text1"/>
          <w:sz w:val="22"/>
          <w:szCs w:val="22"/>
        </w:rPr>
        <w:t xml:space="preserve">The statistical parameters tab allows the selection of which model type to use for excluding a potential match </w:t>
      </w:r>
      <w:r w:rsidRPr="009222C2">
        <w:rPr>
          <w:rFonts w:asciiTheme="majorHAnsi" w:hAnsiTheme="majorHAnsi"/>
          <w:b/>
          <w:color w:val="000000" w:themeColor="text1"/>
          <w:sz w:val="22"/>
          <w:szCs w:val="22"/>
        </w:rPr>
        <w:t>(Figure 36)</w:t>
      </w:r>
      <w:r w:rsidRPr="009222C2">
        <w:rPr>
          <w:rFonts w:asciiTheme="majorHAnsi" w:hAnsiTheme="majorHAnsi"/>
          <w:color w:val="000000" w:themeColor="text1"/>
          <w:sz w:val="22"/>
          <w:szCs w:val="22"/>
        </w:rPr>
        <w:t xml:space="preserve">.  Both </w:t>
      </w:r>
      <w:r w:rsidRPr="009222C2">
        <w:rPr>
          <w:rFonts w:asciiTheme="majorHAnsi" w:hAnsiTheme="majorHAnsi"/>
          <w:b/>
          <w:color w:val="000000" w:themeColor="text1"/>
          <w:sz w:val="22"/>
          <w:szCs w:val="22"/>
        </w:rPr>
        <w:t>prediction interval</w:t>
      </w:r>
      <w:r w:rsidRPr="009222C2">
        <w:rPr>
          <w:rFonts w:asciiTheme="majorHAnsi" w:hAnsiTheme="majorHAnsi"/>
          <w:color w:val="000000" w:themeColor="text1"/>
          <w:sz w:val="22"/>
          <w:szCs w:val="22"/>
        </w:rPr>
        <w:t xml:space="preserve"> and </w:t>
      </w:r>
      <w:r w:rsidRPr="009222C2">
        <w:rPr>
          <w:rFonts w:asciiTheme="majorHAnsi" w:hAnsiTheme="majorHAnsi"/>
          <w:b/>
          <w:color w:val="000000" w:themeColor="text1"/>
          <w:sz w:val="22"/>
          <w:szCs w:val="22"/>
        </w:rPr>
        <w:t>alpha level</w:t>
      </w:r>
      <w:r w:rsidRPr="009222C2">
        <w:rPr>
          <w:rFonts w:asciiTheme="majorHAnsi" w:hAnsiTheme="majorHAnsi"/>
          <w:color w:val="000000" w:themeColor="text1"/>
          <w:sz w:val="22"/>
          <w:szCs w:val="22"/>
        </w:rPr>
        <w:t xml:space="preserve"> will produce identical results.  </w:t>
      </w:r>
      <w:r w:rsidRPr="009222C2">
        <w:rPr>
          <w:rFonts w:asciiTheme="majorHAnsi" w:hAnsiTheme="majorHAnsi"/>
          <w:b/>
          <w:color w:val="000000" w:themeColor="text1"/>
          <w:sz w:val="22"/>
          <w:szCs w:val="22"/>
        </w:rPr>
        <w:t>Research statistics</w:t>
      </w:r>
      <w:r w:rsidRPr="009222C2">
        <w:rPr>
          <w:rFonts w:asciiTheme="majorHAnsi" w:hAnsiTheme="majorHAnsi"/>
          <w:color w:val="000000" w:themeColor="text1"/>
          <w:sz w:val="22"/>
          <w:szCs w:val="22"/>
        </w:rPr>
        <w:t xml:space="preserve"> will calculate research statistics where correct associations share the same </w:t>
      </w:r>
      <w:r w:rsidRPr="009222C2">
        <w:rPr>
          <w:rFonts w:asciiTheme="majorHAnsi" w:hAnsiTheme="majorHAnsi"/>
          <w:b/>
          <w:color w:val="000000" w:themeColor="text1"/>
          <w:sz w:val="22"/>
          <w:szCs w:val="22"/>
        </w:rPr>
        <w:t xml:space="preserve">ID </w:t>
      </w:r>
      <w:r w:rsidRPr="009222C2">
        <w:rPr>
          <w:rFonts w:asciiTheme="majorHAnsi" w:hAnsiTheme="majorHAnsi"/>
          <w:color w:val="000000" w:themeColor="text1"/>
          <w:sz w:val="22"/>
          <w:szCs w:val="22"/>
        </w:rPr>
        <w:t>numbers in the templates.</w:t>
      </w:r>
    </w:p>
    <w:p w:rsidR="009222C2" w:rsidRPr="009222C2" w:rsidRDefault="009222C2" w:rsidP="009222C2"/>
    <w:tbl>
      <w:tblPr>
        <w:tblStyle w:val="FinancialTable"/>
        <w:tblW w:w="0" w:type="auto"/>
        <w:tblBorders>
          <w:insideH w:val="none" w:sz="0" w:space="0" w:color="auto"/>
        </w:tblBorders>
        <w:tblLook w:val="04A0" w:firstRow="1" w:lastRow="0" w:firstColumn="1" w:lastColumn="0" w:noHBand="0" w:noVBand="1"/>
      </w:tblPr>
      <w:tblGrid>
        <w:gridCol w:w="9130"/>
      </w:tblGrid>
      <w:tr w:rsidR="00552D64" w:rsidTr="009222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noProof/>
                <w:lang w:eastAsia="en-US"/>
              </w:rPr>
              <w:drawing>
                <wp:inline distT="0" distB="0" distL="0" distR="0">
                  <wp:extent cx="3840480" cy="2165895"/>
                  <wp:effectExtent l="0" t="0" r="762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ultiple_ante_stats.png"/>
                          <pic:cNvPicPr/>
                        </pic:nvPicPr>
                        <pic:blipFill>
                          <a:blip r:embed="rId67">
                            <a:extLst>
                              <a:ext uri="{28A0092B-C50C-407E-A947-70E740481C1C}">
                                <a14:useLocalDpi xmlns:a14="http://schemas.microsoft.com/office/drawing/2010/main" val="0"/>
                              </a:ext>
                            </a:extLst>
                          </a:blip>
                          <a:stretch>
                            <a:fillRect/>
                          </a:stretch>
                        </pic:blipFill>
                        <pic:spPr>
                          <a:xfrm>
                            <a:off x="0" y="0"/>
                            <a:ext cx="3840480" cy="2165895"/>
                          </a:xfrm>
                          <a:prstGeom prst="rect">
                            <a:avLst/>
                          </a:prstGeom>
                        </pic:spPr>
                      </pic:pic>
                    </a:graphicData>
                  </a:graphic>
                </wp:inline>
              </w:drawing>
            </w:r>
          </w:p>
        </w:tc>
      </w:tr>
      <w:tr w:rsidR="00552D64" w:rsidTr="009222C2">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rFonts w:asciiTheme="majorHAnsi" w:hAnsiTheme="majorHAnsi" w:cstheme="majorHAnsi"/>
                <w:color w:val="000000" w:themeColor="text1"/>
              </w:rPr>
              <w:t>Figure 36</w:t>
            </w:r>
            <w:r w:rsidRPr="00E34BDB">
              <w:rPr>
                <w:rFonts w:asciiTheme="majorHAnsi" w:hAnsiTheme="majorHAnsi" w:cstheme="majorHAnsi"/>
                <w:color w:val="000000" w:themeColor="text1"/>
              </w:rPr>
              <w:t xml:space="preserve"> –</w:t>
            </w:r>
            <w:r w:rsidR="009222C2">
              <w:rPr>
                <w:rFonts w:asciiTheme="majorHAnsi" w:hAnsiTheme="majorHAnsi" w:cstheme="majorHAnsi"/>
                <w:color w:val="000000" w:themeColor="text1"/>
              </w:rPr>
              <w:t xml:space="preserve"> </w:t>
            </w:r>
            <w:proofErr w:type="spellStart"/>
            <w:r w:rsidR="009222C2">
              <w:rPr>
                <w:rFonts w:asciiTheme="majorHAnsi" w:hAnsiTheme="majorHAnsi" w:cstheme="majorHAnsi"/>
                <w:color w:val="000000" w:themeColor="text1"/>
              </w:rPr>
              <w:t>Antemortem</w:t>
            </w:r>
            <w:proofErr w:type="spellEnd"/>
            <w:r w:rsidR="009222C2">
              <w:rPr>
                <w:rFonts w:asciiTheme="majorHAnsi" w:hAnsiTheme="majorHAnsi" w:cstheme="majorHAnsi"/>
                <w:color w:val="000000" w:themeColor="text1"/>
              </w:rPr>
              <w:t xml:space="preserve"> multiple comparison statistical parameters.</w:t>
            </w:r>
          </w:p>
        </w:tc>
      </w:tr>
    </w:tbl>
    <w:p w:rsidR="00552D64" w:rsidRPr="00552D64" w:rsidRDefault="00552D64" w:rsidP="00552D64"/>
    <w:p w:rsidR="007C025A" w:rsidRDefault="007C025A" w:rsidP="007C025A">
      <w:pPr>
        <w:pStyle w:val="Heading2"/>
        <w:rPr>
          <w:b/>
        </w:rPr>
      </w:pPr>
      <w:r w:rsidRPr="007C025A">
        <w:rPr>
          <w:b/>
        </w:rPr>
        <w:t>Output parameters</w:t>
      </w:r>
    </w:p>
    <w:p w:rsidR="009222C2" w:rsidRPr="009678D8" w:rsidRDefault="009222C2" w:rsidP="009222C2">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This tab allows the selection for using excel files and plots for output </w:t>
      </w:r>
      <w:r w:rsidRPr="009678D8">
        <w:rPr>
          <w:rFonts w:ascii="Calibri" w:hAnsi="Calibri" w:cs="Calibri"/>
          <w:b/>
          <w:color w:val="000000" w:themeColor="text1"/>
          <w:sz w:val="22"/>
          <w:szCs w:val="22"/>
        </w:rPr>
        <w:t xml:space="preserve">(Figure </w:t>
      </w:r>
      <w:r>
        <w:rPr>
          <w:rFonts w:ascii="Calibri" w:hAnsi="Calibri" w:cs="Calibri"/>
          <w:b/>
          <w:color w:val="000000" w:themeColor="text1"/>
          <w:sz w:val="22"/>
          <w:szCs w:val="22"/>
        </w:rPr>
        <w:t>37</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The default is set to excel files.  This will split the results by exclusions and non-exclusions.  </w:t>
      </w:r>
      <w:r w:rsidRPr="00847E27">
        <w:rPr>
          <w:rFonts w:ascii="Calibri" w:hAnsi="Calibri" w:cs="Calibri"/>
          <w:b/>
          <w:color w:val="FF0000"/>
          <w:sz w:val="22"/>
          <w:szCs w:val="22"/>
        </w:rPr>
        <w:t>WARNING</w:t>
      </w:r>
      <w:r w:rsidRPr="009678D8">
        <w:rPr>
          <w:rFonts w:ascii="Calibri" w:hAnsi="Calibri" w:cs="Calibri"/>
          <w:color w:val="000000" w:themeColor="text1"/>
          <w:sz w:val="22"/>
          <w:szCs w:val="22"/>
        </w:rPr>
        <w:t>: Plots will generate a plot for every comparison made.  This is disabled by default.</w:t>
      </w:r>
    </w:p>
    <w:p w:rsidR="009222C2" w:rsidRPr="009222C2" w:rsidRDefault="009222C2" w:rsidP="009222C2"/>
    <w:tbl>
      <w:tblPr>
        <w:tblStyle w:val="FinancialTabl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20"/>
      </w:tblGrid>
      <w:tr w:rsidR="00552D64" w:rsidTr="00552D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noProof/>
                <w:lang w:eastAsia="en-US"/>
              </w:rPr>
              <w:drawing>
                <wp:inline distT="0" distB="0" distL="0" distR="0">
                  <wp:extent cx="3914874" cy="1463040"/>
                  <wp:effectExtent l="0" t="0" r="952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ultiple_ante_output.png"/>
                          <pic:cNvPicPr/>
                        </pic:nvPicPr>
                        <pic:blipFill>
                          <a:blip r:embed="rId68">
                            <a:extLst>
                              <a:ext uri="{28A0092B-C50C-407E-A947-70E740481C1C}">
                                <a14:useLocalDpi xmlns:a14="http://schemas.microsoft.com/office/drawing/2010/main" val="0"/>
                              </a:ext>
                            </a:extLst>
                          </a:blip>
                          <a:stretch>
                            <a:fillRect/>
                          </a:stretch>
                        </pic:blipFill>
                        <pic:spPr>
                          <a:xfrm>
                            <a:off x="0" y="0"/>
                            <a:ext cx="3914874" cy="1463040"/>
                          </a:xfrm>
                          <a:prstGeom prst="rect">
                            <a:avLst/>
                          </a:prstGeom>
                        </pic:spPr>
                      </pic:pic>
                    </a:graphicData>
                  </a:graphic>
                </wp:inline>
              </w:drawing>
            </w:r>
          </w:p>
        </w:tc>
      </w:tr>
      <w:tr w:rsidR="00552D64" w:rsidTr="00552D64">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rFonts w:asciiTheme="majorHAnsi" w:hAnsiTheme="majorHAnsi" w:cstheme="majorHAnsi"/>
                <w:color w:val="000000" w:themeColor="text1"/>
              </w:rPr>
              <w:t>Figure 37</w:t>
            </w:r>
            <w:r w:rsidRPr="00E34BDB">
              <w:rPr>
                <w:rFonts w:asciiTheme="majorHAnsi" w:hAnsiTheme="majorHAnsi" w:cstheme="majorHAnsi"/>
                <w:color w:val="000000" w:themeColor="text1"/>
              </w:rPr>
              <w:t xml:space="preserve"> –</w:t>
            </w:r>
            <w:r w:rsidR="009222C2">
              <w:rPr>
                <w:rFonts w:asciiTheme="majorHAnsi" w:hAnsiTheme="majorHAnsi" w:cstheme="majorHAnsi"/>
                <w:color w:val="000000" w:themeColor="text1"/>
              </w:rPr>
              <w:t xml:space="preserve"> </w:t>
            </w:r>
            <w:proofErr w:type="spellStart"/>
            <w:r w:rsidR="009222C2">
              <w:rPr>
                <w:rFonts w:asciiTheme="majorHAnsi" w:hAnsiTheme="majorHAnsi" w:cstheme="majorHAnsi"/>
                <w:color w:val="000000" w:themeColor="text1"/>
              </w:rPr>
              <w:t>Antemortem</w:t>
            </w:r>
            <w:proofErr w:type="spellEnd"/>
            <w:r w:rsidR="009222C2">
              <w:rPr>
                <w:rFonts w:asciiTheme="majorHAnsi" w:hAnsiTheme="majorHAnsi" w:cstheme="majorHAnsi"/>
                <w:color w:val="000000" w:themeColor="text1"/>
              </w:rPr>
              <w:t xml:space="preserve"> multiple comparison statistical parameters.</w:t>
            </w:r>
          </w:p>
        </w:tc>
      </w:tr>
    </w:tbl>
    <w:p w:rsidR="00552D64" w:rsidRPr="00552D64" w:rsidRDefault="00552D64" w:rsidP="00552D64"/>
    <w:p w:rsidR="007C025A" w:rsidRDefault="007C025A" w:rsidP="007C025A">
      <w:pPr>
        <w:pStyle w:val="Heading2"/>
        <w:rPr>
          <w:b/>
        </w:rPr>
      </w:pPr>
      <w:r w:rsidRPr="007C025A">
        <w:rPr>
          <w:b/>
        </w:rPr>
        <w:lastRenderedPageBreak/>
        <w:t>Computational parameters</w:t>
      </w:r>
    </w:p>
    <w:p w:rsidR="009222C2" w:rsidRDefault="009222C2" w:rsidP="009222C2">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The computational parameters allow the setting of cores to be used for parallel processing </w:t>
      </w:r>
      <w:r w:rsidRPr="009678D8">
        <w:rPr>
          <w:rFonts w:ascii="Calibri" w:hAnsi="Calibri" w:cs="Calibri"/>
          <w:b/>
          <w:color w:val="000000" w:themeColor="text1"/>
          <w:sz w:val="22"/>
          <w:szCs w:val="22"/>
        </w:rPr>
        <w:t xml:space="preserve">(Figure </w:t>
      </w:r>
      <w:r>
        <w:rPr>
          <w:rFonts w:ascii="Calibri" w:hAnsi="Calibri" w:cs="Calibri"/>
          <w:b/>
          <w:color w:val="000000" w:themeColor="text1"/>
          <w:sz w:val="22"/>
          <w:szCs w:val="22"/>
        </w:rPr>
        <w:t>38</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The default is one.  This is fully supported under Linux and OSX, but only partially supported under Windows.  Development is underway for full implementation under Windows.</w:t>
      </w:r>
    </w:p>
    <w:p w:rsidR="009222C2" w:rsidRPr="009222C2" w:rsidRDefault="009222C2" w:rsidP="009222C2"/>
    <w:tbl>
      <w:tblPr>
        <w:tblStyle w:val="FinancialTable"/>
        <w:tblW w:w="0" w:type="auto"/>
        <w:tblBorders>
          <w:insideH w:val="none" w:sz="0" w:space="0" w:color="auto"/>
        </w:tblBorders>
        <w:tblLook w:val="04A0" w:firstRow="1" w:lastRow="0" w:firstColumn="1" w:lastColumn="0" w:noHBand="0" w:noVBand="1"/>
      </w:tblPr>
      <w:tblGrid>
        <w:gridCol w:w="9130"/>
      </w:tblGrid>
      <w:tr w:rsidR="00552D64" w:rsidTr="009222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noProof/>
                <w:lang w:eastAsia="en-US"/>
              </w:rPr>
              <w:drawing>
                <wp:inline distT="0" distB="0" distL="0" distR="0">
                  <wp:extent cx="4114800" cy="154406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ltiple_ante_comp_cores.png"/>
                          <pic:cNvPicPr/>
                        </pic:nvPicPr>
                        <pic:blipFill>
                          <a:blip r:embed="rId69">
                            <a:extLst>
                              <a:ext uri="{28A0092B-C50C-407E-A947-70E740481C1C}">
                                <a14:useLocalDpi xmlns:a14="http://schemas.microsoft.com/office/drawing/2010/main" val="0"/>
                              </a:ext>
                            </a:extLst>
                          </a:blip>
                          <a:stretch>
                            <a:fillRect/>
                          </a:stretch>
                        </pic:blipFill>
                        <pic:spPr>
                          <a:xfrm>
                            <a:off x="0" y="0"/>
                            <a:ext cx="4114800" cy="1544063"/>
                          </a:xfrm>
                          <a:prstGeom prst="rect">
                            <a:avLst/>
                          </a:prstGeom>
                        </pic:spPr>
                      </pic:pic>
                    </a:graphicData>
                  </a:graphic>
                </wp:inline>
              </w:drawing>
            </w:r>
          </w:p>
        </w:tc>
      </w:tr>
      <w:tr w:rsidR="00552D64" w:rsidTr="009222C2">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rFonts w:asciiTheme="majorHAnsi" w:hAnsiTheme="majorHAnsi" w:cstheme="majorHAnsi"/>
                <w:color w:val="000000" w:themeColor="text1"/>
              </w:rPr>
              <w:t>Figure 38</w:t>
            </w:r>
            <w:r w:rsidRPr="00E34BDB">
              <w:rPr>
                <w:rFonts w:asciiTheme="majorHAnsi" w:hAnsiTheme="majorHAnsi" w:cstheme="majorHAnsi"/>
                <w:color w:val="000000" w:themeColor="text1"/>
              </w:rPr>
              <w:t xml:space="preserve"> –</w:t>
            </w:r>
            <w:r w:rsidR="009222C2">
              <w:rPr>
                <w:rFonts w:asciiTheme="majorHAnsi" w:hAnsiTheme="majorHAnsi" w:cstheme="majorHAnsi"/>
                <w:color w:val="000000" w:themeColor="text1"/>
              </w:rPr>
              <w:t xml:space="preserve"> </w:t>
            </w:r>
            <w:proofErr w:type="spellStart"/>
            <w:r w:rsidR="009222C2">
              <w:rPr>
                <w:rFonts w:asciiTheme="majorHAnsi" w:hAnsiTheme="majorHAnsi" w:cstheme="majorHAnsi"/>
                <w:color w:val="000000" w:themeColor="text1"/>
              </w:rPr>
              <w:t>Antemortem</w:t>
            </w:r>
            <w:proofErr w:type="spellEnd"/>
            <w:r w:rsidR="009222C2">
              <w:rPr>
                <w:rFonts w:asciiTheme="majorHAnsi" w:hAnsiTheme="majorHAnsi" w:cstheme="majorHAnsi"/>
                <w:color w:val="000000" w:themeColor="text1"/>
              </w:rPr>
              <w:t xml:space="preserve"> multiple comparison computational parameters.</w:t>
            </w:r>
          </w:p>
        </w:tc>
      </w:tr>
    </w:tbl>
    <w:p w:rsidR="00552D64" w:rsidRPr="00552D64" w:rsidRDefault="00552D64" w:rsidP="00552D64"/>
    <w:p w:rsidR="007C025A" w:rsidRDefault="007C025A" w:rsidP="007C025A">
      <w:pPr>
        <w:pStyle w:val="Heading2"/>
        <w:rPr>
          <w:b/>
        </w:rPr>
      </w:pPr>
      <w:r w:rsidRPr="007C025A">
        <w:rPr>
          <w:b/>
        </w:rPr>
        <w:t>Interpreting results</w:t>
      </w:r>
    </w:p>
    <w:p w:rsidR="009222C2" w:rsidRPr="009222C2" w:rsidRDefault="009222C2" w:rsidP="009222C2">
      <w:pPr>
        <w:spacing w:line="360" w:lineRule="auto"/>
        <w:jc w:val="both"/>
        <w:rPr>
          <w:rFonts w:asciiTheme="majorHAnsi" w:hAnsiTheme="majorHAnsi"/>
          <w:color w:val="000000" w:themeColor="text1"/>
          <w:sz w:val="22"/>
          <w:szCs w:val="22"/>
        </w:rPr>
      </w:pPr>
      <w:r w:rsidRPr="00073E43">
        <w:rPr>
          <w:rFonts w:asciiTheme="majorHAnsi" w:hAnsiTheme="majorHAnsi"/>
          <w:color w:val="000000" w:themeColor="text1"/>
          <w:sz w:val="22"/>
          <w:szCs w:val="22"/>
        </w:rPr>
        <w:t xml:space="preserve">The results return a table with various statistical results </w:t>
      </w:r>
      <w:r w:rsidRPr="00073E43">
        <w:rPr>
          <w:rFonts w:asciiTheme="majorHAnsi" w:hAnsiTheme="majorHAnsi"/>
          <w:b/>
          <w:color w:val="000000" w:themeColor="text1"/>
          <w:sz w:val="22"/>
          <w:szCs w:val="22"/>
        </w:rPr>
        <w:t xml:space="preserve">(Figure </w:t>
      </w:r>
      <w:r>
        <w:rPr>
          <w:rFonts w:asciiTheme="majorHAnsi" w:hAnsiTheme="majorHAnsi"/>
          <w:b/>
          <w:color w:val="000000" w:themeColor="text1"/>
          <w:sz w:val="22"/>
          <w:szCs w:val="22"/>
        </w:rPr>
        <w:t>39</w:t>
      </w:r>
      <w:r w:rsidRPr="00073E43">
        <w:rPr>
          <w:rFonts w:asciiTheme="majorHAnsi" w:hAnsiTheme="majorHAnsi"/>
          <w:b/>
          <w:color w:val="000000" w:themeColor="text1"/>
          <w:sz w:val="22"/>
          <w:szCs w:val="22"/>
        </w:rPr>
        <w:t>)</w:t>
      </w:r>
      <w:r w:rsidRPr="00073E43">
        <w:rPr>
          <w:rFonts w:asciiTheme="majorHAnsi" w:hAnsiTheme="majorHAnsi"/>
          <w:color w:val="000000" w:themeColor="text1"/>
          <w:sz w:val="22"/>
          <w:szCs w:val="22"/>
        </w:rPr>
        <w:t xml:space="preserve">. The </w:t>
      </w:r>
      <w:r w:rsidRPr="00073E43">
        <w:rPr>
          <w:rFonts w:asciiTheme="majorHAnsi" w:hAnsiTheme="majorHAnsi"/>
          <w:b/>
          <w:color w:val="000000" w:themeColor="text1"/>
          <w:sz w:val="22"/>
          <w:szCs w:val="22"/>
        </w:rPr>
        <w:t>t-statistic</w:t>
      </w:r>
      <w:r w:rsidRPr="00073E43">
        <w:rPr>
          <w:rFonts w:asciiTheme="majorHAnsi" w:hAnsiTheme="majorHAnsi"/>
          <w:color w:val="000000" w:themeColor="text1"/>
          <w:sz w:val="22"/>
          <w:szCs w:val="22"/>
        </w:rPr>
        <w:t xml:space="preserve"> and </w:t>
      </w:r>
      <w:r w:rsidRPr="00073E43">
        <w:rPr>
          <w:rFonts w:asciiTheme="majorHAnsi" w:hAnsiTheme="majorHAnsi"/>
          <w:b/>
          <w:color w:val="000000" w:themeColor="text1"/>
          <w:sz w:val="22"/>
          <w:szCs w:val="22"/>
        </w:rPr>
        <w:t>p-value</w:t>
      </w:r>
      <w:r w:rsidRPr="00073E43">
        <w:rPr>
          <w:rFonts w:asciiTheme="majorHAnsi" w:hAnsiTheme="majorHAnsi"/>
          <w:color w:val="000000" w:themeColor="text1"/>
          <w:sz w:val="22"/>
          <w:szCs w:val="22"/>
        </w:rPr>
        <w:t xml:space="preserve"> are the interpretable statistics of the comparison.  The </w:t>
      </w:r>
      <w:r w:rsidRPr="00073E43">
        <w:rPr>
          <w:rFonts w:asciiTheme="majorHAnsi" w:hAnsiTheme="majorHAnsi"/>
          <w:b/>
          <w:color w:val="000000" w:themeColor="text1"/>
          <w:sz w:val="22"/>
          <w:szCs w:val="22"/>
        </w:rPr>
        <w:t>point estimate</w:t>
      </w:r>
      <w:r w:rsidRPr="00073E43">
        <w:rPr>
          <w:rFonts w:asciiTheme="majorHAnsi" w:hAnsiTheme="majorHAnsi"/>
          <w:color w:val="000000" w:themeColor="text1"/>
          <w:sz w:val="22"/>
          <w:szCs w:val="22"/>
        </w:rPr>
        <w:t xml:space="preserve"> for the postmortem element is returned along with the </w:t>
      </w:r>
      <w:r w:rsidRPr="00073E43">
        <w:rPr>
          <w:rFonts w:asciiTheme="majorHAnsi" w:hAnsiTheme="majorHAnsi"/>
          <w:b/>
          <w:color w:val="000000" w:themeColor="text1"/>
          <w:sz w:val="22"/>
          <w:szCs w:val="22"/>
        </w:rPr>
        <w:t>prediction interval</w:t>
      </w:r>
      <w:r w:rsidRPr="00073E43">
        <w:rPr>
          <w:rFonts w:asciiTheme="majorHAnsi" w:hAnsiTheme="majorHAnsi"/>
          <w:color w:val="000000" w:themeColor="text1"/>
          <w:sz w:val="22"/>
          <w:szCs w:val="22"/>
        </w:rPr>
        <w:t xml:space="preserve">.  The </w:t>
      </w:r>
      <w:r w:rsidRPr="00073E43">
        <w:rPr>
          <w:rFonts w:asciiTheme="majorHAnsi" w:hAnsiTheme="majorHAnsi"/>
          <w:b/>
          <w:color w:val="000000" w:themeColor="text1"/>
          <w:sz w:val="22"/>
          <w:szCs w:val="22"/>
        </w:rPr>
        <w:t>R-squared</w:t>
      </w:r>
      <w:r w:rsidRPr="00073E43">
        <w:rPr>
          <w:rFonts w:asciiTheme="majorHAnsi" w:hAnsiTheme="majorHAnsi"/>
          <w:color w:val="000000" w:themeColor="text1"/>
          <w:sz w:val="22"/>
          <w:szCs w:val="22"/>
        </w:rPr>
        <w:t xml:space="preserve"> is the fitness of</w:t>
      </w:r>
      <w:r>
        <w:rPr>
          <w:rFonts w:asciiTheme="majorHAnsi" w:hAnsiTheme="majorHAnsi"/>
          <w:color w:val="000000" w:themeColor="text1"/>
          <w:sz w:val="22"/>
          <w:szCs w:val="22"/>
        </w:rPr>
        <w:t xml:space="preserve"> the stature estimation model.  Individual </w:t>
      </w:r>
      <w:r>
        <w:rPr>
          <w:rFonts w:asciiTheme="majorHAnsi" w:hAnsiTheme="majorHAnsi"/>
          <w:b/>
          <w:color w:val="000000" w:themeColor="text1"/>
          <w:sz w:val="22"/>
          <w:szCs w:val="22"/>
        </w:rPr>
        <w:t>plots</w:t>
      </w:r>
      <w:r>
        <w:rPr>
          <w:rFonts w:asciiTheme="majorHAnsi" w:hAnsiTheme="majorHAnsi"/>
          <w:color w:val="000000" w:themeColor="text1"/>
          <w:sz w:val="22"/>
          <w:szCs w:val="22"/>
        </w:rPr>
        <w:t xml:space="preserve"> generated will be available when saving the results.</w:t>
      </w:r>
    </w:p>
    <w:p w:rsidR="009222C2" w:rsidRPr="009222C2" w:rsidRDefault="009222C2" w:rsidP="009222C2"/>
    <w:tbl>
      <w:tblPr>
        <w:tblStyle w:val="FinancialTable"/>
        <w:tblW w:w="0" w:type="auto"/>
        <w:tblBorders>
          <w:insideH w:val="none" w:sz="0" w:space="0" w:color="auto"/>
        </w:tblBorders>
        <w:tblLook w:val="04A0" w:firstRow="1" w:lastRow="0" w:firstColumn="1" w:lastColumn="0" w:noHBand="0" w:noVBand="1"/>
      </w:tblPr>
      <w:tblGrid>
        <w:gridCol w:w="9130"/>
      </w:tblGrid>
      <w:tr w:rsidR="00552D64" w:rsidTr="009222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noProof/>
                <w:lang w:eastAsia="en-US"/>
              </w:rPr>
              <w:lastRenderedPageBreak/>
              <w:drawing>
                <wp:inline distT="0" distB="0" distL="0" distR="0">
                  <wp:extent cx="5797550" cy="24771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ultiple_ante_results.png"/>
                          <pic:cNvPicPr/>
                        </pic:nvPicPr>
                        <pic:blipFill>
                          <a:blip r:embed="rId70">
                            <a:extLst>
                              <a:ext uri="{28A0092B-C50C-407E-A947-70E740481C1C}">
                                <a14:useLocalDpi xmlns:a14="http://schemas.microsoft.com/office/drawing/2010/main" val="0"/>
                              </a:ext>
                            </a:extLst>
                          </a:blip>
                          <a:stretch>
                            <a:fillRect/>
                          </a:stretch>
                        </pic:blipFill>
                        <pic:spPr>
                          <a:xfrm>
                            <a:off x="0" y="0"/>
                            <a:ext cx="5797550" cy="2477135"/>
                          </a:xfrm>
                          <a:prstGeom prst="rect">
                            <a:avLst/>
                          </a:prstGeom>
                        </pic:spPr>
                      </pic:pic>
                    </a:graphicData>
                  </a:graphic>
                </wp:inline>
              </w:drawing>
            </w:r>
          </w:p>
        </w:tc>
      </w:tr>
      <w:tr w:rsidR="00552D64" w:rsidTr="009222C2">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rFonts w:asciiTheme="majorHAnsi" w:hAnsiTheme="majorHAnsi" w:cstheme="majorHAnsi"/>
                <w:color w:val="000000" w:themeColor="text1"/>
              </w:rPr>
              <w:t>Figure 39</w:t>
            </w:r>
            <w:r w:rsidRPr="00E34BDB">
              <w:rPr>
                <w:rFonts w:asciiTheme="majorHAnsi" w:hAnsiTheme="majorHAnsi" w:cstheme="majorHAnsi"/>
                <w:color w:val="000000" w:themeColor="text1"/>
              </w:rPr>
              <w:t xml:space="preserve"> –</w:t>
            </w:r>
            <w:r w:rsidR="009222C2">
              <w:rPr>
                <w:rFonts w:asciiTheme="majorHAnsi" w:hAnsiTheme="majorHAnsi" w:cstheme="majorHAnsi"/>
                <w:color w:val="000000" w:themeColor="text1"/>
              </w:rPr>
              <w:t xml:space="preserve"> </w:t>
            </w:r>
            <w:proofErr w:type="spellStart"/>
            <w:r w:rsidR="009222C2">
              <w:rPr>
                <w:rFonts w:asciiTheme="majorHAnsi" w:hAnsiTheme="majorHAnsi" w:cstheme="majorHAnsi"/>
                <w:color w:val="000000" w:themeColor="text1"/>
              </w:rPr>
              <w:t>Antemortem</w:t>
            </w:r>
            <w:proofErr w:type="spellEnd"/>
            <w:r w:rsidR="009222C2">
              <w:rPr>
                <w:rFonts w:asciiTheme="majorHAnsi" w:hAnsiTheme="majorHAnsi" w:cstheme="majorHAnsi"/>
                <w:color w:val="000000" w:themeColor="text1"/>
              </w:rPr>
              <w:t xml:space="preserve"> multiple comparison results.</w:t>
            </w:r>
          </w:p>
        </w:tc>
      </w:tr>
    </w:tbl>
    <w:p w:rsidR="00552D64" w:rsidRPr="00552D64" w:rsidRDefault="00552D64" w:rsidP="00552D64"/>
    <w:p w:rsidR="007C025A" w:rsidRPr="009222C2" w:rsidRDefault="007C025A" w:rsidP="009222C2">
      <w:pPr>
        <w:pStyle w:val="Heading2"/>
        <w:rPr>
          <w:b/>
        </w:rPr>
      </w:pPr>
      <w:r w:rsidRPr="007C025A">
        <w:rPr>
          <w:b/>
        </w:rPr>
        <w:t>Saving results</w:t>
      </w:r>
    </w:p>
    <w:p w:rsidR="009222C2" w:rsidRDefault="009222C2" w:rsidP="009222C2">
      <w:pPr>
        <w:spacing w:line="360" w:lineRule="auto"/>
        <w:jc w:val="both"/>
        <w:rPr>
          <w:rFonts w:ascii="Calibri" w:hAnsi="Calibri" w:cs="Calibri"/>
          <w:color w:val="000000" w:themeColor="text1"/>
          <w:sz w:val="22"/>
          <w:szCs w:val="22"/>
        </w:rPr>
      </w:pPr>
      <w:r w:rsidRPr="009678D8">
        <w:rPr>
          <w:rFonts w:ascii="Calibri" w:hAnsi="Calibri" w:cs="Calibri"/>
          <w:b/>
          <w:color w:val="000000" w:themeColor="text1"/>
          <w:sz w:val="22"/>
          <w:szCs w:val="22"/>
        </w:rPr>
        <w:t>Save results</w:t>
      </w:r>
      <w:r w:rsidRPr="009678D8">
        <w:rPr>
          <w:rFonts w:ascii="Calibri" w:hAnsi="Calibri" w:cs="Calibri"/>
          <w:color w:val="000000" w:themeColor="text1"/>
          <w:sz w:val="22"/>
          <w:szCs w:val="22"/>
        </w:rPr>
        <w:t xml:space="preserve"> will compress the data into a .zip archive and prompt you for download.  This includes the </w:t>
      </w:r>
      <w:r>
        <w:rPr>
          <w:rFonts w:ascii="Calibri" w:hAnsi="Calibri" w:cs="Calibri"/>
          <w:color w:val="000000" w:themeColor="text1"/>
          <w:sz w:val="22"/>
          <w:szCs w:val="22"/>
        </w:rPr>
        <w:t xml:space="preserve">files selected under the </w:t>
      </w:r>
      <w:r>
        <w:rPr>
          <w:rFonts w:ascii="Calibri" w:hAnsi="Calibri" w:cs="Calibri"/>
          <w:b/>
          <w:color w:val="000000" w:themeColor="text1"/>
          <w:sz w:val="22"/>
          <w:szCs w:val="22"/>
        </w:rPr>
        <w:t>output parameters</w:t>
      </w:r>
      <w:r>
        <w:rPr>
          <w:rFonts w:ascii="Calibri" w:hAnsi="Calibri" w:cs="Calibri"/>
          <w:color w:val="000000" w:themeColor="text1"/>
          <w:sz w:val="22"/>
          <w:szCs w:val="22"/>
        </w:rPr>
        <w:t xml:space="preserve">.  Results will be split based on those excluded and those not excluded. </w:t>
      </w:r>
    </w:p>
    <w:p w:rsidR="009222C2" w:rsidRPr="007C025A" w:rsidRDefault="009222C2" w:rsidP="007C025A">
      <w:pPr>
        <w:sectPr w:rsidR="009222C2" w:rsidRPr="007C025A" w:rsidSect="00F53677">
          <w:headerReference w:type="default" r:id="rId71"/>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p>
    <w:p w:rsidR="00226352" w:rsidRPr="00226352" w:rsidRDefault="00380833" w:rsidP="00226352">
      <w:pPr>
        <w:pStyle w:val="Normal1"/>
        <w:spacing w:line="360" w:lineRule="auto"/>
        <w:jc w:val="both"/>
        <w:rPr>
          <w:rFonts w:asciiTheme="majorHAnsi" w:hAnsiTheme="majorHAnsi" w:cstheme="majorHAnsi"/>
          <w:sz w:val="22"/>
          <w:szCs w:val="22"/>
        </w:rPr>
      </w:pPr>
      <w:r>
        <w:rPr>
          <w:rFonts w:asciiTheme="majorHAnsi" w:eastAsia="Times New Roman" w:hAnsiTheme="majorHAnsi" w:cstheme="majorHAnsi"/>
          <w:sz w:val="22"/>
          <w:szCs w:val="22"/>
        </w:rPr>
        <w:lastRenderedPageBreak/>
        <w:t xml:space="preserve">This is an edited copy of the </w:t>
      </w:r>
      <w:proofErr w:type="spellStart"/>
      <w:r>
        <w:rPr>
          <w:rFonts w:asciiTheme="majorHAnsi" w:eastAsia="Times New Roman" w:hAnsiTheme="majorHAnsi" w:cstheme="majorHAnsi"/>
          <w:sz w:val="22"/>
          <w:szCs w:val="22"/>
        </w:rPr>
        <w:t>CoRA</w:t>
      </w:r>
      <w:proofErr w:type="spellEnd"/>
      <w:r>
        <w:rPr>
          <w:rFonts w:asciiTheme="majorHAnsi" w:eastAsia="Times New Roman" w:hAnsiTheme="majorHAnsi" w:cstheme="majorHAnsi"/>
          <w:sz w:val="22"/>
          <w:szCs w:val="22"/>
        </w:rPr>
        <w:t xml:space="preserve"> measurement guide containing only the measurements currently used in </w:t>
      </w:r>
      <w:proofErr w:type="spellStart"/>
      <w:r>
        <w:rPr>
          <w:rFonts w:asciiTheme="majorHAnsi" w:eastAsia="Times New Roman" w:hAnsiTheme="majorHAnsi" w:cstheme="majorHAnsi"/>
          <w:sz w:val="22"/>
          <w:szCs w:val="22"/>
        </w:rPr>
        <w:t>OsteoSort</w:t>
      </w:r>
      <w:proofErr w:type="spellEnd"/>
      <w:r>
        <w:rPr>
          <w:rFonts w:asciiTheme="majorHAnsi" w:eastAsia="Times New Roman" w:hAnsiTheme="majorHAnsi" w:cstheme="majorHAnsi"/>
          <w:sz w:val="22"/>
          <w:szCs w:val="22"/>
        </w:rPr>
        <w:t>.  Measurements</w:t>
      </w:r>
      <w:r w:rsidR="00226352" w:rsidRPr="00226352">
        <w:rPr>
          <w:rFonts w:asciiTheme="majorHAnsi" w:eastAsia="Times New Roman" w:hAnsiTheme="majorHAnsi" w:cstheme="majorHAnsi"/>
          <w:sz w:val="22"/>
          <w:szCs w:val="22"/>
        </w:rPr>
        <w:t xml:space="preserve"> are from a variety of sources, and are referenced with the measurement description.   </w:t>
      </w:r>
    </w:p>
    <w:p w:rsidR="00226352" w:rsidRPr="00226352" w:rsidRDefault="00226352" w:rsidP="00226352">
      <w:pPr>
        <w:pStyle w:val="Heading2"/>
        <w:rPr>
          <w:b/>
        </w:rPr>
      </w:pPr>
      <w:r w:rsidRPr="00226352">
        <w:rPr>
          <w:rFonts w:eastAsia="Times New Roman"/>
          <w:b/>
        </w:rPr>
        <w:t>CLAVICLE</w:t>
      </w:r>
    </w:p>
    <w:p w:rsidR="00226352" w:rsidRPr="00226352" w:rsidRDefault="00226352" w:rsidP="003D0E81">
      <w:pPr>
        <w:pStyle w:val="Normal1"/>
        <w:numPr>
          <w:ilvl w:val="0"/>
          <w:numId w:val="32"/>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Maximum Length of the Clavicle</w:t>
      </w:r>
      <w:r w:rsidRPr="00226352">
        <w:rPr>
          <w:rFonts w:asciiTheme="majorHAnsi" w:eastAsia="Times New Roman" w:hAnsiTheme="majorHAnsi" w:cstheme="majorHAnsi"/>
          <w:sz w:val="22"/>
          <w:szCs w:val="22"/>
        </w:rPr>
        <w:t xml:space="preserve">: The maximum distance between the most extreme ends of the clavicle. </w:t>
      </w:r>
      <w:r w:rsidRPr="00226352">
        <w:rPr>
          <w:rFonts w:asciiTheme="majorHAnsi" w:eastAsia="Times New Roman" w:hAnsiTheme="majorHAnsi" w:cstheme="majorHAnsi"/>
          <w:i/>
          <w:sz w:val="22"/>
          <w:szCs w:val="22"/>
        </w:rPr>
        <w:t>Instrument</w:t>
      </w:r>
      <w:r w:rsidRPr="00226352">
        <w:rPr>
          <w:rFonts w:asciiTheme="majorHAnsi" w:eastAsia="Times New Roman" w:hAnsiTheme="majorHAnsi" w:cstheme="majorHAnsi"/>
          <w:sz w:val="22"/>
          <w:szCs w:val="22"/>
        </w:rPr>
        <w:t xml:space="preserve">: </w:t>
      </w:r>
      <w:proofErr w:type="spellStart"/>
      <w:r w:rsidRPr="00226352">
        <w:rPr>
          <w:rFonts w:asciiTheme="majorHAnsi" w:eastAsia="Times New Roman" w:hAnsiTheme="majorHAnsi" w:cstheme="majorHAnsi"/>
          <w:sz w:val="22"/>
          <w:szCs w:val="22"/>
        </w:rPr>
        <w:t>osteometric</w:t>
      </w:r>
      <w:proofErr w:type="spellEnd"/>
      <w:r w:rsidRPr="00226352">
        <w:rPr>
          <w:rFonts w:asciiTheme="majorHAnsi" w:eastAsia="Times New Roman" w:hAnsiTheme="majorHAnsi" w:cstheme="majorHAnsi"/>
          <w:sz w:val="22"/>
          <w:szCs w:val="22"/>
        </w:rPr>
        <w:t xml:space="preserve"> board. </w:t>
      </w:r>
    </w:p>
    <w:p w:rsidR="00226352" w:rsidRPr="00226352" w:rsidRDefault="00226352" w:rsidP="003D0E81">
      <w:pPr>
        <w:pStyle w:val="Normal1"/>
        <w:spacing w:line="360" w:lineRule="auto"/>
        <w:jc w:val="both"/>
        <w:rPr>
          <w:rFonts w:asciiTheme="majorHAnsi" w:hAnsiTheme="majorHAnsi" w:cstheme="majorHAnsi"/>
          <w:sz w:val="22"/>
          <w:szCs w:val="22"/>
        </w:rPr>
      </w:pPr>
    </w:p>
    <w:p w:rsidR="00226352" w:rsidRPr="00226352" w:rsidRDefault="00226352" w:rsidP="003D0E81">
      <w:pPr>
        <w:pStyle w:val="Normal1"/>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sz w:val="22"/>
          <w:szCs w:val="22"/>
        </w:rPr>
        <w:t>Comment</w:t>
      </w:r>
      <w:r w:rsidRPr="00226352">
        <w:rPr>
          <w:rFonts w:asciiTheme="majorHAnsi" w:eastAsia="Times New Roman" w:hAnsiTheme="majorHAnsi" w:cstheme="majorHAnsi"/>
          <w:sz w:val="22"/>
          <w:szCs w:val="22"/>
        </w:rPr>
        <w:t xml:space="preserve">: Place the bone on the </w:t>
      </w:r>
      <w:proofErr w:type="spellStart"/>
      <w:r w:rsidRPr="00226352">
        <w:rPr>
          <w:rFonts w:asciiTheme="majorHAnsi" w:eastAsia="Times New Roman" w:hAnsiTheme="majorHAnsi" w:cstheme="majorHAnsi"/>
          <w:sz w:val="22"/>
          <w:szCs w:val="22"/>
        </w:rPr>
        <w:t>osteometric</w:t>
      </w:r>
      <w:proofErr w:type="spellEnd"/>
      <w:r w:rsidRPr="00226352">
        <w:rPr>
          <w:rFonts w:asciiTheme="majorHAnsi" w:eastAsia="Times New Roman" w:hAnsiTheme="majorHAnsi" w:cstheme="majorHAnsi"/>
          <w:sz w:val="22"/>
          <w:szCs w:val="22"/>
        </w:rPr>
        <w:t xml:space="preserve"> board and place the sternal end of the clavicle against the vertical end board. Press the movable upright against the acromial end and move the bone up, down and sideways until the maximum length is obtained (Martin and </w:t>
      </w:r>
      <w:proofErr w:type="spellStart"/>
      <w:r w:rsidRPr="00226352">
        <w:rPr>
          <w:rFonts w:asciiTheme="majorHAnsi" w:eastAsia="Times New Roman" w:hAnsiTheme="majorHAnsi" w:cstheme="majorHAnsi"/>
          <w:sz w:val="22"/>
          <w:szCs w:val="22"/>
        </w:rPr>
        <w:t>Knussmann</w:t>
      </w:r>
      <w:proofErr w:type="spellEnd"/>
      <w:r w:rsidRPr="00226352">
        <w:rPr>
          <w:rFonts w:asciiTheme="majorHAnsi" w:eastAsia="Times New Roman" w:hAnsiTheme="majorHAnsi" w:cstheme="majorHAnsi"/>
          <w:sz w:val="22"/>
          <w:szCs w:val="22"/>
        </w:rPr>
        <w:t xml:space="preserve"> 1988: 197, #1; 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73, #38).</w:t>
      </w:r>
    </w:p>
    <w:p w:rsidR="00226352" w:rsidRPr="00226352" w:rsidRDefault="00226352" w:rsidP="003D0E81">
      <w:pPr>
        <w:pStyle w:val="Normal1"/>
        <w:spacing w:line="360" w:lineRule="auto"/>
        <w:jc w:val="both"/>
        <w:rPr>
          <w:rFonts w:asciiTheme="majorHAnsi" w:hAnsiTheme="majorHAnsi" w:cstheme="majorHAnsi"/>
          <w:sz w:val="22"/>
          <w:szCs w:val="22"/>
        </w:rPr>
      </w:pPr>
    </w:p>
    <w:p w:rsidR="00226352" w:rsidRPr="00226352" w:rsidRDefault="00226352" w:rsidP="003D0E81">
      <w:pPr>
        <w:pStyle w:val="Normal1"/>
        <w:widowControl w:val="0"/>
        <w:numPr>
          <w:ilvl w:val="0"/>
          <w:numId w:val="32"/>
        </w:numPr>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of the Clavicle at </w:t>
      </w:r>
      <w:proofErr w:type="spellStart"/>
      <w:r w:rsidRPr="00226352">
        <w:rPr>
          <w:rFonts w:asciiTheme="majorHAnsi" w:eastAsia="Times New Roman" w:hAnsiTheme="majorHAnsi" w:cstheme="majorHAnsi"/>
          <w:b/>
          <w:sz w:val="22"/>
          <w:szCs w:val="22"/>
        </w:rPr>
        <w:t>Midshaft</w:t>
      </w:r>
      <w:proofErr w:type="spellEnd"/>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color w:val="1A1718"/>
          <w:sz w:val="22"/>
          <w:szCs w:val="22"/>
        </w:rPr>
        <w:t xml:space="preserve">The maximum diameter of the bone measured at </w:t>
      </w:r>
      <w:proofErr w:type="spellStart"/>
      <w:r w:rsidRPr="00226352">
        <w:rPr>
          <w:rFonts w:asciiTheme="majorHAnsi" w:eastAsia="Times New Roman" w:hAnsiTheme="majorHAnsi" w:cstheme="majorHAnsi"/>
          <w:color w:val="1A1718"/>
          <w:sz w:val="22"/>
          <w:szCs w:val="22"/>
        </w:rPr>
        <w:t>midshaft</w:t>
      </w:r>
      <w:proofErr w:type="spellEnd"/>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sliding caliper. </w:t>
      </w:r>
    </w:p>
    <w:p w:rsidR="00226352" w:rsidRPr="00226352" w:rsidRDefault="00226352" w:rsidP="003D0E81">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Determine the midpoint of the diaphysis on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and mark it with a pencil. Place the bone between the two arms of the caliper and rotate the bone until the maximum diameter is obtained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73, #39)</w:t>
      </w:r>
      <w:r w:rsidRPr="00226352">
        <w:rPr>
          <w:rFonts w:asciiTheme="majorHAnsi" w:eastAsia="Times New Roman" w:hAnsiTheme="majorHAnsi" w:cstheme="majorHAnsi"/>
          <w:color w:val="1A1718"/>
          <w:sz w:val="22"/>
          <w:szCs w:val="22"/>
        </w:rPr>
        <w:t xml:space="preserve">. </w:t>
      </w:r>
    </w:p>
    <w:p w:rsidR="00226352" w:rsidRPr="00226352" w:rsidRDefault="00226352" w:rsidP="003D0E81">
      <w:pPr>
        <w:pStyle w:val="Normal1"/>
        <w:widowControl w:val="0"/>
        <w:numPr>
          <w:ilvl w:val="0"/>
          <w:numId w:val="32"/>
        </w:numPr>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Diameter of the Clavicle at </w:t>
      </w:r>
      <w:proofErr w:type="spellStart"/>
      <w:r w:rsidRPr="00226352">
        <w:rPr>
          <w:rFonts w:asciiTheme="majorHAnsi" w:eastAsia="Times New Roman" w:hAnsiTheme="majorHAnsi" w:cstheme="majorHAnsi"/>
          <w:b/>
          <w:sz w:val="22"/>
          <w:szCs w:val="22"/>
        </w:rPr>
        <w:t>Midshaft</w:t>
      </w:r>
      <w:proofErr w:type="spellEnd"/>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color w:val="1A1718"/>
          <w:sz w:val="22"/>
          <w:szCs w:val="22"/>
        </w:rPr>
        <w:t xml:space="preserve">The minimum diameter of the bone measured at </w:t>
      </w:r>
      <w:proofErr w:type="spellStart"/>
      <w:r w:rsidRPr="00226352">
        <w:rPr>
          <w:rFonts w:asciiTheme="majorHAnsi" w:eastAsia="Times New Roman" w:hAnsiTheme="majorHAnsi" w:cstheme="majorHAnsi"/>
          <w:color w:val="1A1718"/>
          <w:sz w:val="22"/>
          <w:szCs w:val="22"/>
        </w:rPr>
        <w:t>midshaft</w:t>
      </w:r>
      <w:proofErr w:type="spellEnd"/>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3D0E81">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Determine the midpoint of the diaphysis on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and mark it with a pencil. Place the bone between the two arms of the caliper and rotate the bone until the minimum diameter is obtained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74, #40)</w:t>
      </w:r>
      <w:r w:rsidRPr="00226352">
        <w:rPr>
          <w:rFonts w:asciiTheme="majorHAnsi" w:eastAsia="Times New Roman" w:hAnsiTheme="majorHAnsi" w:cstheme="majorHAnsi"/>
          <w:color w:val="1A1718"/>
          <w:sz w:val="22"/>
          <w:szCs w:val="22"/>
        </w:rPr>
        <w:t xml:space="preserve">. </w:t>
      </w:r>
    </w:p>
    <w:p w:rsidR="00226352" w:rsidRPr="00226352" w:rsidRDefault="00226352" w:rsidP="003D0E81">
      <w:pPr>
        <w:pStyle w:val="Normal1"/>
        <w:numPr>
          <w:ilvl w:val="0"/>
          <w:numId w:val="32"/>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Sagittal (Anterior-Posterior) Diameter at </w:t>
      </w:r>
      <w:proofErr w:type="spellStart"/>
      <w:r w:rsidRPr="00226352">
        <w:rPr>
          <w:rFonts w:asciiTheme="majorHAnsi" w:eastAsia="Times New Roman" w:hAnsiTheme="majorHAnsi" w:cstheme="majorHAnsi"/>
          <w:b/>
          <w:sz w:val="22"/>
          <w:szCs w:val="22"/>
        </w:rPr>
        <w:t>Midshaft</w:t>
      </w:r>
      <w:proofErr w:type="spellEnd"/>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sz w:val="22"/>
          <w:szCs w:val="22"/>
        </w:rPr>
        <w:t xml:space="preserve">The distance from the anterior to the posterior surface at </w:t>
      </w:r>
      <w:proofErr w:type="spellStart"/>
      <w:r w:rsidRPr="00226352">
        <w:rPr>
          <w:rFonts w:asciiTheme="majorHAnsi" w:eastAsia="Times New Roman" w:hAnsiTheme="majorHAnsi" w:cstheme="majorHAnsi"/>
          <w:sz w:val="22"/>
          <w:szCs w:val="22"/>
        </w:rPr>
        <w:t>midshaft</w:t>
      </w:r>
      <w:proofErr w:type="spellEnd"/>
      <w:r w:rsidRPr="00226352">
        <w:rPr>
          <w:rFonts w:asciiTheme="majorHAnsi" w:eastAsia="Times New Roman" w:hAnsiTheme="majorHAnsi" w:cstheme="majorHAnsi"/>
          <w:sz w:val="22"/>
          <w:szCs w:val="22"/>
        </w:rPr>
        <w:t xml:space="preserve">.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3D0E81">
      <w:pPr>
        <w:pStyle w:val="Normal1"/>
        <w:spacing w:line="360" w:lineRule="auto"/>
        <w:jc w:val="both"/>
        <w:rPr>
          <w:rFonts w:asciiTheme="majorHAnsi" w:hAnsiTheme="majorHAnsi" w:cstheme="majorHAnsi"/>
          <w:sz w:val="22"/>
          <w:szCs w:val="22"/>
        </w:rPr>
      </w:pPr>
    </w:p>
    <w:p w:rsidR="00226352" w:rsidRPr="00226352" w:rsidRDefault="00226352" w:rsidP="003D0E81">
      <w:pPr>
        <w:pStyle w:val="Normal1"/>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sz w:val="22"/>
          <w:szCs w:val="22"/>
        </w:rPr>
        <w:lastRenderedPageBreak/>
        <w:t xml:space="preserve">Comment: </w:t>
      </w:r>
      <w:r w:rsidRPr="00226352">
        <w:rPr>
          <w:rFonts w:asciiTheme="majorHAnsi" w:eastAsia="Times New Roman" w:hAnsiTheme="majorHAnsi" w:cstheme="majorHAnsi"/>
          <w:sz w:val="22"/>
          <w:szCs w:val="22"/>
        </w:rPr>
        <w:t xml:space="preserve">Determine the midpoint of the diaphysis on the </w:t>
      </w:r>
      <w:proofErr w:type="spellStart"/>
      <w:r w:rsidRPr="00226352">
        <w:rPr>
          <w:rFonts w:asciiTheme="majorHAnsi" w:eastAsia="Times New Roman" w:hAnsiTheme="majorHAnsi" w:cstheme="majorHAnsi"/>
          <w:sz w:val="22"/>
          <w:szCs w:val="22"/>
        </w:rPr>
        <w:t>osteometric</w:t>
      </w:r>
      <w:proofErr w:type="spellEnd"/>
      <w:r w:rsidRPr="00226352">
        <w:rPr>
          <w:rFonts w:asciiTheme="majorHAnsi" w:eastAsia="Times New Roman" w:hAnsiTheme="majorHAnsi" w:cstheme="majorHAnsi"/>
          <w:sz w:val="22"/>
          <w:szCs w:val="22"/>
        </w:rPr>
        <w:t xml:space="preserve"> board and mark it with a pencil. Then determine sagittal diameter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1994, #36).</w:t>
      </w:r>
    </w:p>
    <w:p w:rsidR="00226352" w:rsidRPr="00226352" w:rsidRDefault="00226352" w:rsidP="003D0E81">
      <w:pPr>
        <w:pStyle w:val="Normal1"/>
        <w:spacing w:line="360" w:lineRule="auto"/>
        <w:jc w:val="both"/>
        <w:rPr>
          <w:rFonts w:asciiTheme="majorHAnsi" w:hAnsiTheme="majorHAnsi" w:cstheme="majorHAnsi"/>
          <w:sz w:val="22"/>
          <w:szCs w:val="22"/>
        </w:rPr>
      </w:pPr>
    </w:p>
    <w:p w:rsidR="00226352" w:rsidRPr="00226352" w:rsidRDefault="00226352" w:rsidP="003D0E81">
      <w:pPr>
        <w:pStyle w:val="Normal1"/>
        <w:numPr>
          <w:ilvl w:val="0"/>
          <w:numId w:val="32"/>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Vertical (Superior-Inferior) Diameter at </w:t>
      </w:r>
      <w:proofErr w:type="spellStart"/>
      <w:r w:rsidRPr="00226352">
        <w:rPr>
          <w:rFonts w:asciiTheme="majorHAnsi" w:eastAsia="Times New Roman" w:hAnsiTheme="majorHAnsi" w:cstheme="majorHAnsi"/>
          <w:b/>
          <w:sz w:val="22"/>
          <w:szCs w:val="22"/>
        </w:rPr>
        <w:t>Midshaft</w:t>
      </w:r>
      <w:proofErr w:type="spellEnd"/>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sz w:val="22"/>
          <w:szCs w:val="22"/>
        </w:rPr>
        <w:t xml:space="preserve">The distance from the superior to the inferior surface at </w:t>
      </w:r>
      <w:proofErr w:type="spellStart"/>
      <w:r w:rsidRPr="00226352">
        <w:rPr>
          <w:rFonts w:asciiTheme="majorHAnsi" w:eastAsia="Times New Roman" w:hAnsiTheme="majorHAnsi" w:cstheme="majorHAnsi"/>
          <w:sz w:val="22"/>
          <w:szCs w:val="22"/>
        </w:rPr>
        <w:t>midshaft</w:t>
      </w:r>
      <w:proofErr w:type="spellEnd"/>
      <w:r w:rsidRPr="00226352">
        <w:rPr>
          <w:rFonts w:asciiTheme="majorHAnsi" w:eastAsia="Times New Roman" w:hAnsiTheme="majorHAnsi" w:cstheme="majorHAnsi"/>
          <w:sz w:val="22"/>
          <w:szCs w:val="22"/>
        </w:rPr>
        <w:t xml:space="preserve">.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3D0E81">
      <w:pPr>
        <w:pStyle w:val="Normal1"/>
        <w:spacing w:line="360" w:lineRule="auto"/>
        <w:jc w:val="both"/>
        <w:rPr>
          <w:rFonts w:asciiTheme="majorHAnsi" w:hAnsiTheme="majorHAnsi" w:cstheme="majorHAnsi"/>
          <w:sz w:val="22"/>
          <w:szCs w:val="22"/>
        </w:rPr>
      </w:pPr>
    </w:p>
    <w:p w:rsidR="00226352" w:rsidRPr="00226352" w:rsidRDefault="00226352" w:rsidP="003D0E81">
      <w:pPr>
        <w:pStyle w:val="Normal1"/>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sz w:val="22"/>
          <w:szCs w:val="22"/>
        </w:rPr>
        <w:t xml:space="preserve">Comment: </w:t>
      </w:r>
      <w:r w:rsidRPr="00226352">
        <w:rPr>
          <w:rFonts w:asciiTheme="majorHAnsi" w:eastAsia="Times New Roman" w:hAnsiTheme="majorHAnsi" w:cstheme="majorHAnsi"/>
          <w:sz w:val="22"/>
          <w:szCs w:val="22"/>
        </w:rPr>
        <w:t>Taken perpendicular to sagittal diameter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1994, #37).</w:t>
      </w:r>
    </w:p>
    <w:p w:rsidR="00226352" w:rsidRPr="00226352" w:rsidRDefault="00226352" w:rsidP="003D0E81">
      <w:pPr>
        <w:pStyle w:val="Normal1"/>
        <w:spacing w:line="360" w:lineRule="auto"/>
        <w:jc w:val="both"/>
        <w:rPr>
          <w:rFonts w:asciiTheme="majorHAnsi" w:hAnsiTheme="majorHAnsi" w:cstheme="majorHAnsi"/>
          <w:sz w:val="22"/>
          <w:szCs w:val="22"/>
        </w:rPr>
      </w:pPr>
    </w:p>
    <w:p w:rsidR="00226352" w:rsidRPr="00226352" w:rsidRDefault="00226352" w:rsidP="003D0E81">
      <w:pPr>
        <w:pStyle w:val="Normal1"/>
        <w:numPr>
          <w:ilvl w:val="0"/>
          <w:numId w:val="32"/>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Width at the Distal End: </w:t>
      </w:r>
      <w:r w:rsidRPr="00226352">
        <w:rPr>
          <w:rFonts w:asciiTheme="majorHAnsi" w:eastAsia="Times New Roman" w:hAnsiTheme="majorHAnsi" w:cstheme="majorHAnsi"/>
          <w:sz w:val="22"/>
          <w:szCs w:val="22"/>
        </w:rPr>
        <w:t xml:space="preserve">The maximum width of the distal end of the clavicle where the calipers are in contact with the rough attachment area, taken perpendicular to the shaft. Avoid angling the calipers (Byrd and Adams 2015, #37A).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3D0E81">
      <w:pPr>
        <w:pStyle w:val="Normal1"/>
        <w:spacing w:line="360" w:lineRule="auto"/>
        <w:jc w:val="both"/>
        <w:rPr>
          <w:rFonts w:asciiTheme="majorHAnsi" w:hAnsiTheme="majorHAnsi" w:cstheme="majorHAnsi"/>
          <w:sz w:val="22"/>
          <w:szCs w:val="22"/>
        </w:rPr>
      </w:pPr>
    </w:p>
    <w:p w:rsidR="00226352" w:rsidRPr="00226352" w:rsidRDefault="00226352" w:rsidP="003D0E81">
      <w:pPr>
        <w:pStyle w:val="Normal1"/>
        <w:numPr>
          <w:ilvl w:val="0"/>
          <w:numId w:val="32"/>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Breadth at the Inflexion Point at the Distal End: </w:t>
      </w:r>
      <w:r w:rsidRPr="00226352">
        <w:rPr>
          <w:rFonts w:asciiTheme="majorHAnsi" w:eastAsia="Times New Roman" w:hAnsiTheme="majorHAnsi" w:cstheme="majorHAnsi"/>
          <w:sz w:val="22"/>
          <w:szCs w:val="22"/>
        </w:rPr>
        <w:t xml:space="preserve">Anchor the caliper in the concave curve of the inflexion point at the distal end of the clavicle and place the other jaw of the caliper on the opposite side usually on or near the tubercle (Byrd and Adams 2015, #37B).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3D0E81">
      <w:pPr>
        <w:pStyle w:val="Normal1"/>
        <w:spacing w:line="360" w:lineRule="auto"/>
        <w:jc w:val="both"/>
        <w:rPr>
          <w:rFonts w:asciiTheme="majorHAnsi" w:hAnsiTheme="majorHAnsi" w:cstheme="majorHAnsi"/>
          <w:sz w:val="22"/>
          <w:szCs w:val="22"/>
        </w:rPr>
      </w:pPr>
    </w:p>
    <w:p w:rsidR="00226352" w:rsidRPr="00226352" w:rsidRDefault="00226352" w:rsidP="003D0E81">
      <w:pPr>
        <w:pStyle w:val="Normal1"/>
        <w:numPr>
          <w:ilvl w:val="0"/>
          <w:numId w:val="32"/>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Thickness at the Inflexion Point at the Distal End: </w:t>
      </w:r>
      <w:r w:rsidRPr="00226352">
        <w:rPr>
          <w:rFonts w:asciiTheme="majorHAnsi" w:eastAsia="Times New Roman" w:hAnsiTheme="majorHAnsi" w:cstheme="majorHAnsi"/>
          <w:sz w:val="22"/>
          <w:szCs w:val="22"/>
        </w:rPr>
        <w:t xml:space="preserve">The maximum thickness in the same vertical plane as the previous measurement (take perpendicular to breadth at the inflection point measurement) (Byrd and Adams 2015, #37C).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3D0E81">
      <w:pPr>
        <w:pStyle w:val="Normal1"/>
        <w:spacing w:line="360" w:lineRule="auto"/>
        <w:jc w:val="both"/>
        <w:rPr>
          <w:rFonts w:asciiTheme="majorHAnsi" w:hAnsiTheme="majorHAnsi" w:cstheme="majorHAnsi"/>
          <w:sz w:val="22"/>
          <w:szCs w:val="22"/>
        </w:rPr>
      </w:pPr>
    </w:p>
    <w:p w:rsidR="00226352" w:rsidRPr="00226352" w:rsidRDefault="00226352" w:rsidP="003D0E81">
      <w:pPr>
        <w:pStyle w:val="Normal1"/>
        <w:numPr>
          <w:ilvl w:val="0"/>
          <w:numId w:val="32"/>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Anterior-Posterior Width at the Proximal End: </w:t>
      </w:r>
      <w:r w:rsidRPr="00226352">
        <w:rPr>
          <w:rFonts w:asciiTheme="majorHAnsi" w:eastAsia="Times New Roman" w:hAnsiTheme="majorHAnsi" w:cstheme="majorHAnsi"/>
          <w:sz w:val="22"/>
          <w:szCs w:val="22"/>
        </w:rPr>
        <w:t xml:space="preserve">The maximum anterior-posterior width of the proximal end (be sure to hold in anatomical position) (Byrd and Adams 2015, #37D).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226352">
      <w:pPr>
        <w:pStyle w:val="Normal1"/>
        <w:spacing w:line="360" w:lineRule="auto"/>
        <w:jc w:val="both"/>
        <w:rPr>
          <w:rFonts w:asciiTheme="majorHAnsi" w:hAnsiTheme="majorHAnsi" w:cstheme="majorHAnsi"/>
          <w:sz w:val="22"/>
          <w:szCs w:val="22"/>
        </w:rPr>
      </w:pPr>
    </w:p>
    <w:p w:rsidR="00226352" w:rsidRPr="00226352" w:rsidRDefault="00226352" w:rsidP="00226352">
      <w:pPr>
        <w:pStyle w:val="Normal1"/>
        <w:widowControl w:val="0"/>
        <w:spacing w:after="240" w:line="360" w:lineRule="auto"/>
        <w:jc w:val="both"/>
        <w:rPr>
          <w:rFonts w:asciiTheme="majorHAnsi" w:hAnsiTheme="majorHAnsi" w:cstheme="majorHAnsi"/>
          <w:sz w:val="22"/>
          <w:szCs w:val="22"/>
        </w:rPr>
      </w:pPr>
    </w:p>
    <w:p w:rsidR="00226352" w:rsidRPr="00226352" w:rsidRDefault="00226352" w:rsidP="00226352">
      <w:pPr>
        <w:pStyle w:val="Normal1"/>
        <w:spacing w:line="360" w:lineRule="auto"/>
        <w:jc w:val="both"/>
        <w:rPr>
          <w:rFonts w:asciiTheme="majorHAnsi" w:hAnsiTheme="majorHAnsi" w:cstheme="majorHAnsi"/>
          <w:sz w:val="22"/>
          <w:szCs w:val="22"/>
        </w:rPr>
      </w:pPr>
      <w:r w:rsidRPr="00226352">
        <w:rPr>
          <w:rFonts w:asciiTheme="majorHAnsi" w:hAnsiTheme="majorHAnsi" w:cstheme="majorHAnsi"/>
          <w:sz w:val="22"/>
          <w:szCs w:val="22"/>
        </w:rPr>
        <w:br w:type="page"/>
      </w:r>
    </w:p>
    <w:p w:rsidR="00226352" w:rsidRPr="00226352" w:rsidRDefault="00226352" w:rsidP="00226352">
      <w:pPr>
        <w:pStyle w:val="Heading2"/>
        <w:rPr>
          <w:b/>
        </w:rPr>
      </w:pPr>
      <w:r w:rsidRPr="00226352">
        <w:rPr>
          <w:rFonts w:eastAsia="Times New Roman"/>
          <w:b/>
        </w:rPr>
        <w:lastRenderedPageBreak/>
        <w:t>SCAPULA</w:t>
      </w:r>
    </w:p>
    <w:p w:rsidR="00226352" w:rsidRPr="00226352" w:rsidRDefault="00226352" w:rsidP="003D0E81">
      <w:pPr>
        <w:pStyle w:val="Normal1"/>
        <w:widowControl w:val="0"/>
        <w:numPr>
          <w:ilvl w:val="0"/>
          <w:numId w:val="33"/>
        </w:numPr>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Height of the Scapula (Anatomical Height): </w:t>
      </w:r>
      <w:r w:rsidRPr="00226352">
        <w:rPr>
          <w:rFonts w:asciiTheme="majorHAnsi" w:eastAsia="Times New Roman" w:hAnsiTheme="majorHAnsi" w:cstheme="majorHAnsi"/>
          <w:color w:val="1A1718"/>
          <w:sz w:val="22"/>
          <w:szCs w:val="22"/>
        </w:rPr>
        <w:t xml:space="preserve">The distance from the most superior point of the cranial angle to the most interior point on the caudal angle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1988:197, #1;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74, #41</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sliding caliper or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w:t>
      </w:r>
    </w:p>
    <w:p w:rsidR="00226352" w:rsidRPr="00226352" w:rsidRDefault="00226352" w:rsidP="003D0E81">
      <w:pPr>
        <w:pStyle w:val="Normal1"/>
        <w:widowControl w:val="0"/>
        <w:numPr>
          <w:ilvl w:val="0"/>
          <w:numId w:val="33"/>
        </w:numPr>
        <w:spacing w:after="12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Breadth of the Scapula (Anatomical Breadth): </w:t>
      </w:r>
      <w:r w:rsidRPr="00226352">
        <w:rPr>
          <w:rFonts w:asciiTheme="majorHAnsi" w:eastAsia="Times New Roman" w:hAnsiTheme="majorHAnsi" w:cstheme="majorHAnsi"/>
          <w:color w:val="1A1718"/>
          <w:sz w:val="22"/>
          <w:szCs w:val="22"/>
        </w:rPr>
        <w:t xml:space="preserve">The distance from the midpoint on the dorsal border of the glenoid fossa to midway between the two ridges of the scapular spine on the vertebral border.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or spreading caliper.</w:t>
      </w:r>
    </w:p>
    <w:p w:rsidR="00226352" w:rsidRPr="00226352" w:rsidRDefault="00226352" w:rsidP="003D0E81">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Project a line through the obtuse angle of a triangle formed by the vertebral border and the two ridges of the spine, dividing it into two equal halves. The medial measuring point is located where this line intersects the vertebral border (</w:t>
      </w:r>
      <w:proofErr w:type="spellStart"/>
      <w:r w:rsidRPr="00226352">
        <w:rPr>
          <w:rFonts w:asciiTheme="majorHAnsi" w:eastAsia="Times New Roman" w:hAnsiTheme="majorHAnsi" w:cstheme="majorHAnsi"/>
          <w:color w:val="1A1718"/>
          <w:sz w:val="22"/>
          <w:szCs w:val="22"/>
        </w:rPr>
        <w:t>Hrdlicka</w:t>
      </w:r>
      <w:proofErr w:type="spellEnd"/>
      <w:r w:rsidRPr="00226352">
        <w:rPr>
          <w:rFonts w:asciiTheme="majorHAnsi" w:eastAsia="Times New Roman" w:hAnsiTheme="majorHAnsi" w:cstheme="majorHAnsi"/>
          <w:color w:val="1A1718"/>
          <w:sz w:val="22"/>
          <w:szCs w:val="22"/>
        </w:rPr>
        <w:t xml:space="preserve"> 1920: 131;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74, #42</w:t>
      </w:r>
      <w:r w:rsidRPr="00226352">
        <w:rPr>
          <w:rFonts w:asciiTheme="majorHAnsi" w:eastAsia="Times New Roman" w:hAnsiTheme="majorHAnsi" w:cstheme="majorHAnsi"/>
          <w:color w:val="1A1718"/>
          <w:sz w:val="22"/>
          <w:szCs w:val="22"/>
        </w:rPr>
        <w:t xml:space="preserve">). </w:t>
      </w:r>
    </w:p>
    <w:p w:rsidR="00226352" w:rsidRPr="00226352" w:rsidRDefault="00226352" w:rsidP="003D0E81">
      <w:pPr>
        <w:pStyle w:val="Normal1"/>
        <w:numPr>
          <w:ilvl w:val="0"/>
          <w:numId w:val="33"/>
        </w:numPr>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Glenoid Cavity Height: </w:t>
      </w:r>
      <w:r w:rsidRPr="00226352">
        <w:rPr>
          <w:rFonts w:asciiTheme="majorHAnsi" w:eastAsia="Times New Roman" w:hAnsiTheme="majorHAnsi" w:cstheme="majorHAnsi"/>
          <w:color w:val="1A1718"/>
          <w:sz w:val="22"/>
          <w:szCs w:val="22"/>
        </w:rPr>
        <w:t xml:space="preserve">The distance from the most superiorly located point on the margin of the glenoid cavity to the most inferiorly located point on the margin, taken perpendicular to glenoid cavity breadth. </w:t>
      </w:r>
      <w:r w:rsidRPr="00226352">
        <w:rPr>
          <w:rFonts w:asciiTheme="majorHAnsi" w:eastAsia="Times New Roman" w:hAnsiTheme="majorHAnsi" w:cstheme="majorHAnsi"/>
          <w:sz w:val="22"/>
          <w:szCs w:val="22"/>
        </w:rPr>
        <w:t xml:space="preserve">Often a distinct rim is visible (look at the fossa from the side and take the measurement at the apex of the ridges). </w:t>
      </w:r>
      <w:r w:rsidRPr="00226352">
        <w:rPr>
          <w:rFonts w:asciiTheme="majorHAnsi" w:eastAsia="Times New Roman" w:hAnsiTheme="majorHAnsi" w:cstheme="majorHAnsi"/>
          <w:color w:val="1A1718"/>
          <w:sz w:val="22"/>
          <w:szCs w:val="22"/>
        </w:rPr>
        <w:t xml:space="preserve">In cases of severe lipping, this measurement should not be taken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198, #12;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74, #44; Byrd and Adams 2015, #39A</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3D0E81">
      <w:pPr>
        <w:pStyle w:val="Normal1"/>
        <w:widowControl w:val="0"/>
        <w:numPr>
          <w:ilvl w:val="0"/>
          <w:numId w:val="33"/>
        </w:numPr>
        <w:spacing w:after="12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Glenoid Cavity Breadth:</w:t>
      </w:r>
      <w:r w:rsidRPr="00226352">
        <w:rPr>
          <w:rFonts w:asciiTheme="majorHAnsi" w:eastAsia="Times New Roman" w:hAnsiTheme="majorHAnsi" w:cstheme="majorHAnsi"/>
          <w:color w:val="1A1718"/>
          <w:sz w:val="22"/>
          <w:szCs w:val="22"/>
        </w:rPr>
        <w:t xml:space="preserve"> Maximum distance from the ventral to dorsal margins (anterior/posterior) of the glenoid cavity, taken perpendicular to glenoid cavity height. In cases of severe lipping, this measurement should not be taken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198, #13,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74, #43</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sliding caliper. </w:t>
      </w:r>
    </w:p>
    <w:p w:rsidR="00226352" w:rsidRPr="00226352" w:rsidRDefault="00226352" w:rsidP="003D0E81">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sz w:val="22"/>
          <w:szCs w:val="22"/>
        </w:rPr>
        <w:t>Comment:</w:t>
      </w:r>
      <w:r w:rsidRPr="00226352">
        <w:rPr>
          <w:rFonts w:asciiTheme="majorHAnsi" w:eastAsia="Times New Roman" w:hAnsiTheme="majorHAnsi" w:cstheme="majorHAnsi"/>
          <w:b/>
          <w:i/>
          <w:sz w:val="22"/>
          <w:szCs w:val="22"/>
        </w:rPr>
        <w:t xml:space="preserve"> </w:t>
      </w:r>
      <w:r w:rsidRPr="00226352">
        <w:rPr>
          <w:rFonts w:asciiTheme="majorHAnsi" w:eastAsia="Times New Roman" w:hAnsiTheme="majorHAnsi" w:cstheme="majorHAnsi"/>
          <w:sz w:val="22"/>
          <w:szCs w:val="22"/>
        </w:rPr>
        <w:t xml:space="preserve">Place one flat surface of the jaw of the calipers on the anterior side of the glenoid fossa and place the flat surface of the other jaw on the posterior side with both jaws oriented parallel to the long axis of the bone (Byrd and Adams 2015, #39B). </w:t>
      </w:r>
    </w:p>
    <w:p w:rsidR="00226352" w:rsidRPr="00226352" w:rsidRDefault="00226352" w:rsidP="003D0E81">
      <w:pPr>
        <w:pStyle w:val="Normal1"/>
        <w:numPr>
          <w:ilvl w:val="0"/>
          <w:numId w:val="33"/>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Length from Scapular Notch to Axillary Border: </w:t>
      </w:r>
      <w:r w:rsidRPr="00226352">
        <w:rPr>
          <w:rFonts w:asciiTheme="majorHAnsi" w:eastAsia="Times New Roman" w:hAnsiTheme="majorHAnsi" w:cstheme="majorHAnsi"/>
          <w:sz w:val="22"/>
          <w:szCs w:val="22"/>
        </w:rPr>
        <w:t xml:space="preserve">This measurement is the minimum distance from the superior border (typically in the notch) to the axillary border. Anchor a jaw of the </w:t>
      </w:r>
      <w:r w:rsidRPr="00226352">
        <w:rPr>
          <w:rFonts w:asciiTheme="majorHAnsi" w:eastAsia="Times New Roman" w:hAnsiTheme="majorHAnsi" w:cstheme="majorHAnsi"/>
          <w:sz w:val="22"/>
          <w:szCs w:val="22"/>
        </w:rPr>
        <w:lastRenderedPageBreak/>
        <w:t xml:space="preserve">caliper in the notch and use the other jaw to find the minimum distance to a point on the axillary border (Byrd and Adams 2015, #39D).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226352">
      <w:pPr>
        <w:pStyle w:val="Normal1"/>
        <w:spacing w:line="360" w:lineRule="auto"/>
        <w:ind w:hanging="720"/>
        <w:jc w:val="both"/>
        <w:rPr>
          <w:rFonts w:asciiTheme="majorHAnsi" w:hAnsiTheme="majorHAnsi" w:cstheme="majorHAnsi"/>
          <w:sz w:val="22"/>
          <w:szCs w:val="22"/>
        </w:rPr>
      </w:pPr>
    </w:p>
    <w:p w:rsidR="00226352" w:rsidRPr="00226352" w:rsidRDefault="00226352" w:rsidP="00226352">
      <w:pPr>
        <w:pStyle w:val="Normal1"/>
        <w:spacing w:line="360" w:lineRule="auto"/>
        <w:ind w:hanging="720"/>
        <w:jc w:val="both"/>
        <w:rPr>
          <w:rFonts w:asciiTheme="majorHAnsi" w:hAnsiTheme="majorHAnsi" w:cstheme="majorHAnsi"/>
          <w:sz w:val="22"/>
          <w:szCs w:val="22"/>
        </w:rPr>
      </w:pPr>
    </w:p>
    <w:p w:rsidR="00226352" w:rsidRPr="00226352" w:rsidRDefault="00226352" w:rsidP="00226352">
      <w:pPr>
        <w:pStyle w:val="Normal1"/>
        <w:spacing w:line="360" w:lineRule="auto"/>
        <w:jc w:val="both"/>
        <w:rPr>
          <w:rFonts w:asciiTheme="majorHAnsi" w:hAnsiTheme="majorHAnsi" w:cstheme="majorHAnsi"/>
          <w:sz w:val="22"/>
          <w:szCs w:val="22"/>
        </w:rPr>
      </w:pPr>
      <w:r w:rsidRPr="00226352">
        <w:rPr>
          <w:rFonts w:asciiTheme="majorHAnsi" w:hAnsiTheme="majorHAnsi" w:cstheme="majorHAnsi"/>
          <w:sz w:val="22"/>
          <w:szCs w:val="22"/>
        </w:rPr>
        <w:br w:type="page"/>
      </w:r>
    </w:p>
    <w:p w:rsidR="00226352" w:rsidRPr="00793931" w:rsidRDefault="00226352" w:rsidP="00793931">
      <w:pPr>
        <w:pStyle w:val="Heading2"/>
        <w:rPr>
          <w:b/>
        </w:rPr>
      </w:pPr>
      <w:r w:rsidRPr="00226352">
        <w:rPr>
          <w:rFonts w:eastAsia="Times New Roman"/>
          <w:b/>
        </w:rPr>
        <w:lastRenderedPageBreak/>
        <w:t>HUMERUS</w:t>
      </w:r>
    </w:p>
    <w:p w:rsidR="00226352" w:rsidRPr="00226352" w:rsidRDefault="00226352" w:rsidP="0018511B">
      <w:pPr>
        <w:pStyle w:val="Normal1"/>
        <w:widowControl w:val="0"/>
        <w:numPr>
          <w:ilvl w:val="0"/>
          <w:numId w:val="34"/>
        </w:numPr>
        <w:spacing w:after="12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Length of the </w:t>
      </w:r>
      <w:proofErr w:type="spellStart"/>
      <w:r w:rsidRPr="00226352">
        <w:rPr>
          <w:rFonts w:asciiTheme="majorHAnsi" w:eastAsia="Times New Roman" w:hAnsiTheme="majorHAnsi" w:cstheme="majorHAnsi"/>
          <w:b/>
          <w:sz w:val="22"/>
          <w:szCs w:val="22"/>
        </w:rPr>
        <w:t>Humerus</w:t>
      </w:r>
      <w:proofErr w:type="spellEnd"/>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color w:val="1A1718"/>
          <w:sz w:val="22"/>
          <w:szCs w:val="22"/>
        </w:rPr>
        <w:t xml:space="preserve">The distance from the most superior point on the head of the </w:t>
      </w:r>
      <w:proofErr w:type="spellStart"/>
      <w:r w:rsidRPr="00226352">
        <w:rPr>
          <w:rFonts w:asciiTheme="majorHAnsi" w:eastAsia="Times New Roman" w:hAnsiTheme="majorHAnsi" w:cstheme="majorHAnsi"/>
          <w:color w:val="1A1718"/>
          <w:sz w:val="22"/>
          <w:szCs w:val="22"/>
        </w:rPr>
        <w:t>humerus</w:t>
      </w:r>
      <w:proofErr w:type="spellEnd"/>
      <w:r w:rsidRPr="00226352">
        <w:rPr>
          <w:rFonts w:asciiTheme="majorHAnsi" w:eastAsia="Times New Roman" w:hAnsiTheme="majorHAnsi" w:cstheme="majorHAnsi"/>
          <w:color w:val="1A1718"/>
          <w:sz w:val="22"/>
          <w:szCs w:val="22"/>
        </w:rPr>
        <w:t xml:space="preserve"> to the most inferior point on the trochlea.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w:t>
      </w:r>
    </w:p>
    <w:p w:rsidR="005B2B2C" w:rsidRPr="005B2B2C" w:rsidRDefault="00226352" w:rsidP="005B2B2C">
      <w:pPr>
        <w:pStyle w:val="Normal1"/>
        <w:widowControl w:val="0"/>
        <w:spacing w:after="240" w:line="360" w:lineRule="auto"/>
        <w:ind w:left="360"/>
        <w:jc w:val="both"/>
        <w:rPr>
          <w:rFonts w:asciiTheme="majorHAnsi" w:eastAsia="Times New Roman" w:hAnsiTheme="majorHAnsi" w:cstheme="majorHAnsi"/>
          <w:color w:val="1A1718"/>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Place the </w:t>
      </w:r>
      <w:proofErr w:type="spellStart"/>
      <w:r w:rsidRPr="00226352">
        <w:rPr>
          <w:rFonts w:asciiTheme="majorHAnsi" w:eastAsia="Times New Roman" w:hAnsiTheme="majorHAnsi" w:cstheme="majorHAnsi"/>
          <w:color w:val="1A1718"/>
          <w:sz w:val="22"/>
          <w:szCs w:val="22"/>
        </w:rPr>
        <w:t>humerus</w:t>
      </w:r>
      <w:proofErr w:type="spellEnd"/>
      <w:r w:rsidRPr="00226352">
        <w:rPr>
          <w:rFonts w:asciiTheme="majorHAnsi" w:eastAsia="Times New Roman" w:hAnsiTheme="majorHAnsi" w:cstheme="majorHAnsi"/>
          <w:color w:val="1A1718"/>
          <w:sz w:val="22"/>
          <w:szCs w:val="22"/>
        </w:rPr>
        <w:t xml:space="preserve"> on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so that its long axis parallels the instrument. Place the head of the </w:t>
      </w:r>
      <w:proofErr w:type="spellStart"/>
      <w:r w:rsidRPr="00226352">
        <w:rPr>
          <w:rFonts w:asciiTheme="majorHAnsi" w:eastAsia="Times New Roman" w:hAnsiTheme="majorHAnsi" w:cstheme="majorHAnsi"/>
          <w:color w:val="1A1718"/>
          <w:sz w:val="22"/>
          <w:szCs w:val="22"/>
        </w:rPr>
        <w:t>humerus</w:t>
      </w:r>
      <w:proofErr w:type="spellEnd"/>
      <w:r w:rsidRPr="00226352">
        <w:rPr>
          <w:rFonts w:asciiTheme="majorHAnsi" w:eastAsia="Times New Roman" w:hAnsiTheme="majorHAnsi" w:cstheme="majorHAnsi"/>
          <w:color w:val="1A1718"/>
          <w:sz w:val="22"/>
          <w:szCs w:val="22"/>
        </w:rPr>
        <w:t xml:space="preserve"> against the vertical end board and press the movable upright against the trochlea. Move the bone up, down and sideways to determine the maximum distance (</w:t>
      </w:r>
      <w:proofErr w:type="spellStart"/>
      <w:r w:rsidRPr="00226352">
        <w:rPr>
          <w:rFonts w:asciiTheme="majorHAnsi" w:eastAsia="Times New Roman" w:hAnsiTheme="majorHAnsi" w:cstheme="majorHAnsi"/>
          <w:color w:val="1A1718"/>
          <w:sz w:val="22"/>
          <w:szCs w:val="22"/>
        </w:rPr>
        <w:t>Hrdlicka</w:t>
      </w:r>
      <w:proofErr w:type="spellEnd"/>
      <w:r w:rsidRPr="00226352">
        <w:rPr>
          <w:rFonts w:asciiTheme="majorHAnsi" w:eastAsia="Times New Roman" w:hAnsiTheme="majorHAnsi" w:cstheme="majorHAnsi"/>
          <w:color w:val="1A1718"/>
          <w:sz w:val="22"/>
          <w:szCs w:val="22"/>
        </w:rPr>
        <w:t xml:space="preserve"> 1920:126;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74, #45</w:t>
      </w:r>
      <w:r w:rsidRPr="00226352">
        <w:rPr>
          <w:rFonts w:asciiTheme="majorHAnsi" w:eastAsia="Times New Roman" w:hAnsiTheme="majorHAnsi" w:cstheme="majorHAnsi"/>
          <w:color w:val="1A1718"/>
          <w:sz w:val="22"/>
          <w:szCs w:val="22"/>
        </w:rPr>
        <w:t xml:space="preserve">). </w:t>
      </w:r>
    </w:p>
    <w:p w:rsidR="005B2B2C" w:rsidRPr="005B2B2C" w:rsidRDefault="00226352" w:rsidP="005B2B2C">
      <w:pPr>
        <w:pStyle w:val="Normal1"/>
        <w:widowControl w:val="0"/>
        <w:numPr>
          <w:ilvl w:val="0"/>
          <w:numId w:val="34"/>
        </w:numPr>
        <w:spacing w:after="240" w:line="360" w:lineRule="auto"/>
        <w:ind w:left="360"/>
        <w:jc w:val="both"/>
        <w:rPr>
          <w:rFonts w:asciiTheme="majorHAnsi" w:hAnsiTheme="majorHAnsi" w:cstheme="majorHAnsi"/>
          <w:sz w:val="22"/>
          <w:szCs w:val="22"/>
        </w:rPr>
      </w:pPr>
      <w:proofErr w:type="spellStart"/>
      <w:r w:rsidRPr="00226352">
        <w:rPr>
          <w:rFonts w:asciiTheme="majorHAnsi" w:eastAsia="Times New Roman" w:hAnsiTheme="majorHAnsi" w:cstheme="majorHAnsi"/>
          <w:b/>
          <w:sz w:val="22"/>
          <w:szCs w:val="22"/>
        </w:rPr>
        <w:t>Epicondylar</w:t>
      </w:r>
      <w:proofErr w:type="spellEnd"/>
      <w:r w:rsidRPr="00226352">
        <w:rPr>
          <w:rFonts w:asciiTheme="majorHAnsi" w:eastAsia="Times New Roman" w:hAnsiTheme="majorHAnsi" w:cstheme="majorHAnsi"/>
          <w:b/>
          <w:sz w:val="22"/>
          <w:szCs w:val="22"/>
        </w:rPr>
        <w:t xml:space="preserve"> Breadth of the </w:t>
      </w:r>
      <w:proofErr w:type="spellStart"/>
      <w:r w:rsidRPr="00226352">
        <w:rPr>
          <w:rFonts w:asciiTheme="majorHAnsi" w:eastAsia="Times New Roman" w:hAnsiTheme="majorHAnsi" w:cstheme="majorHAnsi"/>
          <w:b/>
          <w:sz w:val="22"/>
          <w:szCs w:val="22"/>
        </w:rPr>
        <w:t>Humerus</w:t>
      </w:r>
      <w:proofErr w:type="spellEnd"/>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color w:val="1A1718"/>
          <w:sz w:val="22"/>
          <w:szCs w:val="22"/>
        </w:rPr>
        <w:t xml:space="preserve">The distance from the most laterally protruding point on the lateral epicondyle to the corresponding projection on the medial epicondyle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199, #4;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74, #46</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or sliding calipers.</w:t>
      </w:r>
    </w:p>
    <w:p w:rsidR="00226352" w:rsidRPr="00226352" w:rsidRDefault="00226352" w:rsidP="005563E2">
      <w:pPr>
        <w:pStyle w:val="Normal1"/>
        <w:widowControl w:val="0"/>
        <w:numPr>
          <w:ilvl w:val="0"/>
          <w:numId w:val="34"/>
        </w:numPr>
        <w:spacing w:after="12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Vertical Diameter of Head: </w:t>
      </w:r>
      <w:r w:rsidRPr="00226352">
        <w:rPr>
          <w:rFonts w:asciiTheme="majorHAnsi" w:eastAsia="Times New Roman" w:hAnsiTheme="majorHAnsi" w:cstheme="majorHAnsi"/>
          <w:color w:val="1A1718"/>
          <w:sz w:val="22"/>
          <w:szCs w:val="22"/>
        </w:rPr>
        <w:t xml:space="preserve">The distance between the most superior and inferior points on the border of the articular surface.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sliding caliper. </w:t>
      </w:r>
    </w:p>
    <w:p w:rsidR="00226352" w:rsidRPr="00226352" w:rsidRDefault="00226352" w:rsidP="005563E2">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Do not include arthritic lipping which may be present on the perimeter of the joint surface. This diameter is not necessarily the maximum head diameter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200, #10;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74, #47</w:t>
      </w:r>
      <w:r w:rsidRPr="00226352">
        <w:rPr>
          <w:rFonts w:asciiTheme="majorHAnsi" w:eastAsia="Times New Roman" w:hAnsiTheme="majorHAnsi" w:cstheme="majorHAnsi"/>
          <w:color w:val="1A1718"/>
          <w:sz w:val="22"/>
          <w:szCs w:val="22"/>
        </w:rPr>
        <w:t xml:space="preserve">). </w:t>
      </w:r>
    </w:p>
    <w:p w:rsidR="00226352" w:rsidRPr="00226352" w:rsidRDefault="00226352" w:rsidP="005563E2">
      <w:pPr>
        <w:pStyle w:val="Normal1"/>
        <w:widowControl w:val="0"/>
        <w:numPr>
          <w:ilvl w:val="0"/>
          <w:numId w:val="34"/>
        </w:numPr>
        <w:spacing w:after="12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of the </w:t>
      </w:r>
      <w:proofErr w:type="spellStart"/>
      <w:r w:rsidRPr="00226352">
        <w:rPr>
          <w:rFonts w:asciiTheme="majorHAnsi" w:eastAsia="Times New Roman" w:hAnsiTheme="majorHAnsi" w:cstheme="majorHAnsi"/>
          <w:b/>
          <w:sz w:val="22"/>
          <w:szCs w:val="22"/>
        </w:rPr>
        <w:t>Humerus</w:t>
      </w:r>
      <w:proofErr w:type="spellEnd"/>
      <w:r w:rsidRPr="00226352">
        <w:rPr>
          <w:rFonts w:asciiTheme="majorHAnsi" w:eastAsia="Times New Roman" w:hAnsiTheme="majorHAnsi" w:cstheme="majorHAnsi"/>
          <w:b/>
          <w:sz w:val="22"/>
          <w:szCs w:val="22"/>
        </w:rPr>
        <w:t xml:space="preserve"> at </w:t>
      </w:r>
      <w:proofErr w:type="spellStart"/>
      <w:r w:rsidRPr="00226352">
        <w:rPr>
          <w:rFonts w:asciiTheme="majorHAnsi" w:eastAsia="Times New Roman" w:hAnsiTheme="majorHAnsi" w:cstheme="majorHAnsi"/>
          <w:b/>
          <w:sz w:val="22"/>
          <w:szCs w:val="22"/>
        </w:rPr>
        <w:t>Midshaft</w:t>
      </w:r>
      <w:proofErr w:type="spellEnd"/>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color w:val="1A1718"/>
          <w:sz w:val="22"/>
          <w:szCs w:val="22"/>
        </w:rPr>
        <w:t xml:space="preserve">The maximum diameter of the humeral shaft at </w:t>
      </w:r>
      <w:proofErr w:type="spellStart"/>
      <w:r w:rsidRPr="00226352">
        <w:rPr>
          <w:rFonts w:asciiTheme="majorHAnsi" w:eastAsia="Times New Roman" w:hAnsiTheme="majorHAnsi" w:cstheme="majorHAnsi"/>
          <w:color w:val="1A1718"/>
          <w:sz w:val="22"/>
          <w:szCs w:val="22"/>
        </w:rPr>
        <w:t>midshaft</w:t>
      </w:r>
      <w:proofErr w:type="spellEnd"/>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563E2">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Determine the midpoint of the diaphysis on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and mark with a pencil. Using sliding calipers to measure with one hand, rotate the bone with the other hand until the maximum diameter is obtained.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199, #5;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74-75, #48</w:t>
      </w:r>
      <w:r w:rsidRPr="00226352">
        <w:rPr>
          <w:rFonts w:asciiTheme="majorHAnsi" w:eastAsia="Times New Roman" w:hAnsiTheme="majorHAnsi" w:cstheme="majorHAnsi"/>
          <w:color w:val="1A1718"/>
          <w:sz w:val="22"/>
          <w:szCs w:val="22"/>
        </w:rPr>
        <w:t xml:space="preserve">). </w:t>
      </w:r>
    </w:p>
    <w:p w:rsidR="00226352" w:rsidRPr="00226352" w:rsidRDefault="00226352" w:rsidP="005563E2">
      <w:pPr>
        <w:pStyle w:val="Normal1"/>
        <w:widowControl w:val="0"/>
        <w:numPr>
          <w:ilvl w:val="0"/>
          <w:numId w:val="34"/>
        </w:numPr>
        <w:spacing w:after="12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Diameter of the </w:t>
      </w:r>
      <w:proofErr w:type="spellStart"/>
      <w:r w:rsidRPr="00226352">
        <w:rPr>
          <w:rFonts w:asciiTheme="majorHAnsi" w:eastAsia="Times New Roman" w:hAnsiTheme="majorHAnsi" w:cstheme="majorHAnsi"/>
          <w:b/>
          <w:sz w:val="22"/>
          <w:szCs w:val="22"/>
        </w:rPr>
        <w:t>Humerus</w:t>
      </w:r>
      <w:proofErr w:type="spellEnd"/>
      <w:r w:rsidRPr="00226352">
        <w:rPr>
          <w:rFonts w:asciiTheme="majorHAnsi" w:eastAsia="Times New Roman" w:hAnsiTheme="majorHAnsi" w:cstheme="majorHAnsi"/>
          <w:b/>
          <w:sz w:val="22"/>
          <w:szCs w:val="22"/>
        </w:rPr>
        <w:t xml:space="preserve"> at </w:t>
      </w:r>
      <w:proofErr w:type="spellStart"/>
      <w:r w:rsidRPr="00226352">
        <w:rPr>
          <w:rFonts w:asciiTheme="majorHAnsi" w:eastAsia="Times New Roman" w:hAnsiTheme="majorHAnsi" w:cstheme="majorHAnsi"/>
          <w:b/>
          <w:sz w:val="22"/>
          <w:szCs w:val="22"/>
        </w:rPr>
        <w:t>Midshaft</w:t>
      </w:r>
      <w:proofErr w:type="spellEnd"/>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color w:val="1A1718"/>
          <w:sz w:val="22"/>
          <w:szCs w:val="22"/>
        </w:rPr>
        <w:t xml:space="preserve">The minimum diameter of the humeral shaft at </w:t>
      </w:r>
      <w:proofErr w:type="spellStart"/>
      <w:r w:rsidRPr="00226352">
        <w:rPr>
          <w:rFonts w:asciiTheme="majorHAnsi" w:eastAsia="Times New Roman" w:hAnsiTheme="majorHAnsi" w:cstheme="majorHAnsi"/>
          <w:color w:val="1A1718"/>
          <w:sz w:val="22"/>
          <w:szCs w:val="22"/>
        </w:rPr>
        <w:t>midshaft</w:t>
      </w:r>
      <w:proofErr w:type="spellEnd"/>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563E2">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Determine the midpoint of the diaphysis on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and mark with a </w:t>
      </w:r>
      <w:r w:rsidRPr="00226352">
        <w:rPr>
          <w:rFonts w:asciiTheme="majorHAnsi" w:eastAsia="Times New Roman" w:hAnsiTheme="majorHAnsi" w:cstheme="majorHAnsi"/>
          <w:color w:val="1A1718"/>
          <w:sz w:val="22"/>
          <w:szCs w:val="22"/>
        </w:rPr>
        <w:lastRenderedPageBreak/>
        <w:t xml:space="preserve">pencil. Using sliding calipers to measure with one hand, rotate the bone with the other hand until the minimum diameter is obtained.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199, #6;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75, #49</w:t>
      </w:r>
      <w:r w:rsidRPr="00226352">
        <w:rPr>
          <w:rFonts w:asciiTheme="majorHAnsi" w:eastAsia="Times New Roman" w:hAnsiTheme="majorHAnsi" w:cstheme="majorHAnsi"/>
          <w:color w:val="1A1718"/>
          <w:sz w:val="22"/>
          <w:szCs w:val="22"/>
        </w:rPr>
        <w:t xml:space="preserve">). </w:t>
      </w:r>
    </w:p>
    <w:p w:rsidR="00226352" w:rsidRPr="00226352" w:rsidRDefault="00226352" w:rsidP="005563E2">
      <w:pPr>
        <w:pStyle w:val="Normal1"/>
        <w:numPr>
          <w:ilvl w:val="0"/>
          <w:numId w:val="34"/>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Total Breadth of the </w:t>
      </w:r>
      <w:proofErr w:type="spellStart"/>
      <w:r w:rsidRPr="00226352">
        <w:rPr>
          <w:rFonts w:asciiTheme="majorHAnsi" w:eastAsia="Times New Roman" w:hAnsiTheme="majorHAnsi" w:cstheme="majorHAnsi"/>
          <w:b/>
          <w:sz w:val="22"/>
          <w:szCs w:val="22"/>
        </w:rPr>
        <w:t>Capitulum</w:t>
      </w:r>
      <w:proofErr w:type="spellEnd"/>
      <w:r w:rsidRPr="00226352">
        <w:rPr>
          <w:rFonts w:asciiTheme="majorHAnsi" w:eastAsia="Times New Roman" w:hAnsiTheme="majorHAnsi" w:cstheme="majorHAnsi"/>
          <w:b/>
          <w:sz w:val="22"/>
          <w:szCs w:val="22"/>
        </w:rPr>
        <w:t xml:space="preserve">-Trochlea: </w:t>
      </w:r>
      <w:r w:rsidRPr="00226352">
        <w:rPr>
          <w:rFonts w:asciiTheme="majorHAnsi" w:eastAsia="Times New Roman" w:hAnsiTheme="majorHAnsi" w:cstheme="majorHAnsi"/>
          <w:sz w:val="22"/>
          <w:szCs w:val="22"/>
        </w:rPr>
        <w:t xml:space="preserve">The breadth of the </w:t>
      </w:r>
      <w:proofErr w:type="spellStart"/>
      <w:r w:rsidRPr="00226352">
        <w:rPr>
          <w:rFonts w:asciiTheme="majorHAnsi" w:eastAsia="Times New Roman" w:hAnsiTheme="majorHAnsi" w:cstheme="majorHAnsi"/>
          <w:sz w:val="22"/>
          <w:szCs w:val="22"/>
        </w:rPr>
        <w:t>capitulum</w:t>
      </w:r>
      <w:proofErr w:type="spellEnd"/>
      <w:r w:rsidRPr="00226352">
        <w:rPr>
          <w:rFonts w:asciiTheme="majorHAnsi" w:eastAsia="Times New Roman" w:hAnsiTheme="majorHAnsi" w:cstheme="majorHAnsi"/>
          <w:sz w:val="22"/>
          <w:szCs w:val="22"/>
        </w:rPr>
        <w:t xml:space="preserve"> and trochlea at the distal </w:t>
      </w:r>
      <w:proofErr w:type="spellStart"/>
      <w:r w:rsidRPr="00226352">
        <w:rPr>
          <w:rFonts w:asciiTheme="majorHAnsi" w:eastAsia="Times New Roman" w:hAnsiTheme="majorHAnsi" w:cstheme="majorHAnsi"/>
          <w:sz w:val="22"/>
          <w:szCs w:val="22"/>
        </w:rPr>
        <w:t>humerus</w:t>
      </w:r>
      <w:proofErr w:type="spellEnd"/>
      <w:r w:rsidRPr="00226352">
        <w:rPr>
          <w:rFonts w:asciiTheme="majorHAnsi" w:eastAsia="Times New Roman" w:hAnsiTheme="majorHAnsi" w:cstheme="majorHAnsi"/>
          <w:sz w:val="22"/>
          <w:szCs w:val="22"/>
        </w:rPr>
        <w:t xml:space="preserve">.  One end of the sliding calipers is positioned parallel to the flat, spool-shaped surface of the trochlea (medial), and the other end is moved until it comes into contact with the </w:t>
      </w:r>
      <w:proofErr w:type="spellStart"/>
      <w:r w:rsidRPr="00226352">
        <w:rPr>
          <w:rFonts w:asciiTheme="majorHAnsi" w:eastAsia="Times New Roman" w:hAnsiTheme="majorHAnsi" w:cstheme="majorHAnsi"/>
          <w:sz w:val="22"/>
          <w:szCs w:val="22"/>
        </w:rPr>
        <w:t>capitulum</w:t>
      </w:r>
      <w:proofErr w:type="spellEnd"/>
      <w:r w:rsidRPr="00226352">
        <w:rPr>
          <w:rFonts w:asciiTheme="majorHAnsi" w:eastAsia="Times New Roman" w:hAnsiTheme="majorHAnsi" w:cstheme="majorHAnsi"/>
          <w:sz w:val="22"/>
          <w:szCs w:val="22"/>
        </w:rPr>
        <w:t xml:space="preserve"> (lateral) (Byrd and Adams 2003, #41A).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563E2">
      <w:pPr>
        <w:pStyle w:val="Normal1"/>
        <w:spacing w:line="360" w:lineRule="auto"/>
        <w:jc w:val="both"/>
        <w:rPr>
          <w:rFonts w:asciiTheme="majorHAnsi" w:hAnsiTheme="majorHAnsi" w:cstheme="majorHAnsi"/>
          <w:sz w:val="22"/>
          <w:szCs w:val="22"/>
        </w:rPr>
      </w:pPr>
    </w:p>
    <w:p w:rsidR="00226352" w:rsidRPr="00226352" w:rsidRDefault="00226352" w:rsidP="005563E2">
      <w:pPr>
        <w:pStyle w:val="Normal1"/>
        <w:numPr>
          <w:ilvl w:val="0"/>
          <w:numId w:val="34"/>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Anterior-Posterior Breadth of the Head: </w:t>
      </w:r>
      <w:r w:rsidRPr="00226352">
        <w:rPr>
          <w:rFonts w:asciiTheme="majorHAnsi" w:eastAsia="Times New Roman" w:hAnsiTheme="majorHAnsi" w:cstheme="majorHAnsi"/>
          <w:sz w:val="22"/>
          <w:szCs w:val="22"/>
        </w:rPr>
        <w:t xml:space="preserve">The maximum breadth of the humeral head taken in the anterior-posterior direction on the articular surface.  This measurement is taken perpendicular from the vertical diameter of the humeral head (Byrd and Adams 2003, #42A).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563E2">
      <w:pPr>
        <w:pStyle w:val="Normal1"/>
        <w:spacing w:line="360" w:lineRule="auto"/>
        <w:jc w:val="both"/>
        <w:rPr>
          <w:rFonts w:asciiTheme="majorHAnsi" w:hAnsiTheme="majorHAnsi" w:cstheme="majorHAnsi"/>
          <w:sz w:val="22"/>
          <w:szCs w:val="22"/>
        </w:rPr>
      </w:pPr>
    </w:p>
    <w:p w:rsidR="00226352" w:rsidRPr="00226352" w:rsidRDefault="00226352" w:rsidP="005563E2">
      <w:pPr>
        <w:pStyle w:val="Normal1"/>
        <w:numPr>
          <w:ilvl w:val="0"/>
          <w:numId w:val="34"/>
        </w:numPr>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Diameter of the Diaphysis: </w:t>
      </w:r>
      <w:r w:rsidRPr="00226352">
        <w:rPr>
          <w:rFonts w:asciiTheme="majorHAnsi" w:eastAsia="Times New Roman" w:hAnsiTheme="majorHAnsi" w:cstheme="majorHAnsi"/>
          <w:sz w:val="22"/>
          <w:szCs w:val="22"/>
        </w:rPr>
        <w:t xml:space="preserve">The minimum diameter of the humeral diaphysis taken in any direction perpendicular to the shaft.  This measurement should be taken on the oval part of the shaft, superior to the flattening observed around the olecranon fossa and the lateral supracondylar ridge.  Often it is found near </w:t>
      </w:r>
      <w:proofErr w:type="spellStart"/>
      <w:r w:rsidRPr="00226352">
        <w:rPr>
          <w:rFonts w:asciiTheme="majorHAnsi" w:eastAsia="Times New Roman" w:hAnsiTheme="majorHAnsi" w:cstheme="majorHAnsi"/>
          <w:sz w:val="22"/>
          <w:szCs w:val="22"/>
        </w:rPr>
        <w:t>midshaft</w:t>
      </w:r>
      <w:proofErr w:type="spellEnd"/>
      <w:r w:rsidRPr="00226352">
        <w:rPr>
          <w:rFonts w:asciiTheme="majorHAnsi" w:eastAsia="Times New Roman" w:hAnsiTheme="majorHAnsi" w:cstheme="majorHAnsi"/>
          <w:sz w:val="22"/>
          <w:szCs w:val="22"/>
        </w:rPr>
        <w:t xml:space="preserve"> (Byrd and Adams 2003, #44B).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563E2">
      <w:pPr>
        <w:pStyle w:val="Normal1"/>
        <w:numPr>
          <w:ilvl w:val="0"/>
          <w:numId w:val="34"/>
        </w:numPr>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of Diaphysis at the Deltoid Tuberosity: </w:t>
      </w:r>
      <w:r w:rsidRPr="00226352">
        <w:rPr>
          <w:rFonts w:asciiTheme="majorHAnsi" w:eastAsia="Times New Roman" w:hAnsiTheme="majorHAnsi" w:cstheme="majorHAnsi"/>
          <w:sz w:val="22"/>
          <w:szCs w:val="22"/>
        </w:rPr>
        <w:t xml:space="preserve">The maximum diameter of the diaphysis within the length of the deltoid tuberosity. Rotate and slide the element to find the maximum diameter (Byrd and Adams 2015, #44D).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226352">
      <w:pPr>
        <w:pStyle w:val="Normal1"/>
        <w:spacing w:line="360" w:lineRule="auto"/>
        <w:jc w:val="both"/>
        <w:rPr>
          <w:rFonts w:asciiTheme="majorHAnsi" w:hAnsiTheme="majorHAnsi" w:cstheme="majorHAnsi"/>
          <w:sz w:val="22"/>
          <w:szCs w:val="22"/>
        </w:rPr>
      </w:pPr>
    </w:p>
    <w:p w:rsidR="00226352" w:rsidRPr="00226352" w:rsidRDefault="00226352" w:rsidP="00226352">
      <w:pPr>
        <w:pStyle w:val="Normal1"/>
        <w:widowControl w:val="0"/>
        <w:spacing w:after="240" w:line="360" w:lineRule="auto"/>
        <w:jc w:val="both"/>
        <w:rPr>
          <w:rFonts w:asciiTheme="majorHAnsi" w:hAnsiTheme="majorHAnsi" w:cstheme="majorHAnsi"/>
          <w:sz w:val="22"/>
          <w:szCs w:val="22"/>
        </w:rPr>
      </w:pPr>
    </w:p>
    <w:p w:rsidR="00226352" w:rsidRPr="00226352" w:rsidRDefault="00226352" w:rsidP="00226352">
      <w:pPr>
        <w:pStyle w:val="Normal1"/>
        <w:spacing w:line="360" w:lineRule="auto"/>
        <w:jc w:val="both"/>
        <w:rPr>
          <w:rFonts w:asciiTheme="majorHAnsi" w:hAnsiTheme="majorHAnsi" w:cstheme="majorHAnsi"/>
          <w:sz w:val="22"/>
          <w:szCs w:val="22"/>
        </w:rPr>
      </w:pPr>
      <w:r w:rsidRPr="00226352">
        <w:rPr>
          <w:rFonts w:asciiTheme="majorHAnsi" w:hAnsiTheme="majorHAnsi" w:cstheme="majorHAnsi"/>
          <w:sz w:val="22"/>
          <w:szCs w:val="22"/>
        </w:rPr>
        <w:br w:type="page"/>
      </w:r>
    </w:p>
    <w:p w:rsidR="00226352" w:rsidRPr="00226352" w:rsidRDefault="00226352" w:rsidP="00226352">
      <w:pPr>
        <w:pStyle w:val="Heading2"/>
        <w:rPr>
          <w:b/>
        </w:rPr>
      </w:pPr>
      <w:r w:rsidRPr="00226352">
        <w:rPr>
          <w:rFonts w:eastAsia="Times New Roman"/>
          <w:b/>
        </w:rPr>
        <w:lastRenderedPageBreak/>
        <w:t>RADIUS</w:t>
      </w:r>
    </w:p>
    <w:p w:rsidR="00226352" w:rsidRPr="00226352" w:rsidRDefault="00226352" w:rsidP="001B5727">
      <w:pPr>
        <w:pStyle w:val="Normal1"/>
        <w:widowControl w:val="0"/>
        <w:numPr>
          <w:ilvl w:val="0"/>
          <w:numId w:val="35"/>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Length of the Radius: </w:t>
      </w:r>
      <w:r w:rsidRPr="00226352">
        <w:rPr>
          <w:rFonts w:asciiTheme="majorHAnsi" w:eastAsia="Times New Roman" w:hAnsiTheme="majorHAnsi" w:cstheme="majorHAnsi"/>
          <w:color w:val="1A1718"/>
          <w:sz w:val="22"/>
          <w:szCs w:val="22"/>
        </w:rPr>
        <w:t xml:space="preserve">The distance from the most proximally positioned point on the head of the radius to the tip of the styloid process without regard to the long axis of the bone.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w:t>
      </w:r>
    </w:p>
    <w:p w:rsidR="00226352" w:rsidRPr="00226352" w:rsidRDefault="00226352" w:rsidP="001B5727">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Place the proximal end against the vertical upright of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and press the movable upright against the distal end. Move the bone up, down and sideways to obtain the maximum length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201, #1; </w:t>
      </w:r>
      <w:proofErr w:type="spellStart"/>
      <w:r w:rsidRPr="00226352">
        <w:rPr>
          <w:rFonts w:asciiTheme="majorHAnsi" w:eastAsia="Times New Roman" w:hAnsiTheme="majorHAnsi" w:cstheme="majorHAnsi"/>
          <w:color w:val="1A1718"/>
          <w:sz w:val="22"/>
          <w:szCs w:val="22"/>
        </w:rPr>
        <w:t>Hrdlicka</w:t>
      </w:r>
      <w:proofErr w:type="spellEnd"/>
      <w:r w:rsidRPr="00226352">
        <w:rPr>
          <w:rFonts w:asciiTheme="majorHAnsi" w:eastAsia="Times New Roman" w:hAnsiTheme="majorHAnsi" w:cstheme="majorHAnsi"/>
          <w:color w:val="1A1718"/>
          <w:sz w:val="22"/>
          <w:szCs w:val="22"/>
        </w:rPr>
        <w:t xml:space="preserve"> 1920: 127;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75, #50</w:t>
      </w:r>
      <w:r w:rsidRPr="00226352">
        <w:rPr>
          <w:rFonts w:asciiTheme="majorHAnsi" w:eastAsia="Times New Roman" w:hAnsiTheme="majorHAnsi" w:cstheme="majorHAnsi"/>
          <w:color w:val="1A1718"/>
          <w:sz w:val="22"/>
          <w:szCs w:val="22"/>
        </w:rPr>
        <w:t xml:space="preserve">). </w:t>
      </w:r>
    </w:p>
    <w:p w:rsidR="00226352" w:rsidRPr="00226352" w:rsidRDefault="00226352" w:rsidP="005C1C25">
      <w:pPr>
        <w:pStyle w:val="Normal1"/>
        <w:numPr>
          <w:ilvl w:val="0"/>
          <w:numId w:val="42"/>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of the Head: </w:t>
      </w:r>
      <w:r w:rsidRPr="00226352">
        <w:rPr>
          <w:rFonts w:asciiTheme="majorHAnsi" w:eastAsia="Times New Roman" w:hAnsiTheme="majorHAnsi" w:cstheme="majorHAnsi"/>
          <w:color w:val="1A1718"/>
          <w:sz w:val="22"/>
          <w:szCs w:val="22"/>
        </w:rPr>
        <w:t xml:space="preserve">The maximum diameter of the radial head measured on the margin of the head that articulates with the ulna. The bone is rotated until the maximum distance is obtained (Montagu 1960: 68;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75, #53; Byrd and Adams 2003, #47D</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C1C25">
      <w:pPr>
        <w:pStyle w:val="Normal1"/>
        <w:widowControl w:val="0"/>
        <w:numPr>
          <w:ilvl w:val="0"/>
          <w:numId w:val="42"/>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Anterior-Posterior (Sagittal) Diameter at </w:t>
      </w:r>
      <w:proofErr w:type="spellStart"/>
      <w:r w:rsidRPr="00226352">
        <w:rPr>
          <w:rFonts w:asciiTheme="majorHAnsi" w:eastAsia="Times New Roman" w:hAnsiTheme="majorHAnsi" w:cstheme="majorHAnsi"/>
          <w:b/>
          <w:sz w:val="22"/>
          <w:szCs w:val="22"/>
        </w:rPr>
        <w:t>Midshaft</w:t>
      </w:r>
      <w:proofErr w:type="spellEnd"/>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sz w:val="22"/>
          <w:szCs w:val="22"/>
        </w:rPr>
        <w:t xml:space="preserve">The distance between anterior and posterior surfaces at </w:t>
      </w:r>
      <w:proofErr w:type="spellStart"/>
      <w:r w:rsidRPr="00226352">
        <w:rPr>
          <w:rFonts w:asciiTheme="majorHAnsi" w:eastAsia="Times New Roman" w:hAnsiTheme="majorHAnsi" w:cstheme="majorHAnsi"/>
          <w:sz w:val="22"/>
          <w:szCs w:val="22"/>
        </w:rPr>
        <w:t>midshaft</w:t>
      </w:r>
      <w:proofErr w:type="spellEnd"/>
      <w:r w:rsidRPr="00226352">
        <w:rPr>
          <w:rFonts w:asciiTheme="majorHAnsi" w:eastAsia="Times New Roman" w:hAnsiTheme="majorHAnsi" w:cstheme="majorHAnsi"/>
          <w:sz w:val="22"/>
          <w:szCs w:val="22"/>
        </w:rPr>
        <w:t xml:space="preserve">.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1B5727">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sz w:val="22"/>
          <w:szCs w:val="22"/>
        </w:rPr>
        <w:t xml:space="preserve">Comment: </w:t>
      </w:r>
      <w:r w:rsidRPr="00226352">
        <w:rPr>
          <w:rFonts w:asciiTheme="majorHAnsi" w:eastAsia="Times New Roman" w:hAnsiTheme="majorHAnsi" w:cstheme="majorHAnsi"/>
          <w:sz w:val="22"/>
          <w:szCs w:val="22"/>
        </w:rPr>
        <w:t xml:space="preserve">Determine the midpoint of the diaphysis on the </w:t>
      </w:r>
      <w:proofErr w:type="spellStart"/>
      <w:r w:rsidRPr="00226352">
        <w:rPr>
          <w:rFonts w:asciiTheme="majorHAnsi" w:eastAsia="Times New Roman" w:hAnsiTheme="majorHAnsi" w:cstheme="majorHAnsi"/>
          <w:sz w:val="22"/>
          <w:szCs w:val="22"/>
        </w:rPr>
        <w:t>osteometric</w:t>
      </w:r>
      <w:proofErr w:type="spellEnd"/>
      <w:r w:rsidRPr="00226352">
        <w:rPr>
          <w:rFonts w:asciiTheme="majorHAnsi" w:eastAsia="Times New Roman" w:hAnsiTheme="majorHAnsi" w:cstheme="majorHAnsi"/>
          <w:sz w:val="22"/>
          <w:szCs w:val="22"/>
        </w:rPr>
        <w:t xml:space="preserve"> board and mark with a pencil. Measure sagittal diameter at that point. This measurement is almost always less than the medial-lateral diameter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1994, #46).</w:t>
      </w:r>
    </w:p>
    <w:p w:rsidR="00226352" w:rsidRPr="00226352" w:rsidRDefault="00226352" w:rsidP="005C1C25">
      <w:pPr>
        <w:pStyle w:val="Normal1"/>
        <w:numPr>
          <w:ilvl w:val="0"/>
          <w:numId w:val="42"/>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Medial-Lateral (Transverse) Diameter at </w:t>
      </w:r>
      <w:proofErr w:type="spellStart"/>
      <w:r w:rsidRPr="00226352">
        <w:rPr>
          <w:rFonts w:asciiTheme="majorHAnsi" w:eastAsia="Times New Roman" w:hAnsiTheme="majorHAnsi" w:cstheme="majorHAnsi"/>
          <w:b/>
          <w:sz w:val="22"/>
          <w:szCs w:val="22"/>
        </w:rPr>
        <w:t>Midshaft</w:t>
      </w:r>
      <w:proofErr w:type="spellEnd"/>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sz w:val="22"/>
          <w:szCs w:val="22"/>
        </w:rPr>
        <w:t xml:space="preserve">The distance between medial and lateral surfaces at </w:t>
      </w:r>
      <w:proofErr w:type="spellStart"/>
      <w:r w:rsidRPr="00226352">
        <w:rPr>
          <w:rFonts w:asciiTheme="majorHAnsi" w:eastAsia="Times New Roman" w:hAnsiTheme="majorHAnsi" w:cstheme="majorHAnsi"/>
          <w:sz w:val="22"/>
          <w:szCs w:val="22"/>
        </w:rPr>
        <w:t>midshaft</w:t>
      </w:r>
      <w:proofErr w:type="spellEnd"/>
      <w:r w:rsidRPr="00226352">
        <w:rPr>
          <w:rFonts w:asciiTheme="majorHAnsi" w:eastAsia="Times New Roman" w:hAnsiTheme="majorHAnsi" w:cstheme="majorHAnsi"/>
          <w:sz w:val="22"/>
          <w:szCs w:val="22"/>
        </w:rPr>
        <w:t xml:space="preserve">.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1B5727">
      <w:pPr>
        <w:pStyle w:val="Normal1"/>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sz w:val="22"/>
          <w:szCs w:val="22"/>
        </w:rPr>
        <w:t xml:space="preserve">Comment: </w:t>
      </w:r>
      <w:r w:rsidRPr="00226352">
        <w:rPr>
          <w:rFonts w:asciiTheme="majorHAnsi" w:eastAsia="Times New Roman" w:hAnsiTheme="majorHAnsi" w:cstheme="majorHAnsi"/>
          <w:sz w:val="22"/>
          <w:szCs w:val="22"/>
        </w:rPr>
        <w:t>Perpendicular to anterior-posterior diameter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1994, #47).</w:t>
      </w:r>
    </w:p>
    <w:p w:rsidR="00226352" w:rsidRPr="00226352" w:rsidRDefault="00226352" w:rsidP="005C1C25">
      <w:pPr>
        <w:pStyle w:val="Normal1"/>
        <w:numPr>
          <w:ilvl w:val="0"/>
          <w:numId w:val="42"/>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at the Radial Tuberosity: </w:t>
      </w:r>
      <w:r w:rsidRPr="00226352">
        <w:rPr>
          <w:rFonts w:asciiTheme="majorHAnsi" w:eastAsia="Times New Roman" w:hAnsiTheme="majorHAnsi" w:cstheme="majorHAnsi"/>
          <w:sz w:val="22"/>
          <w:szCs w:val="22"/>
        </w:rPr>
        <w:t xml:space="preserve">The maximum shaft diameter on the radial tuberosity.  Position the calipers around the tuberosity and rotate the bone until the maximum distance is obtained (Byrd and Adams 2003, #47A).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C1C25">
      <w:pPr>
        <w:pStyle w:val="Normal1"/>
        <w:numPr>
          <w:ilvl w:val="0"/>
          <w:numId w:val="42"/>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lastRenderedPageBreak/>
        <w:t xml:space="preserve">Maximum Diameter of the Diaphysis Distal to the Radial Tuberosity: </w:t>
      </w:r>
      <w:r w:rsidRPr="00226352">
        <w:rPr>
          <w:rFonts w:asciiTheme="majorHAnsi" w:eastAsia="Times New Roman" w:hAnsiTheme="majorHAnsi" w:cstheme="majorHAnsi"/>
          <w:sz w:val="22"/>
          <w:szCs w:val="22"/>
        </w:rPr>
        <w:t xml:space="preserve">The maximum shaft diameter distal to the radial tuberosity, positioned along the interosseous crest.  The bone should be rotated to find the maximum distance (Byrd and Adams 2003, #47B).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C1C25">
      <w:pPr>
        <w:pStyle w:val="Normal1"/>
        <w:numPr>
          <w:ilvl w:val="0"/>
          <w:numId w:val="42"/>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Diameter of the Diaphysis Distal to the Radial Tuberosity: </w:t>
      </w:r>
      <w:r w:rsidRPr="00226352">
        <w:rPr>
          <w:rFonts w:asciiTheme="majorHAnsi" w:eastAsia="Times New Roman" w:hAnsiTheme="majorHAnsi" w:cstheme="majorHAnsi"/>
          <w:sz w:val="22"/>
          <w:szCs w:val="22"/>
        </w:rPr>
        <w:t xml:space="preserve">The minimum shaft diameter anywhere distal to the radial tuberosity.  The bone may be rotated to find the minimum distance (Byrd and Adams 2003, #47C).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C1C25">
      <w:pPr>
        <w:pStyle w:val="Normal1"/>
        <w:numPr>
          <w:ilvl w:val="0"/>
          <w:numId w:val="42"/>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Breadth of the Distal Epiphysis: </w:t>
      </w:r>
      <w:r w:rsidRPr="00226352">
        <w:rPr>
          <w:rFonts w:asciiTheme="majorHAnsi" w:eastAsia="Times New Roman" w:hAnsiTheme="majorHAnsi" w:cstheme="majorHAnsi"/>
          <w:sz w:val="22"/>
          <w:szCs w:val="22"/>
        </w:rPr>
        <w:t xml:space="preserve">The maximum distance from the ulnar notch to the lateral aspect of the styloid process.  The medial protrusions (articular borders of the ulnar notch) are placed against the vertical </w:t>
      </w:r>
      <w:proofErr w:type="spellStart"/>
      <w:r w:rsidRPr="00226352">
        <w:rPr>
          <w:rFonts w:asciiTheme="majorHAnsi" w:eastAsia="Times New Roman" w:hAnsiTheme="majorHAnsi" w:cstheme="majorHAnsi"/>
          <w:sz w:val="22"/>
          <w:szCs w:val="22"/>
        </w:rPr>
        <w:t>endboard</w:t>
      </w:r>
      <w:proofErr w:type="spellEnd"/>
      <w:r w:rsidRPr="00226352">
        <w:rPr>
          <w:rFonts w:asciiTheme="majorHAnsi" w:eastAsia="Times New Roman" w:hAnsiTheme="majorHAnsi" w:cstheme="majorHAnsi"/>
          <w:sz w:val="22"/>
          <w:szCs w:val="22"/>
        </w:rPr>
        <w:t xml:space="preserve"> of the </w:t>
      </w:r>
      <w:proofErr w:type="spellStart"/>
      <w:r w:rsidRPr="00226352">
        <w:rPr>
          <w:rFonts w:asciiTheme="majorHAnsi" w:eastAsia="Times New Roman" w:hAnsiTheme="majorHAnsi" w:cstheme="majorHAnsi"/>
          <w:sz w:val="22"/>
          <w:szCs w:val="22"/>
        </w:rPr>
        <w:t>osteometric</w:t>
      </w:r>
      <w:proofErr w:type="spellEnd"/>
      <w:r w:rsidRPr="00226352">
        <w:rPr>
          <w:rFonts w:asciiTheme="majorHAnsi" w:eastAsia="Times New Roman" w:hAnsiTheme="majorHAnsi" w:cstheme="majorHAnsi"/>
          <w:sz w:val="22"/>
          <w:szCs w:val="22"/>
        </w:rPr>
        <w:t xml:space="preserve"> board (sliding calipers may also be used) and the movable portion is applied to the lateral surface of the styloid process to find the maximum breadth (Byrd and Adams 2015, #47E).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226352">
      <w:pPr>
        <w:pStyle w:val="Normal1"/>
        <w:spacing w:line="360" w:lineRule="auto"/>
        <w:jc w:val="both"/>
        <w:rPr>
          <w:rFonts w:asciiTheme="majorHAnsi" w:hAnsiTheme="majorHAnsi" w:cstheme="majorHAnsi"/>
          <w:sz w:val="22"/>
          <w:szCs w:val="22"/>
        </w:rPr>
      </w:pPr>
    </w:p>
    <w:p w:rsidR="00226352" w:rsidRPr="00226352" w:rsidRDefault="00226352" w:rsidP="00226352">
      <w:pPr>
        <w:pStyle w:val="Normal1"/>
        <w:spacing w:line="360" w:lineRule="auto"/>
        <w:jc w:val="both"/>
        <w:rPr>
          <w:rFonts w:asciiTheme="majorHAnsi" w:hAnsiTheme="majorHAnsi" w:cstheme="majorHAnsi"/>
          <w:sz w:val="22"/>
          <w:szCs w:val="22"/>
        </w:rPr>
      </w:pPr>
    </w:p>
    <w:p w:rsidR="00226352" w:rsidRPr="00226352" w:rsidRDefault="00226352" w:rsidP="00226352">
      <w:pPr>
        <w:pStyle w:val="Normal1"/>
        <w:spacing w:line="360" w:lineRule="auto"/>
        <w:jc w:val="both"/>
        <w:rPr>
          <w:rFonts w:asciiTheme="majorHAnsi" w:hAnsiTheme="majorHAnsi" w:cstheme="majorHAnsi"/>
          <w:sz w:val="22"/>
          <w:szCs w:val="22"/>
        </w:rPr>
      </w:pPr>
      <w:r w:rsidRPr="00226352">
        <w:rPr>
          <w:rFonts w:asciiTheme="majorHAnsi" w:hAnsiTheme="majorHAnsi" w:cstheme="majorHAnsi"/>
          <w:sz w:val="22"/>
          <w:szCs w:val="22"/>
        </w:rPr>
        <w:br w:type="page"/>
      </w:r>
    </w:p>
    <w:p w:rsidR="00226352" w:rsidRPr="00226352" w:rsidRDefault="00226352" w:rsidP="00226352">
      <w:pPr>
        <w:pStyle w:val="Heading2"/>
        <w:rPr>
          <w:b/>
        </w:rPr>
      </w:pPr>
      <w:r w:rsidRPr="00226352">
        <w:rPr>
          <w:rFonts w:eastAsia="Times New Roman"/>
          <w:b/>
        </w:rPr>
        <w:lastRenderedPageBreak/>
        <w:t>ULNA</w:t>
      </w:r>
    </w:p>
    <w:p w:rsidR="00226352" w:rsidRPr="00226352" w:rsidRDefault="00226352" w:rsidP="001B5727">
      <w:pPr>
        <w:pStyle w:val="Normal1"/>
        <w:widowControl w:val="0"/>
        <w:numPr>
          <w:ilvl w:val="0"/>
          <w:numId w:val="36"/>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Length of the Ulna: </w:t>
      </w:r>
      <w:r w:rsidRPr="00226352">
        <w:rPr>
          <w:rFonts w:asciiTheme="majorHAnsi" w:eastAsia="Times New Roman" w:hAnsiTheme="majorHAnsi" w:cstheme="majorHAnsi"/>
          <w:color w:val="1A1718"/>
          <w:sz w:val="22"/>
          <w:szCs w:val="22"/>
        </w:rPr>
        <w:t xml:space="preserve">The distance between the most proximal point on the olecranon and the most distal point on the styloid process.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w:t>
      </w:r>
    </w:p>
    <w:p w:rsidR="00226352" w:rsidRPr="00226352" w:rsidRDefault="00226352" w:rsidP="001B5727">
      <w:pPr>
        <w:pStyle w:val="Normal1"/>
        <w:widowControl w:val="0"/>
        <w:spacing w:after="240" w:line="360" w:lineRule="auto"/>
        <w:ind w:left="72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Place the proximal end of the ulna against the vertical end board. Press the movable upright against the distal end while moving the bone up, down and sideways to obtain the maximum length (</w:t>
      </w:r>
      <w:proofErr w:type="spellStart"/>
      <w:r w:rsidRPr="00226352">
        <w:rPr>
          <w:rFonts w:asciiTheme="majorHAnsi" w:eastAsia="Times New Roman" w:hAnsiTheme="majorHAnsi" w:cstheme="majorHAnsi"/>
          <w:color w:val="1A1718"/>
          <w:sz w:val="22"/>
          <w:szCs w:val="22"/>
        </w:rPr>
        <w:t>Hrdlicka</w:t>
      </w:r>
      <w:proofErr w:type="spellEnd"/>
      <w:r w:rsidRPr="00226352">
        <w:rPr>
          <w:rFonts w:asciiTheme="majorHAnsi" w:eastAsia="Times New Roman" w:hAnsiTheme="majorHAnsi" w:cstheme="majorHAnsi"/>
          <w:color w:val="1A1718"/>
          <w:sz w:val="22"/>
          <w:szCs w:val="22"/>
        </w:rPr>
        <w:t xml:space="preserve"> 1920; 127;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204, #1;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75-76, #54</w:t>
      </w:r>
      <w:r w:rsidRPr="00226352">
        <w:rPr>
          <w:rFonts w:asciiTheme="majorHAnsi" w:eastAsia="Times New Roman" w:hAnsiTheme="majorHAnsi" w:cstheme="majorHAnsi"/>
          <w:color w:val="1A1718"/>
          <w:sz w:val="22"/>
          <w:szCs w:val="22"/>
        </w:rPr>
        <w:t xml:space="preserve">). </w:t>
      </w:r>
    </w:p>
    <w:p w:rsidR="00226352" w:rsidRPr="00226352" w:rsidRDefault="00226352" w:rsidP="005C1C25">
      <w:pPr>
        <w:pStyle w:val="Normal1"/>
        <w:numPr>
          <w:ilvl w:val="0"/>
          <w:numId w:val="43"/>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Anterior-Posterior (</w:t>
      </w:r>
      <w:proofErr w:type="spellStart"/>
      <w:r w:rsidRPr="00226352">
        <w:rPr>
          <w:rFonts w:asciiTheme="majorHAnsi" w:eastAsia="Times New Roman" w:hAnsiTheme="majorHAnsi" w:cstheme="majorHAnsi"/>
          <w:b/>
          <w:sz w:val="22"/>
          <w:szCs w:val="22"/>
        </w:rPr>
        <w:t>Dorso</w:t>
      </w:r>
      <w:proofErr w:type="spellEnd"/>
      <w:r w:rsidRPr="00226352">
        <w:rPr>
          <w:rFonts w:asciiTheme="majorHAnsi" w:eastAsia="Times New Roman" w:hAnsiTheme="majorHAnsi" w:cstheme="majorHAnsi"/>
          <w:b/>
          <w:sz w:val="22"/>
          <w:szCs w:val="22"/>
        </w:rPr>
        <w:t xml:space="preserve">-Volar) Diameter: </w:t>
      </w:r>
      <w:r w:rsidRPr="00226352">
        <w:rPr>
          <w:rFonts w:asciiTheme="majorHAnsi" w:eastAsia="Times New Roman" w:hAnsiTheme="majorHAnsi" w:cstheme="majorHAnsi"/>
          <w:sz w:val="22"/>
          <w:szCs w:val="22"/>
        </w:rPr>
        <w:t>The maximum diameter of the diaphysis where the crest exhibits the greatest development in the anterior-posterior (</w:t>
      </w:r>
      <w:proofErr w:type="spellStart"/>
      <w:r w:rsidRPr="00226352">
        <w:rPr>
          <w:rFonts w:asciiTheme="majorHAnsi" w:eastAsia="Times New Roman" w:hAnsiTheme="majorHAnsi" w:cstheme="majorHAnsi"/>
          <w:sz w:val="22"/>
          <w:szCs w:val="22"/>
        </w:rPr>
        <w:t>dorso</w:t>
      </w:r>
      <w:proofErr w:type="spellEnd"/>
      <w:r w:rsidRPr="00226352">
        <w:rPr>
          <w:rFonts w:asciiTheme="majorHAnsi" w:eastAsia="Times New Roman" w:hAnsiTheme="majorHAnsi" w:cstheme="majorHAnsi"/>
          <w:sz w:val="22"/>
          <w:szCs w:val="22"/>
        </w:rPr>
        <w:t>-volar) plane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1994, #49)</w:t>
      </w:r>
      <w:r w:rsidRPr="00226352">
        <w:rPr>
          <w:rFonts w:asciiTheme="majorHAnsi" w:eastAsia="Times New Roman" w:hAnsiTheme="majorHAnsi" w:cstheme="majorHAnsi"/>
          <w:sz w:val="22"/>
          <w:szCs w:val="22"/>
        </w:rPr>
        <w:t xml:space="preserve">.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5C1C25">
      <w:pPr>
        <w:pStyle w:val="Normal1"/>
        <w:numPr>
          <w:ilvl w:val="0"/>
          <w:numId w:val="43"/>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Medial-Lateral (Transverse) Diameter: </w:t>
      </w:r>
      <w:r w:rsidRPr="00226352">
        <w:rPr>
          <w:rFonts w:asciiTheme="majorHAnsi" w:eastAsia="Times New Roman" w:hAnsiTheme="majorHAnsi" w:cstheme="majorHAnsi"/>
          <w:sz w:val="22"/>
          <w:szCs w:val="22"/>
        </w:rPr>
        <w:t xml:space="preserve">The distance between medial and lateral surfaces at the level of greatest crest development.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 xml:space="preserve">sliding caliper. </w:t>
      </w:r>
    </w:p>
    <w:p w:rsidR="00226352" w:rsidRPr="00226352" w:rsidRDefault="00226352" w:rsidP="001B5727">
      <w:pPr>
        <w:pStyle w:val="Normal1"/>
        <w:spacing w:after="240" w:line="360" w:lineRule="auto"/>
        <w:ind w:left="720"/>
        <w:jc w:val="both"/>
        <w:rPr>
          <w:rFonts w:asciiTheme="majorHAnsi" w:hAnsiTheme="majorHAnsi" w:cstheme="majorHAnsi"/>
          <w:sz w:val="22"/>
          <w:szCs w:val="22"/>
        </w:rPr>
      </w:pPr>
      <w:r w:rsidRPr="00226352">
        <w:rPr>
          <w:rFonts w:asciiTheme="majorHAnsi" w:eastAsia="Times New Roman" w:hAnsiTheme="majorHAnsi" w:cstheme="majorHAnsi"/>
          <w:i/>
          <w:sz w:val="22"/>
          <w:szCs w:val="22"/>
        </w:rPr>
        <w:t xml:space="preserve">Comment: </w:t>
      </w:r>
      <w:r w:rsidRPr="00226352">
        <w:rPr>
          <w:rFonts w:asciiTheme="majorHAnsi" w:eastAsia="Times New Roman" w:hAnsiTheme="majorHAnsi" w:cstheme="majorHAnsi"/>
          <w:sz w:val="22"/>
          <w:szCs w:val="22"/>
        </w:rPr>
        <w:t>Taken perpendicular to anterior-posterior diameter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1994, #50).</w:t>
      </w:r>
    </w:p>
    <w:p w:rsidR="00226352" w:rsidRPr="00226352" w:rsidRDefault="00226352" w:rsidP="005C1C25">
      <w:pPr>
        <w:pStyle w:val="Normal1"/>
        <w:widowControl w:val="0"/>
        <w:numPr>
          <w:ilvl w:val="0"/>
          <w:numId w:val="43"/>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Physiological Length of the Ulna: </w:t>
      </w:r>
      <w:r w:rsidRPr="00226352">
        <w:rPr>
          <w:rFonts w:asciiTheme="majorHAnsi" w:eastAsia="Times New Roman" w:hAnsiTheme="majorHAnsi" w:cstheme="majorHAnsi"/>
          <w:color w:val="1A1718"/>
          <w:sz w:val="22"/>
          <w:szCs w:val="22"/>
        </w:rPr>
        <w:t xml:space="preserve">The distance between the deepest point on the articular surface of the coronoid process on the guiding ridge and the most inferior point on the distal articular surface of the ulna.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spreading caliper.</w:t>
      </w:r>
    </w:p>
    <w:p w:rsidR="00226352" w:rsidRPr="00226352" w:rsidRDefault="00226352" w:rsidP="001B5727">
      <w:pPr>
        <w:pStyle w:val="Normal1"/>
        <w:widowControl w:val="0"/>
        <w:spacing w:after="240" w:line="360" w:lineRule="auto"/>
        <w:ind w:left="72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Do not include the styloid process or the groove between the styloid process and the distal articular surface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204, #2;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76, #57</w:t>
      </w:r>
      <w:r w:rsidRPr="00226352">
        <w:rPr>
          <w:rFonts w:asciiTheme="majorHAnsi" w:eastAsia="Times New Roman" w:hAnsiTheme="majorHAnsi" w:cstheme="majorHAnsi"/>
          <w:color w:val="1A1718"/>
          <w:sz w:val="22"/>
          <w:szCs w:val="22"/>
        </w:rPr>
        <w:t xml:space="preserve">). </w:t>
      </w:r>
    </w:p>
    <w:p w:rsidR="00226352" w:rsidRPr="00226352" w:rsidRDefault="00226352" w:rsidP="005C1C25">
      <w:pPr>
        <w:pStyle w:val="Normal1"/>
        <w:widowControl w:val="0"/>
        <w:numPr>
          <w:ilvl w:val="0"/>
          <w:numId w:val="43"/>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Circumference of the Ulna: </w:t>
      </w:r>
      <w:r w:rsidRPr="00226352">
        <w:rPr>
          <w:rFonts w:asciiTheme="majorHAnsi" w:eastAsia="Times New Roman" w:hAnsiTheme="majorHAnsi" w:cstheme="majorHAnsi"/>
          <w:color w:val="1A1718"/>
          <w:sz w:val="22"/>
          <w:szCs w:val="22"/>
        </w:rPr>
        <w:t xml:space="preserve">The least circumference near the distal end of the bone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204, #3;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76, #58</w:t>
      </w:r>
      <w:r w:rsidRPr="00226352">
        <w:rPr>
          <w:rFonts w:asciiTheme="majorHAnsi" w:eastAsia="Times New Roman" w:hAnsiTheme="majorHAnsi" w:cstheme="majorHAnsi"/>
          <w:color w:val="1A1718"/>
          <w:sz w:val="22"/>
          <w:szCs w:val="22"/>
        </w:rPr>
        <w:t>).</w:t>
      </w:r>
      <w:r w:rsidRPr="00226352">
        <w:rPr>
          <w:rFonts w:asciiTheme="majorHAnsi" w:eastAsia="Times New Roman" w:hAnsiTheme="majorHAnsi" w:cstheme="majorHAnsi"/>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tape.</w:t>
      </w:r>
    </w:p>
    <w:p w:rsidR="00226352" w:rsidRPr="00226352" w:rsidRDefault="00226352" w:rsidP="005C1C25">
      <w:pPr>
        <w:pStyle w:val="Normal1"/>
        <w:widowControl w:val="0"/>
        <w:numPr>
          <w:ilvl w:val="0"/>
          <w:numId w:val="43"/>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Olecranon Breadth: </w:t>
      </w:r>
      <w:r w:rsidRPr="00226352">
        <w:rPr>
          <w:rFonts w:asciiTheme="majorHAnsi" w:eastAsia="Times New Roman" w:hAnsiTheme="majorHAnsi" w:cstheme="majorHAnsi"/>
          <w:color w:val="1A1718"/>
          <w:sz w:val="22"/>
          <w:szCs w:val="22"/>
        </w:rPr>
        <w:t>The maximum breadth of the olecranon process, taken perpendicular to the longitudinal axis of</w:t>
      </w:r>
      <w:r w:rsidRPr="00226352">
        <w:rPr>
          <w:rFonts w:ascii="MS Gothic" w:eastAsia="MS Gothic" w:hAnsi="MS Gothic" w:cs="MS Gothic" w:hint="eastAsia"/>
          <w:color w:val="1A1718"/>
          <w:sz w:val="22"/>
          <w:szCs w:val="22"/>
        </w:rPr>
        <w:t> </w:t>
      </w:r>
      <w:r w:rsidRPr="00226352">
        <w:rPr>
          <w:rFonts w:asciiTheme="majorHAnsi" w:eastAsia="Times New Roman" w:hAnsiTheme="majorHAnsi" w:cstheme="majorHAnsi"/>
          <w:color w:val="1A1718"/>
          <w:sz w:val="22"/>
          <w:szCs w:val="22"/>
        </w:rPr>
        <w:t xml:space="preserve">the semilunar notch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206, #6;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76, #59</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C1C25">
      <w:pPr>
        <w:pStyle w:val="Normal1"/>
        <w:numPr>
          <w:ilvl w:val="0"/>
          <w:numId w:val="43"/>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lastRenderedPageBreak/>
        <w:t xml:space="preserve">Minimum Diameter of the Diaphysis including Interosseous Crest: </w:t>
      </w:r>
      <w:r w:rsidRPr="00226352">
        <w:rPr>
          <w:rFonts w:asciiTheme="majorHAnsi" w:eastAsia="Times New Roman" w:hAnsiTheme="majorHAnsi" w:cstheme="majorHAnsi"/>
          <w:sz w:val="22"/>
          <w:szCs w:val="22"/>
        </w:rPr>
        <w:t xml:space="preserve">Locate the minimum diameter of the diaphysis along the portion of the bone that includes the interosseous crest.  This measurement may not necessarily include the interosseous crest, but should be taken on that part of the shaft that exhibits the crest.  This measurement is not always near the distal end of the crest (Byrd and Adams 2003, #51A).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5C1C25">
      <w:pPr>
        <w:pStyle w:val="Normal1"/>
        <w:numPr>
          <w:ilvl w:val="0"/>
          <w:numId w:val="43"/>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Diameter of the Diaphysis: </w:t>
      </w:r>
      <w:r w:rsidRPr="00226352">
        <w:rPr>
          <w:rFonts w:asciiTheme="majorHAnsi" w:eastAsia="Times New Roman" w:hAnsiTheme="majorHAnsi" w:cstheme="majorHAnsi"/>
          <w:sz w:val="22"/>
          <w:szCs w:val="22"/>
        </w:rPr>
        <w:t xml:space="preserve">This measurement will be found near the distal epiphysis of the ulna.  The bone should be rotated in order to locate the minimum distance (Byrd and Adams 2003, #51B).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5C1C25">
      <w:pPr>
        <w:pStyle w:val="Normal1"/>
        <w:numPr>
          <w:ilvl w:val="0"/>
          <w:numId w:val="43"/>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Breadth of the Semilunar Notch: </w:t>
      </w:r>
      <w:r w:rsidRPr="00226352">
        <w:rPr>
          <w:rFonts w:asciiTheme="majorHAnsi" w:eastAsia="Times New Roman" w:hAnsiTheme="majorHAnsi" w:cstheme="majorHAnsi"/>
          <w:sz w:val="22"/>
          <w:szCs w:val="22"/>
        </w:rPr>
        <w:t xml:space="preserve">This is a measure of only the distal surface of the semilunar notch (the base).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C521F5" w:rsidRPr="00C521F5" w:rsidRDefault="00226352" w:rsidP="001B5727">
      <w:pPr>
        <w:pStyle w:val="Normal1"/>
        <w:spacing w:after="240" w:line="360" w:lineRule="auto"/>
        <w:ind w:left="720"/>
        <w:jc w:val="both"/>
        <w:rPr>
          <w:rFonts w:asciiTheme="majorHAnsi" w:hAnsiTheme="majorHAnsi" w:cstheme="majorHAnsi"/>
          <w:sz w:val="22"/>
          <w:szCs w:val="22"/>
        </w:rPr>
      </w:pPr>
      <w:r w:rsidRPr="00226352">
        <w:rPr>
          <w:rFonts w:asciiTheme="majorHAnsi" w:eastAsia="Times New Roman" w:hAnsiTheme="majorHAnsi" w:cstheme="majorHAnsi"/>
          <w:i/>
          <w:sz w:val="22"/>
          <w:szCs w:val="22"/>
        </w:rPr>
        <w:t xml:space="preserve">Comment: </w:t>
      </w:r>
      <w:r w:rsidRPr="00226352">
        <w:rPr>
          <w:rFonts w:asciiTheme="majorHAnsi" w:eastAsia="Times New Roman" w:hAnsiTheme="majorHAnsi" w:cstheme="majorHAnsi"/>
          <w:sz w:val="22"/>
          <w:szCs w:val="22"/>
        </w:rPr>
        <w:t>In order to obtain the distance, one end of the calipers is positioned within the radial notch (approximate midpoint), roughly parallel to the shaft.  The other end of the calipers is applied to the medial edge of the semilunar notch to obtain the maximum distance. Calipers can be angled (Byrd and Adams 2003, #51C).</w:t>
      </w:r>
    </w:p>
    <w:p w:rsidR="00C521F5" w:rsidRDefault="00C521F5" w:rsidP="00C521F5"/>
    <w:p w:rsidR="00DE07C8" w:rsidRDefault="00DE07C8" w:rsidP="00C521F5"/>
    <w:p w:rsidR="00DE07C8" w:rsidRDefault="00DE07C8" w:rsidP="00C521F5"/>
    <w:p w:rsidR="00DE07C8" w:rsidRDefault="00DE07C8" w:rsidP="00C521F5"/>
    <w:p w:rsidR="00DE07C8" w:rsidRDefault="00DE07C8" w:rsidP="00C521F5"/>
    <w:p w:rsidR="00DE07C8" w:rsidRDefault="00DE07C8" w:rsidP="00C521F5"/>
    <w:p w:rsidR="00DE07C8" w:rsidRDefault="00DE07C8" w:rsidP="00C521F5"/>
    <w:p w:rsidR="00DE07C8" w:rsidRDefault="00DE07C8" w:rsidP="00C521F5"/>
    <w:p w:rsidR="00DE07C8" w:rsidRDefault="00DE07C8" w:rsidP="00C521F5"/>
    <w:p w:rsidR="00DE07C8" w:rsidRPr="00C521F5" w:rsidRDefault="00DE07C8" w:rsidP="00C521F5"/>
    <w:p w:rsidR="00226352" w:rsidRPr="00226352" w:rsidRDefault="00226352" w:rsidP="00226352">
      <w:pPr>
        <w:pStyle w:val="Heading2"/>
        <w:rPr>
          <w:b/>
        </w:rPr>
      </w:pPr>
      <w:r w:rsidRPr="00226352">
        <w:rPr>
          <w:rFonts w:eastAsia="Times New Roman"/>
          <w:b/>
        </w:rPr>
        <w:lastRenderedPageBreak/>
        <w:t>OS COXA</w:t>
      </w:r>
    </w:p>
    <w:p w:rsidR="00226352" w:rsidRPr="00226352" w:rsidRDefault="00226352" w:rsidP="00262BC5">
      <w:pPr>
        <w:pStyle w:val="Normal1"/>
        <w:widowControl w:val="0"/>
        <w:numPr>
          <w:ilvl w:val="0"/>
          <w:numId w:val="37"/>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Innominate Height: </w:t>
      </w:r>
      <w:r w:rsidRPr="00226352">
        <w:rPr>
          <w:rFonts w:asciiTheme="majorHAnsi" w:eastAsia="Times New Roman" w:hAnsiTheme="majorHAnsi" w:cstheme="majorHAnsi"/>
          <w:color w:val="1A1718"/>
          <w:sz w:val="22"/>
          <w:szCs w:val="22"/>
        </w:rPr>
        <w:t xml:space="preserve">The distance from the most superior point on the iliac crest to the most inferior point on the ischial tuberosity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213, #1).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or spreading caliper.</w:t>
      </w:r>
    </w:p>
    <w:p w:rsidR="00226352" w:rsidRPr="00226352" w:rsidRDefault="00226352" w:rsidP="00262BC5">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When using an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place the ischium against the vertical end board and press the movable upright against the iliac crest. Move the ilium sideways and up and down to obtain the maximum distance (</w:t>
      </w:r>
      <w:proofErr w:type="spellStart"/>
      <w:r w:rsidRPr="00226352">
        <w:rPr>
          <w:rFonts w:asciiTheme="majorHAnsi" w:eastAsia="Times New Roman" w:hAnsiTheme="majorHAnsi" w:cstheme="majorHAnsi"/>
          <w:color w:val="1A1718"/>
          <w:sz w:val="22"/>
          <w:szCs w:val="22"/>
        </w:rPr>
        <w:t>Hrdlicka</w:t>
      </w:r>
      <w:proofErr w:type="spellEnd"/>
      <w:r w:rsidRPr="00226352">
        <w:rPr>
          <w:rFonts w:asciiTheme="majorHAnsi" w:eastAsia="Times New Roman" w:hAnsiTheme="majorHAnsi" w:cstheme="majorHAnsi"/>
          <w:color w:val="1A1718"/>
          <w:sz w:val="22"/>
          <w:szCs w:val="22"/>
        </w:rPr>
        <w:t xml:space="preserve"> 1920: 135;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77, #64</w:t>
      </w:r>
      <w:r w:rsidRPr="00226352">
        <w:rPr>
          <w:rFonts w:asciiTheme="majorHAnsi" w:eastAsia="Times New Roman" w:hAnsiTheme="majorHAnsi" w:cstheme="majorHAnsi"/>
          <w:color w:val="1A1718"/>
          <w:sz w:val="22"/>
          <w:szCs w:val="22"/>
        </w:rPr>
        <w:t xml:space="preserve">). </w:t>
      </w:r>
    </w:p>
    <w:p w:rsidR="00226352" w:rsidRPr="005C1C25" w:rsidRDefault="00226352" w:rsidP="005C1C25">
      <w:pPr>
        <w:pStyle w:val="Normal1"/>
        <w:widowControl w:val="0"/>
        <w:numPr>
          <w:ilvl w:val="0"/>
          <w:numId w:val="37"/>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Iliac Breadth: </w:t>
      </w:r>
      <w:r w:rsidRPr="00226352">
        <w:rPr>
          <w:rFonts w:asciiTheme="majorHAnsi" w:eastAsia="Times New Roman" w:hAnsiTheme="majorHAnsi" w:cstheme="majorHAnsi"/>
          <w:color w:val="1A1718"/>
          <w:sz w:val="22"/>
          <w:szCs w:val="22"/>
        </w:rPr>
        <w:t xml:space="preserve">The distance from the anterior superior iliac spine to the posterior superior iliac spine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213, #2;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77, #65</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spreading caliper.</w:t>
      </w:r>
    </w:p>
    <w:p w:rsidR="00226352" w:rsidRPr="00226352" w:rsidRDefault="00226352" w:rsidP="005C1C25">
      <w:pPr>
        <w:pStyle w:val="Normal1"/>
        <w:numPr>
          <w:ilvl w:val="0"/>
          <w:numId w:val="44"/>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Iliac Breadth </w:t>
      </w:r>
      <w:r w:rsidRPr="00226352">
        <w:rPr>
          <w:rFonts w:asciiTheme="majorHAnsi" w:eastAsia="Times New Roman" w:hAnsiTheme="majorHAnsi" w:cstheme="majorHAnsi"/>
          <w:sz w:val="22"/>
          <w:szCs w:val="22"/>
        </w:rPr>
        <w:t>(WIB):</w:t>
      </w:r>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color w:val="1A1718"/>
          <w:sz w:val="22"/>
          <w:szCs w:val="22"/>
        </w:rPr>
        <w:t>The minimum distance measured from the area below the anterior inferior iliac spine to the most inward curvature of the greater sciatic notch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77, #66; Byrd and Adams 2015, #59D)</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C1C25">
      <w:pPr>
        <w:pStyle w:val="Normal1"/>
        <w:numPr>
          <w:ilvl w:val="0"/>
          <w:numId w:val="45"/>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Thickness of the Ilium at the Sciatic Notch: </w:t>
      </w:r>
      <w:r w:rsidRPr="00226352">
        <w:rPr>
          <w:rFonts w:asciiTheme="majorHAnsi" w:eastAsia="Times New Roman" w:hAnsiTheme="majorHAnsi" w:cstheme="majorHAnsi"/>
          <w:sz w:val="22"/>
          <w:szCs w:val="22"/>
        </w:rPr>
        <w:t xml:space="preserve">Position one end of the calipers along the arcuate line, adjacent to the apex of the auricular surface.  Slide the opposing end of the calipers to the posterior surface of the ilium to obtain the measurement (Byrd 2008, #59A).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5C1C25">
      <w:pPr>
        <w:pStyle w:val="Normal1"/>
        <w:numPr>
          <w:ilvl w:val="0"/>
          <w:numId w:val="45"/>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Breadth of the Ischium: </w:t>
      </w:r>
      <w:r w:rsidRPr="00226352">
        <w:rPr>
          <w:rFonts w:asciiTheme="majorHAnsi" w:eastAsia="Times New Roman" w:hAnsiTheme="majorHAnsi" w:cstheme="majorHAnsi"/>
          <w:sz w:val="22"/>
          <w:szCs w:val="22"/>
        </w:rPr>
        <w:t xml:space="preserve">Position one end of the calipers in the obturator foramen and place the other end on the ischial tuberosity. Move the calipers around to find the maximum distance (Byrd and Adams 2015, #59B).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5C1C25">
      <w:pPr>
        <w:pStyle w:val="Normal1"/>
        <w:numPr>
          <w:ilvl w:val="0"/>
          <w:numId w:val="45"/>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Breadth of the Pubis: </w:t>
      </w:r>
      <w:r w:rsidRPr="00226352">
        <w:rPr>
          <w:rFonts w:asciiTheme="majorHAnsi" w:eastAsia="Times New Roman" w:hAnsiTheme="majorHAnsi" w:cstheme="majorHAnsi"/>
          <w:sz w:val="22"/>
          <w:szCs w:val="22"/>
        </w:rPr>
        <w:t xml:space="preserve">Position the calipers along the </w:t>
      </w:r>
      <w:proofErr w:type="spellStart"/>
      <w:r w:rsidRPr="00226352">
        <w:rPr>
          <w:rFonts w:asciiTheme="majorHAnsi" w:eastAsia="Times New Roman" w:hAnsiTheme="majorHAnsi" w:cstheme="majorHAnsi"/>
          <w:sz w:val="22"/>
          <w:szCs w:val="22"/>
        </w:rPr>
        <w:t>iliopubic</w:t>
      </w:r>
      <w:proofErr w:type="spellEnd"/>
      <w:r w:rsidRPr="00226352">
        <w:rPr>
          <w:rFonts w:asciiTheme="majorHAnsi" w:eastAsia="Times New Roman" w:hAnsiTheme="majorHAnsi" w:cstheme="majorHAnsi"/>
          <w:sz w:val="22"/>
          <w:szCs w:val="22"/>
        </w:rPr>
        <w:t xml:space="preserve"> ramus; rotate and slide the calipers to find the minimum distance. Use the pointed edges of the calipers instead of the flat so as not to obstruct the measurement (Byrd and Adams 2015, #59C).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5C1C25">
      <w:pPr>
        <w:pStyle w:val="Normal1"/>
        <w:numPr>
          <w:ilvl w:val="0"/>
          <w:numId w:val="45"/>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lastRenderedPageBreak/>
        <w:t xml:space="preserve">Maximum Diameter of the Acetabulum: </w:t>
      </w:r>
      <w:r w:rsidRPr="00226352">
        <w:rPr>
          <w:rFonts w:asciiTheme="majorHAnsi" w:eastAsia="Times New Roman" w:hAnsiTheme="majorHAnsi" w:cstheme="majorHAnsi"/>
          <w:sz w:val="22"/>
          <w:szCs w:val="22"/>
        </w:rPr>
        <w:t xml:space="preserve">The maximum distance of the acetabulum taken at any two points along the articular border of the lunate surface (look at the acetabulum from the side and take the measurement at the peaks of the ridges).  This distance is commonly found in line with the iliac crest and the ischial tuberosity (Byrd 2008, #59E).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226352">
      <w:pPr>
        <w:pStyle w:val="Normal1"/>
        <w:spacing w:line="360" w:lineRule="auto"/>
        <w:jc w:val="both"/>
        <w:rPr>
          <w:rFonts w:asciiTheme="majorHAnsi" w:hAnsiTheme="majorHAnsi" w:cstheme="majorHAnsi"/>
          <w:sz w:val="22"/>
          <w:szCs w:val="22"/>
        </w:rPr>
      </w:pPr>
    </w:p>
    <w:p w:rsidR="00226352" w:rsidRPr="00226352" w:rsidRDefault="00226352" w:rsidP="00226352">
      <w:pPr>
        <w:pStyle w:val="Normal1"/>
        <w:spacing w:line="360" w:lineRule="auto"/>
        <w:jc w:val="both"/>
        <w:rPr>
          <w:rFonts w:asciiTheme="majorHAnsi" w:hAnsiTheme="majorHAnsi" w:cstheme="majorHAnsi"/>
          <w:sz w:val="22"/>
          <w:szCs w:val="22"/>
        </w:rPr>
      </w:pPr>
      <w:r w:rsidRPr="00226352">
        <w:rPr>
          <w:rFonts w:asciiTheme="majorHAnsi" w:hAnsiTheme="majorHAnsi" w:cstheme="majorHAnsi"/>
          <w:sz w:val="22"/>
          <w:szCs w:val="22"/>
        </w:rPr>
        <w:br w:type="page"/>
      </w:r>
    </w:p>
    <w:p w:rsidR="00226352" w:rsidRPr="00226352" w:rsidRDefault="00226352" w:rsidP="00226352">
      <w:pPr>
        <w:pStyle w:val="Heading2"/>
        <w:rPr>
          <w:b/>
        </w:rPr>
      </w:pPr>
      <w:r w:rsidRPr="00226352">
        <w:rPr>
          <w:rFonts w:eastAsia="Times New Roman"/>
          <w:b/>
        </w:rPr>
        <w:lastRenderedPageBreak/>
        <w:t>FEMUR</w:t>
      </w:r>
    </w:p>
    <w:p w:rsidR="00226352" w:rsidRPr="00226352" w:rsidRDefault="00226352" w:rsidP="00DB0932">
      <w:pPr>
        <w:pStyle w:val="Normal1"/>
        <w:widowControl w:val="0"/>
        <w:numPr>
          <w:ilvl w:val="0"/>
          <w:numId w:val="38"/>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Length of the Femur: </w:t>
      </w:r>
      <w:r w:rsidRPr="00226352">
        <w:rPr>
          <w:rFonts w:asciiTheme="majorHAnsi" w:eastAsia="Times New Roman" w:hAnsiTheme="majorHAnsi" w:cstheme="majorHAnsi"/>
          <w:color w:val="1A1718"/>
          <w:sz w:val="22"/>
          <w:szCs w:val="22"/>
        </w:rPr>
        <w:t xml:space="preserve">The distance from the most proximal point on the head of the femur to the most distal point on the medial or lateral femoral condyle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216, #1).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w:t>
      </w:r>
    </w:p>
    <w:p w:rsidR="00226352" w:rsidRPr="00226352" w:rsidRDefault="00226352" w:rsidP="00DB0932">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Place the femur parallel to the long axis of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and resting on its posterior surface. Press the medial or lateral condyle against the vertical end board while applying the movable upright to the femoral head. Move the bone up, down, and sideways until the maximum length is obtained (</w:t>
      </w:r>
      <w:proofErr w:type="spellStart"/>
      <w:r w:rsidRPr="00226352">
        <w:rPr>
          <w:rFonts w:asciiTheme="majorHAnsi" w:eastAsia="Times New Roman" w:hAnsiTheme="majorHAnsi" w:cstheme="majorHAnsi"/>
          <w:color w:val="1A1718"/>
          <w:sz w:val="22"/>
          <w:szCs w:val="22"/>
        </w:rPr>
        <w:t>Hrdlicka</w:t>
      </w:r>
      <w:proofErr w:type="spellEnd"/>
      <w:r w:rsidRPr="00226352">
        <w:rPr>
          <w:rFonts w:asciiTheme="majorHAnsi" w:eastAsia="Times New Roman" w:hAnsiTheme="majorHAnsi" w:cstheme="majorHAnsi"/>
          <w:color w:val="1A1718"/>
          <w:sz w:val="22"/>
          <w:szCs w:val="22"/>
        </w:rPr>
        <w:t xml:space="preserve"> 1920: 128;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78, #75</w:t>
      </w:r>
      <w:r w:rsidRPr="00226352">
        <w:rPr>
          <w:rFonts w:asciiTheme="majorHAnsi" w:eastAsia="Times New Roman" w:hAnsiTheme="majorHAnsi" w:cstheme="majorHAnsi"/>
          <w:color w:val="1A1718"/>
          <w:sz w:val="22"/>
          <w:szCs w:val="22"/>
        </w:rPr>
        <w:t xml:space="preserve">). </w:t>
      </w:r>
    </w:p>
    <w:p w:rsidR="00226352" w:rsidRPr="00226352" w:rsidRDefault="00226352" w:rsidP="00DB0932">
      <w:pPr>
        <w:pStyle w:val="Normal1"/>
        <w:widowControl w:val="0"/>
        <w:numPr>
          <w:ilvl w:val="0"/>
          <w:numId w:val="38"/>
        </w:numPr>
        <w:spacing w:after="120" w:line="360" w:lineRule="auto"/>
        <w:jc w:val="both"/>
        <w:rPr>
          <w:rFonts w:asciiTheme="majorHAnsi" w:hAnsiTheme="majorHAnsi" w:cstheme="majorHAnsi"/>
          <w:sz w:val="22"/>
          <w:szCs w:val="22"/>
        </w:rPr>
      </w:pPr>
      <w:proofErr w:type="spellStart"/>
      <w:r w:rsidRPr="00226352">
        <w:rPr>
          <w:rFonts w:asciiTheme="majorHAnsi" w:eastAsia="Times New Roman" w:hAnsiTheme="majorHAnsi" w:cstheme="majorHAnsi"/>
          <w:b/>
          <w:sz w:val="22"/>
          <w:szCs w:val="22"/>
        </w:rPr>
        <w:t>Bicondylar</w:t>
      </w:r>
      <w:proofErr w:type="spellEnd"/>
      <w:r w:rsidRPr="00226352">
        <w:rPr>
          <w:rFonts w:asciiTheme="majorHAnsi" w:eastAsia="Times New Roman" w:hAnsiTheme="majorHAnsi" w:cstheme="majorHAnsi"/>
          <w:b/>
          <w:sz w:val="22"/>
          <w:szCs w:val="22"/>
        </w:rPr>
        <w:t xml:space="preserve"> Length of the Femur: </w:t>
      </w:r>
      <w:r w:rsidRPr="00226352">
        <w:rPr>
          <w:rFonts w:asciiTheme="majorHAnsi" w:eastAsia="Times New Roman" w:hAnsiTheme="majorHAnsi" w:cstheme="majorHAnsi"/>
          <w:color w:val="1A1718"/>
          <w:sz w:val="22"/>
          <w:szCs w:val="22"/>
        </w:rPr>
        <w:t>The distance from the most proximal point on the head of the femur to a plane drawn between the inferior surfaces of the distal condyles</w:t>
      </w:r>
      <w:r w:rsidRPr="00226352">
        <w:rPr>
          <w:rFonts w:ascii="MS Gothic" w:eastAsia="MS Gothic" w:hAnsi="MS Gothic" w:cs="MS Gothic" w:hint="eastAsia"/>
          <w:color w:val="1A1718"/>
          <w:sz w:val="22"/>
          <w:szCs w:val="22"/>
        </w:rPr>
        <w:t> </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w:t>
      </w:r>
    </w:p>
    <w:p w:rsidR="00226352" w:rsidRPr="00226352" w:rsidRDefault="00226352" w:rsidP="00DB0932">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Place the femur on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so that the bone is resting on its posterior surface. Press both distal condyles against the vertical end board while applying the movable upright to the head of the femur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216, #2; </w:t>
      </w:r>
      <w:proofErr w:type="spellStart"/>
      <w:r w:rsidRPr="00226352">
        <w:rPr>
          <w:rFonts w:asciiTheme="majorHAnsi" w:eastAsia="Times New Roman" w:hAnsiTheme="majorHAnsi" w:cstheme="majorHAnsi"/>
          <w:color w:val="1A1718"/>
          <w:sz w:val="22"/>
          <w:szCs w:val="22"/>
        </w:rPr>
        <w:t>Hrdlicka</w:t>
      </w:r>
      <w:proofErr w:type="spellEnd"/>
      <w:r w:rsidRPr="00226352">
        <w:rPr>
          <w:rFonts w:asciiTheme="majorHAnsi" w:eastAsia="Times New Roman" w:hAnsiTheme="majorHAnsi" w:cstheme="majorHAnsi"/>
          <w:color w:val="1A1718"/>
          <w:sz w:val="22"/>
          <w:szCs w:val="22"/>
        </w:rPr>
        <w:t xml:space="preserve"> 1920: 128;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78, #76</w:t>
      </w:r>
      <w:r w:rsidRPr="00226352">
        <w:rPr>
          <w:rFonts w:asciiTheme="majorHAnsi" w:eastAsia="Times New Roman" w:hAnsiTheme="majorHAnsi" w:cstheme="majorHAnsi"/>
          <w:color w:val="1A1718"/>
          <w:sz w:val="22"/>
          <w:szCs w:val="22"/>
        </w:rPr>
        <w:t xml:space="preserve">). </w:t>
      </w:r>
    </w:p>
    <w:p w:rsidR="00226352" w:rsidRPr="00226352" w:rsidRDefault="00226352" w:rsidP="00DB0932">
      <w:pPr>
        <w:pStyle w:val="Normal1"/>
        <w:widowControl w:val="0"/>
        <w:numPr>
          <w:ilvl w:val="0"/>
          <w:numId w:val="38"/>
        </w:numPr>
        <w:spacing w:after="120" w:line="360" w:lineRule="auto"/>
        <w:jc w:val="both"/>
        <w:rPr>
          <w:rFonts w:asciiTheme="majorHAnsi" w:hAnsiTheme="majorHAnsi" w:cstheme="majorHAnsi"/>
          <w:sz w:val="22"/>
          <w:szCs w:val="22"/>
        </w:rPr>
      </w:pPr>
      <w:proofErr w:type="spellStart"/>
      <w:r w:rsidRPr="00226352">
        <w:rPr>
          <w:rFonts w:asciiTheme="majorHAnsi" w:eastAsia="Times New Roman" w:hAnsiTheme="majorHAnsi" w:cstheme="majorHAnsi"/>
          <w:b/>
          <w:sz w:val="22"/>
          <w:szCs w:val="22"/>
        </w:rPr>
        <w:t>Epicondylar</w:t>
      </w:r>
      <w:proofErr w:type="spellEnd"/>
      <w:r w:rsidRPr="00226352">
        <w:rPr>
          <w:rFonts w:asciiTheme="majorHAnsi" w:eastAsia="Times New Roman" w:hAnsiTheme="majorHAnsi" w:cstheme="majorHAnsi"/>
          <w:b/>
          <w:sz w:val="22"/>
          <w:szCs w:val="22"/>
        </w:rPr>
        <w:t xml:space="preserve"> Breadth of the Femur: </w:t>
      </w:r>
      <w:r w:rsidRPr="00226352">
        <w:rPr>
          <w:rFonts w:asciiTheme="majorHAnsi" w:eastAsia="Times New Roman" w:hAnsiTheme="majorHAnsi" w:cstheme="majorHAnsi"/>
          <w:color w:val="1A1718"/>
          <w:sz w:val="22"/>
          <w:szCs w:val="22"/>
        </w:rPr>
        <w:t xml:space="preserve">The distance between the two most projecting points on the epicondyles.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w:t>
      </w:r>
    </w:p>
    <w:p w:rsidR="00226352" w:rsidRPr="00226352" w:rsidRDefault="00226352" w:rsidP="00DB0932">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Place the femur on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so</w:t>
      </w:r>
      <w:r w:rsidRPr="00226352">
        <w:rPr>
          <w:rFonts w:ascii="MS Gothic" w:eastAsia="MS Gothic" w:hAnsi="MS Gothic" w:cs="MS Gothic" w:hint="eastAsia"/>
          <w:color w:val="1A1718"/>
          <w:sz w:val="22"/>
          <w:szCs w:val="22"/>
        </w:rPr>
        <w:t> </w:t>
      </w:r>
      <w:r w:rsidRPr="00226352">
        <w:rPr>
          <w:rFonts w:asciiTheme="majorHAnsi" w:eastAsia="Times New Roman" w:hAnsiTheme="majorHAnsi" w:cstheme="majorHAnsi"/>
          <w:color w:val="1A1718"/>
          <w:sz w:val="22"/>
          <w:szCs w:val="22"/>
        </w:rPr>
        <w:t xml:space="preserve">that it is resting on its posterior surface. Press one of the epicondyles against the vertical end board while applying the movable upright to the other condyle.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218, #21;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79, #77</w:t>
      </w:r>
      <w:r w:rsidRPr="00226352">
        <w:rPr>
          <w:rFonts w:asciiTheme="majorHAnsi" w:eastAsia="Times New Roman" w:hAnsiTheme="majorHAnsi" w:cstheme="majorHAnsi"/>
          <w:color w:val="1A1718"/>
          <w:sz w:val="22"/>
          <w:szCs w:val="22"/>
        </w:rPr>
        <w:t xml:space="preserve">). </w:t>
      </w:r>
    </w:p>
    <w:p w:rsidR="00226352" w:rsidRPr="00226352" w:rsidRDefault="00226352" w:rsidP="00DB0932">
      <w:pPr>
        <w:pStyle w:val="Normal1"/>
        <w:widowControl w:val="0"/>
        <w:numPr>
          <w:ilvl w:val="0"/>
          <w:numId w:val="38"/>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of the Femur Head: </w:t>
      </w:r>
      <w:r w:rsidRPr="00226352">
        <w:rPr>
          <w:rFonts w:asciiTheme="majorHAnsi" w:eastAsia="Times New Roman" w:hAnsiTheme="majorHAnsi" w:cstheme="majorHAnsi"/>
          <w:color w:val="1A1718"/>
          <w:sz w:val="22"/>
          <w:szCs w:val="22"/>
        </w:rPr>
        <w:t xml:space="preserve">The maximum diameter of the femur head measured on the border of the articular surface.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DB0932">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Rotate the arms of the caliper around the femur head to find the maximum diameter. (Dwight 1905: 21; </w:t>
      </w:r>
      <w:r w:rsidRPr="00226352">
        <w:rPr>
          <w:rFonts w:asciiTheme="majorHAnsi" w:eastAsia="Times New Roman" w:hAnsiTheme="majorHAnsi" w:cstheme="majorHAnsi"/>
          <w:sz w:val="22"/>
          <w:szCs w:val="22"/>
        </w:rPr>
        <w:t xml:space="preserve">Montagu 1960: 70; 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79, #78).</w:t>
      </w:r>
    </w:p>
    <w:p w:rsidR="00226352" w:rsidRPr="00226352" w:rsidRDefault="00226352" w:rsidP="00DB0932">
      <w:pPr>
        <w:pStyle w:val="Normal1"/>
        <w:widowControl w:val="0"/>
        <w:numPr>
          <w:ilvl w:val="0"/>
          <w:numId w:val="38"/>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Anterior-Posterior (Sagittal) </w:t>
      </w:r>
      <w:proofErr w:type="spellStart"/>
      <w:r w:rsidRPr="00226352">
        <w:rPr>
          <w:rFonts w:asciiTheme="majorHAnsi" w:eastAsia="Times New Roman" w:hAnsiTheme="majorHAnsi" w:cstheme="majorHAnsi"/>
          <w:b/>
          <w:sz w:val="22"/>
          <w:szCs w:val="22"/>
        </w:rPr>
        <w:t>Subtrochanteric</w:t>
      </w:r>
      <w:proofErr w:type="spellEnd"/>
      <w:r w:rsidRPr="00226352">
        <w:rPr>
          <w:rFonts w:asciiTheme="majorHAnsi" w:eastAsia="Times New Roman" w:hAnsiTheme="majorHAnsi" w:cstheme="majorHAnsi"/>
          <w:b/>
          <w:sz w:val="22"/>
          <w:szCs w:val="22"/>
        </w:rPr>
        <w:t xml:space="preserve"> Diameter of the Femur: </w:t>
      </w:r>
      <w:r w:rsidRPr="00226352">
        <w:rPr>
          <w:rFonts w:asciiTheme="majorHAnsi" w:eastAsia="Times New Roman" w:hAnsiTheme="majorHAnsi" w:cstheme="majorHAnsi"/>
          <w:color w:val="1A1718"/>
          <w:sz w:val="22"/>
          <w:szCs w:val="22"/>
        </w:rPr>
        <w:t xml:space="preserve">The anterior-posterior </w:t>
      </w:r>
      <w:r w:rsidRPr="00226352">
        <w:rPr>
          <w:rFonts w:asciiTheme="majorHAnsi" w:eastAsia="Times New Roman" w:hAnsiTheme="majorHAnsi" w:cstheme="majorHAnsi"/>
          <w:color w:val="1A1718"/>
          <w:sz w:val="22"/>
          <w:szCs w:val="22"/>
        </w:rPr>
        <w:lastRenderedPageBreak/>
        <w:t>diameter of the proximal end of</w:t>
      </w:r>
      <w:r w:rsidRPr="00226352">
        <w:rPr>
          <w:rFonts w:ascii="MS Gothic" w:eastAsia="MS Gothic" w:hAnsi="MS Gothic" w:cs="MS Gothic" w:hint="eastAsia"/>
          <w:color w:val="1A1718"/>
          <w:sz w:val="22"/>
          <w:szCs w:val="22"/>
        </w:rPr>
        <w:t> </w:t>
      </w:r>
      <w:r w:rsidRPr="00226352">
        <w:rPr>
          <w:rFonts w:asciiTheme="majorHAnsi" w:eastAsia="Times New Roman" w:hAnsiTheme="majorHAnsi" w:cstheme="majorHAnsi"/>
          <w:color w:val="1A1718"/>
          <w:sz w:val="22"/>
          <w:szCs w:val="22"/>
        </w:rPr>
        <w:t xml:space="preserve">the diaphysis measured perpendicular to the transverse diameter at the point of the greatest lateral expansion (See definition #65 for approximate location on the femoral shaft for this measurement). This diameter is oriented perpendicular to the anterior surface of the femur neck (Martin and </w:t>
      </w:r>
      <w:proofErr w:type="spellStart"/>
      <w:r w:rsidRPr="00226352">
        <w:rPr>
          <w:rFonts w:asciiTheme="majorHAnsi" w:eastAsia="Times New Roman" w:hAnsiTheme="majorHAnsi" w:cstheme="majorHAnsi"/>
          <w:color w:val="1A1718"/>
          <w:sz w:val="22"/>
          <w:szCs w:val="22"/>
        </w:rPr>
        <w:t>Knussman</w:t>
      </w:r>
      <w:proofErr w:type="spellEnd"/>
      <w:r w:rsidRPr="00226352">
        <w:rPr>
          <w:rFonts w:asciiTheme="majorHAnsi" w:eastAsia="Times New Roman" w:hAnsiTheme="majorHAnsi" w:cstheme="majorHAnsi"/>
          <w:color w:val="1A1718"/>
          <w:sz w:val="22"/>
          <w:szCs w:val="22"/>
        </w:rPr>
        <w:t xml:space="preserve"> 1988: 217, #10;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80, #80</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r w:rsidRPr="00226352">
        <w:rPr>
          <w:rFonts w:asciiTheme="majorHAnsi" w:eastAsia="Times New Roman" w:hAnsiTheme="majorHAnsi" w:cstheme="majorHAnsi"/>
          <w:sz w:val="22"/>
          <w:szCs w:val="22"/>
        </w:rPr>
        <w:t>.</w:t>
      </w:r>
    </w:p>
    <w:p w:rsidR="00226352" w:rsidRPr="00226352" w:rsidRDefault="00226352" w:rsidP="00DB0932">
      <w:pPr>
        <w:pStyle w:val="Normal1"/>
        <w:widowControl w:val="0"/>
        <w:numPr>
          <w:ilvl w:val="0"/>
          <w:numId w:val="38"/>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Medial-Lateral (Transverse) </w:t>
      </w:r>
      <w:proofErr w:type="spellStart"/>
      <w:r w:rsidRPr="00226352">
        <w:rPr>
          <w:rFonts w:asciiTheme="majorHAnsi" w:eastAsia="Times New Roman" w:hAnsiTheme="majorHAnsi" w:cstheme="majorHAnsi"/>
          <w:b/>
          <w:sz w:val="22"/>
          <w:szCs w:val="22"/>
        </w:rPr>
        <w:t>Subtrochanteric</w:t>
      </w:r>
      <w:proofErr w:type="spellEnd"/>
      <w:r w:rsidRPr="00226352">
        <w:rPr>
          <w:rFonts w:asciiTheme="majorHAnsi" w:eastAsia="Times New Roman" w:hAnsiTheme="majorHAnsi" w:cstheme="majorHAnsi"/>
          <w:b/>
          <w:sz w:val="22"/>
          <w:szCs w:val="22"/>
        </w:rPr>
        <w:t xml:space="preserve"> Diameter of the Femur: </w:t>
      </w:r>
      <w:r w:rsidRPr="00226352">
        <w:rPr>
          <w:rFonts w:asciiTheme="majorHAnsi" w:eastAsia="Times New Roman" w:hAnsiTheme="majorHAnsi" w:cstheme="majorHAnsi"/>
          <w:color w:val="1A1718"/>
          <w:sz w:val="22"/>
          <w:szCs w:val="22"/>
        </w:rPr>
        <w:t xml:space="preserve">The transverse diameter of the proximal portion of the diaphysis at the point of its greatest lateral expansion.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DB0932">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The transverse diameter is oriented parallel to the anterior surface of the femur neck. Close attention should be paid to assessing this plane in femoral necks with a significant degree of torsion. In cases where this cannot be determined (e.g. where the lateral surfaces remain parallel) this measurement is recorded in the region 2-5 cm below the lesser trochanter (Martin and </w:t>
      </w:r>
      <w:proofErr w:type="spellStart"/>
      <w:r w:rsidRPr="00226352">
        <w:rPr>
          <w:rFonts w:asciiTheme="majorHAnsi" w:eastAsia="Times New Roman" w:hAnsiTheme="majorHAnsi" w:cstheme="majorHAnsi"/>
          <w:color w:val="1A1718"/>
          <w:sz w:val="22"/>
          <w:szCs w:val="22"/>
        </w:rPr>
        <w:t>Knussman</w:t>
      </w:r>
      <w:proofErr w:type="spellEnd"/>
      <w:r w:rsidRPr="00226352">
        <w:rPr>
          <w:rFonts w:asciiTheme="majorHAnsi" w:eastAsia="Times New Roman" w:hAnsiTheme="majorHAnsi" w:cstheme="majorHAnsi"/>
          <w:color w:val="1A1718"/>
          <w:sz w:val="22"/>
          <w:szCs w:val="22"/>
        </w:rPr>
        <w:t xml:space="preserve"> 1988: 217 #9;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79-80, #79</w:t>
      </w:r>
      <w:r w:rsidRPr="00226352">
        <w:rPr>
          <w:rFonts w:asciiTheme="majorHAnsi" w:eastAsia="Times New Roman" w:hAnsiTheme="majorHAnsi" w:cstheme="majorHAnsi"/>
          <w:color w:val="1A1718"/>
          <w:sz w:val="22"/>
          <w:szCs w:val="22"/>
        </w:rPr>
        <w:t xml:space="preserve">). </w:t>
      </w:r>
    </w:p>
    <w:p w:rsidR="00226352" w:rsidRPr="00226352" w:rsidRDefault="00226352" w:rsidP="00DB0932">
      <w:pPr>
        <w:pStyle w:val="Normal1"/>
        <w:numPr>
          <w:ilvl w:val="0"/>
          <w:numId w:val="38"/>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Anterior-Posterior (Sagittal) </w:t>
      </w:r>
      <w:proofErr w:type="spellStart"/>
      <w:r w:rsidRPr="00226352">
        <w:rPr>
          <w:rFonts w:asciiTheme="majorHAnsi" w:eastAsia="Times New Roman" w:hAnsiTheme="majorHAnsi" w:cstheme="majorHAnsi"/>
          <w:b/>
          <w:sz w:val="22"/>
          <w:szCs w:val="22"/>
        </w:rPr>
        <w:t>Midshaft</w:t>
      </w:r>
      <w:proofErr w:type="spellEnd"/>
      <w:r w:rsidRPr="00226352">
        <w:rPr>
          <w:rFonts w:asciiTheme="majorHAnsi" w:eastAsia="Times New Roman" w:hAnsiTheme="majorHAnsi" w:cstheme="majorHAnsi"/>
          <w:b/>
          <w:sz w:val="22"/>
          <w:szCs w:val="22"/>
        </w:rPr>
        <w:t xml:space="preserve"> Diameter: </w:t>
      </w:r>
      <w:r w:rsidRPr="00226352">
        <w:rPr>
          <w:rFonts w:asciiTheme="majorHAnsi" w:eastAsia="Times New Roman" w:hAnsiTheme="majorHAnsi" w:cstheme="majorHAnsi"/>
          <w:sz w:val="22"/>
          <w:szCs w:val="22"/>
        </w:rPr>
        <w:t xml:space="preserve">The distance between anterior and posterior surfaces measured approximately at the midpoint of the diaphysis, at the highest elevation of </w:t>
      </w:r>
      <w:proofErr w:type="spellStart"/>
      <w:r w:rsidRPr="00226352">
        <w:rPr>
          <w:rFonts w:asciiTheme="majorHAnsi" w:eastAsia="Times New Roman" w:hAnsiTheme="majorHAnsi" w:cstheme="majorHAnsi"/>
          <w:sz w:val="22"/>
          <w:szCs w:val="22"/>
        </w:rPr>
        <w:t>linea</w:t>
      </w:r>
      <w:proofErr w:type="spellEnd"/>
      <w:r w:rsidRPr="00226352">
        <w:rPr>
          <w:rFonts w:asciiTheme="majorHAnsi" w:eastAsia="Times New Roman" w:hAnsiTheme="majorHAnsi" w:cstheme="majorHAnsi"/>
          <w:sz w:val="22"/>
          <w:szCs w:val="22"/>
        </w:rPr>
        <w:t xml:space="preserve"> </w:t>
      </w:r>
      <w:proofErr w:type="spellStart"/>
      <w:r w:rsidRPr="00226352">
        <w:rPr>
          <w:rFonts w:asciiTheme="majorHAnsi" w:eastAsia="Times New Roman" w:hAnsiTheme="majorHAnsi" w:cstheme="majorHAnsi"/>
          <w:sz w:val="22"/>
          <w:szCs w:val="22"/>
        </w:rPr>
        <w:t>aspera</w:t>
      </w:r>
      <w:proofErr w:type="spellEnd"/>
      <w:r w:rsidRPr="00226352">
        <w:rPr>
          <w:rFonts w:asciiTheme="majorHAnsi" w:eastAsia="Times New Roman" w:hAnsiTheme="majorHAnsi" w:cstheme="majorHAnsi"/>
          <w:sz w:val="22"/>
          <w:szCs w:val="22"/>
        </w:rPr>
        <w:t xml:space="preserve">. </w:t>
      </w:r>
      <w:r w:rsidRPr="00226352">
        <w:rPr>
          <w:rFonts w:asciiTheme="majorHAnsi" w:eastAsia="Times New Roman" w:hAnsiTheme="majorHAnsi" w:cstheme="majorHAnsi"/>
          <w:i/>
          <w:sz w:val="22"/>
          <w:szCs w:val="22"/>
        </w:rPr>
        <w:t>Instrument:</w:t>
      </w:r>
      <w:r w:rsidRPr="00226352">
        <w:rPr>
          <w:rFonts w:asciiTheme="majorHAnsi" w:eastAsia="Times New Roman" w:hAnsiTheme="majorHAnsi" w:cstheme="majorHAnsi"/>
          <w:sz w:val="22"/>
          <w:szCs w:val="22"/>
        </w:rPr>
        <w:t xml:space="preserve"> sliding caliper.</w:t>
      </w:r>
    </w:p>
    <w:p w:rsidR="00226352" w:rsidRPr="00226352" w:rsidRDefault="00226352" w:rsidP="00DB0932">
      <w:pPr>
        <w:pStyle w:val="Normal1"/>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sz w:val="22"/>
          <w:szCs w:val="22"/>
        </w:rPr>
        <w:t xml:space="preserve">Comment: </w:t>
      </w:r>
      <w:r w:rsidRPr="00226352">
        <w:rPr>
          <w:rFonts w:asciiTheme="majorHAnsi" w:eastAsia="Times New Roman" w:hAnsiTheme="majorHAnsi" w:cstheme="majorHAnsi"/>
          <w:sz w:val="22"/>
          <w:szCs w:val="22"/>
        </w:rPr>
        <w:t>The sagittal diameter should be measured perpendicular to the anterior bone surface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1994, #66).</w:t>
      </w:r>
    </w:p>
    <w:p w:rsidR="00226352" w:rsidRPr="00DE07C8" w:rsidRDefault="00226352" w:rsidP="00DE07C8">
      <w:pPr>
        <w:pStyle w:val="Normal1"/>
        <w:numPr>
          <w:ilvl w:val="0"/>
          <w:numId w:val="38"/>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Medial-Lateral (Transverse) </w:t>
      </w:r>
      <w:proofErr w:type="spellStart"/>
      <w:r w:rsidRPr="00226352">
        <w:rPr>
          <w:rFonts w:asciiTheme="majorHAnsi" w:eastAsia="Times New Roman" w:hAnsiTheme="majorHAnsi" w:cstheme="majorHAnsi"/>
          <w:b/>
          <w:sz w:val="22"/>
          <w:szCs w:val="22"/>
        </w:rPr>
        <w:t>Midshaft</w:t>
      </w:r>
      <w:proofErr w:type="spellEnd"/>
      <w:r w:rsidRPr="00226352">
        <w:rPr>
          <w:rFonts w:asciiTheme="majorHAnsi" w:eastAsia="Times New Roman" w:hAnsiTheme="majorHAnsi" w:cstheme="majorHAnsi"/>
          <w:b/>
          <w:sz w:val="22"/>
          <w:szCs w:val="22"/>
        </w:rPr>
        <w:t xml:space="preserve"> Diameter: </w:t>
      </w:r>
      <w:r w:rsidRPr="00226352">
        <w:rPr>
          <w:rFonts w:asciiTheme="majorHAnsi" w:eastAsia="Times New Roman" w:hAnsiTheme="majorHAnsi" w:cstheme="majorHAnsi"/>
          <w:sz w:val="22"/>
          <w:szCs w:val="22"/>
        </w:rPr>
        <w:t xml:space="preserve">The distance between the medial and lateral surfaces at </w:t>
      </w:r>
      <w:proofErr w:type="spellStart"/>
      <w:r w:rsidRPr="00226352">
        <w:rPr>
          <w:rFonts w:asciiTheme="majorHAnsi" w:eastAsia="Times New Roman" w:hAnsiTheme="majorHAnsi" w:cstheme="majorHAnsi"/>
          <w:sz w:val="22"/>
          <w:szCs w:val="22"/>
        </w:rPr>
        <w:t>midshaft</w:t>
      </w:r>
      <w:proofErr w:type="spellEnd"/>
      <w:r w:rsidRPr="00226352">
        <w:rPr>
          <w:rFonts w:asciiTheme="majorHAnsi" w:eastAsia="Times New Roman" w:hAnsiTheme="majorHAnsi" w:cstheme="majorHAnsi"/>
          <w:sz w:val="22"/>
          <w:szCs w:val="22"/>
        </w:rPr>
        <w:t>, measured perpendicular to the anterior-posterior diameter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 xml:space="preserve">1994, #67). </w:t>
      </w:r>
      <w:r w:rsidRPr="00226352">
        <w:rPr>
          <w:rFonts w:asciiTheme="majorHAnsi" w:eastAsia="Times New Roman" w:hAnsiTheme="majorHAnsi" w:cstheme="majorHAnsi"/>
          <w:i/>
          <w:color w:val="211E1E"/>
          <w:sz w:val="22"/>
          <w:szCs w:val="22"/>
        </w:rPr>
        <w:t xml:space="preserve">Instrument: </w:t>
      </w:r>
      <w:r w:rsidRPr="00226352">
        <w:rPr>
          <w:rFonts w:asciiTheme="majorHAnsi" w:eastAsia="Times New Roman" w:hAnsiTheme="majorHAnsi" w:cstheme="majorHAnsi"/>
          <w:color w:val="211E1E"/>
          <w:sz w:val="22"/>
          <w:szCs w:val="22"/>
        </w:rPr>
        <w:t>sliding caliper.</w:t>
      </w:r>
    </w:p>
    <w:p w:rsidR="00226352" w:rsidRPr="00226352" w:rsidRDefault="00226352" w:rsidP="00DE07C8">
      <w:pPr>
        <w:pStyle w:val="Normal1"/>
        <w:widowControl w:val="0"/>
        <w:numPr>
          <w:ilvl w:val="0"/>
          <w:numId w:val="46"/>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Circumference of the Femur at </w:t>
      </w:r>
      <w:proofErr w:type="spellStart"/>
      <w:r w:rsidRPr="00226352">
        <w:rPr>
          <w:rFonts w:asciiTheme="majorHAnsi" w:eastAsia="Times New Roman" w:hAnsiTheme="majorHAnsi" w:cstheme="majorHAnsi"/>
          <w:b/>
          <w:sz w:val="22"/>
          <w:szCs w:val="22"/>
        </w:rPr>
        <w:t>Midshaft</w:t>
      </w:r>
      <w:proofErr w:type="spellEnd"/>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color w:val="1A1718"/>
          <w:sz w:val="22"/>
          <w:szCs w:val="22"/>
        </w:rPr>
        <w:t xml:space="preserve">The circumference measured at the </w:t>
      </w:r>
      <w:proofErr w:type="spellStart"/>
      <w:r w:rsidRPr="00226352">
        <w:rPr>
          <w:rFonts w:asciiTheme="majorHAnsi" w:eastAsia="Times New Roman" w:hAnsiTheme="majorHAnsi" w:cstheme="majorHAnsi"/>
          <w:color w:val="1A1718"/>
          <w:sz w:val="22"/>
          <w:szCs w:val="22"/>
        </w:rPr>
        <w:t>midshaft</w:t>
      </w:r>
      <w:proofErr w:type="spellEnd"/>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tape.</w:t>
      </w:r>
    </w:p>
    <w:p w:rsidR="00226352" w:rsidRPr="00226352" w:rsidRDefault="00226352" w:rsidP="00DB0932">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If the </w:t>
      </w:r>
      <w:proofErr w:type="spellStart"/>
      <w:r w:rsidRPr="00226352">
        <w:rPr>
          <w:rFonts w:asciiTheme="majorHAnsi" w:eastAsia="Times New Roman" w:hAnsiTheme="majorHAnsi" w:cstheme="majorHAnsi"/>
          <w:color w:val="1A1718"/>
          <w:sz w:val="22"/>
          <w:szCs w:val="22"/>
        </w:rPr>
        <w:t>linea</w:t>
      </w:r>
      <w:proofErr w:type="spellEnd"/>
      <w:r w:rsidRPr="00226352">
        <w:rPr>
          <w:rFonts w:asciiTheme="majorHAnsi" w:eastAsia="Times New Roman" w:hAnsiTheme="majorHAnsi" w:cstheme="majorHAnsi"/>
          <w:color w:val="1A1718"/>
          <w:sz w:val="22"/>
          <w:szCs w:val="22"/>
        </w:rPr>
        <w:t xml:space="preserve"> </w:t>
      </w:r>
      <w:proofErr w:type="spellStart"/>
      <w:r w:rsidRPr="00226352">
        <w:rPr>
          <w:rFonts w:asciiTheme="majorHAnsi" w:eastAsia="Times New Roman" w:hAnsiTheme="majorHAnsi" w:cstheme="majorHAnsi"/>
          <w:color w:val="1A1718"/>
          <w:sz w:val="22"/>
          <w:szCs w:val="22"/>
        </w:rPr>
        <w:t>aspera</w:t>
      </w:r>
      <w:proofErr w:type="spellEnd"/>
      <w:r w:rsidRPr="00226352">
        <w:rPr>
          <w:rFonts w:asciiTheme="majorHAnsi" w:eastAsia="Times New Roman" w:hAnsiTheme="majorHAnsi" w:cstheme="majorHAnsi"/>
          <w:color w:val="1A1718"/>
          <w:sz w:val="22"/>
          <w:szCs w:val="22"/>
        </w:rPr>
        <w:t xml:space="preserve"> is unusually hypertrophied at </w:t>
      </w:r>
      <w:proofErr w:type="spellStart"/>
      <w:r w:rsidRPr="00226352">
        <w:rPr>
          <w:rFonts w:asciiTheme="majorHAnsi" w:eastAsia="Times New Roman" w:hAnsiTheme="majorHAnsi" w:cstheme="majorHAnsi"/>
          <w:color w:val="1A1718"/>
          <w:sz w:val="22"/>
          <w:szCs w:val="22"/>
        </w:rPr>
        <w:t>midshaft</w:t>
      </w:r>
      <w:proofErr w:type="spellEnd"/>
      <w:r w:rsidRPr="00226352">
        <w:rPr>
          <w:rFonts w:asciiTheme="majorHAnsi" w:eastAsia="Times New Roman" w:hAnsiTheme="majorHAnsi" w:cstheme="majorHAnsi"/>
          <w:color w:val="1A1718"/>
          <w:sz w:val="22"/>
          <w:szCs w:val="22"/>
        </w:rPr>
        <w:t xml:space="preserve">, this measurement should be recorded approximately 10 mm above the </w:t>
      </w:r>
      <w:proofErr w:type="spellStart"/>
      <w:r w:rsidRPr="00226352">
        <w:rPr>
          <w:rFonts w:asciiTheme="majorHAnsi" w:eastAsia="Times New Roman" w:hAnsiTheme="majorHAnsi" w:cstheme="majorHAnsi"/>
          <w:color w:val="1A1718"/>
          <w:sz w:val="22"/>
          <w:szCs w:val="22"/>
        </w:rPr>
        <w:t>midshaft</w:t>
      </w:r>
      <w:proofErr w:type="spellEnd"/>
      <w:r w:rsidRPr="00226352">
        <w:rPr>
          <w:rFonts w:asciiTheme="majorHAnsi" w:eastAsia="Times New Roman" w:hAnsiTheme="majorHAnsi" w:cstheme="majorHAnsi"/>
          <w:color w:val="1A1718"/>
          <w:sz w:val="22"/>
          <w:szCs w:val="22"/>
        </w:rPr>
        <w:t xml:space="preserve">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217, #8;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lastRenderedPageBreak/>
        <w:t>et al.</w:t>
      </w:r>
      <w:r w:rsidRPr="00226352">
        <w:rPr>
          <w:rFonts w:asciiTheme="majorHAnsi" w:eastAsia="Times New Roman" w:hAnsiTheme="majorHAnsi" w:cstheme="majorHAnsi"/>
          <w:sz w:val="22"/>
          <w:szCs w:val="22"/>
        </w:rPr>
        <w:t xml:space="preserve"> 2016: 80, #83</w:t>
      </w:r>
      <w:r w:rsidRPr="00226352">
        <w:rPr>
          <w:rFonts w:asciiTheme="majorHAnsi" w:eastAsia="Times New Roman" w:hAnsiTheme="majorHAnsi" w:cstheme="majorHAnsi"/>
          <w:color w:val="1A1718"/>
          <w:sz w:val="22"/>
          <w:szCs w:val="22"/>
        </w:rPr>
        <w:t xml:space="preserve">). </w:t>
      </w:r>
    </w:p>
    <w:p w:rsidR="00226352" w:rsidRPr="00226352" w:rsidRDefault="00226352" w:rsidP="00DE07C8">
      <w:pPr>
        <w:pStyle w:val="Normal1"/>
        <w:numPr>
          <w:ilvl w:val="0"/>
          <w:numId w:val="47"/>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Anterior-Posterior Diameter of the Diaphysis: </w:t>
      </w:r>
      <w:r w:rsidRPr="00226352">
        <w:rPr>
          <w:rFonts w:asciiTheme="majorHAnsi" w:eastAsia="Times New Roman" w:hAnsiTheme="majorHAnsi" w:cstheme="majorHAnsi"/>
          <w:sz w:val="22"/>
          <w:szCs w:val="22"/>
        </w:rPr>
        <w:t xml:space="preserve">The minimum anterior-posterior diameter anywhere along the diaphysis.  The </w:t>
      </w:r>
      <w:proofErr w:type="spellStart"/>
      <w:r w:rsidRPr="00226352">
        <w:rPr>
          <w:rFonts w:asciiTheme="majorHAnsi" w:eastAsia="Times New Roman" w:hAnsiTheme="majorHAnsi" w:cstheme="majorHAnsi"/>
          <w:sz w:val="22"/>
          <w:szCs w:val="22"/>
        </w:rPr>
        <w:t>linea</w:t>
      </w:r>
      <w:proofErr w:type="spellEnd"/>
      <w:r w:rsidRPr="00226352">
        <w:rPr>
          <w:rFonts w:asciiTheme="majorHAnsi" w:eastAsia="Times New Roman" w:hAnsiTheme="majorHAnsi" w:cstheme="majorHAnsi"/>
          <w:sz w:val="22"/>
          <w:szCs w:val="22"/>
        </w:rPr>
        <w:t xml:space="preserve"> </w:t>
      </w:r>
      <w:proofErr w:type="spellStart"/>
      <w:r w:rsidRPr="00226352">
        <w:rPr>
          <w:rFonts w:asciiTheme="majorHAnsi" w:eastAsia="Times New Roman" w:hAnsiTheme="majorHAnsi" w:cstheme="majorHAnsi"/>
          <w:sz w:val="22"/>
          <w:szCs w:val="22"/>
        </w:rPr>
        <w:t>aspera</w:t>
      </w:r>
      <w:proofErr w:type="spellEnd"/>
      <w:r w:rsidRPr="00226352">
        <w:rPr>
          <w:rFonts w:asciiTheme="majorHAnsi" w:eastAsia="Times New Roman" w:hAnsiTheme="majorHAnsi" w:cstheme="majorHAnsi"/>
          <w:sz w:val="22"/>
          <w:szCs w:val="22"/>
        </w:rPr>
        <w:t xml:space="preserve"> and condyles should be utilized in order to orient the bone in anatomical position (use the condyles to orient) (Byrd and Adams 2003, #68A).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DE07C8">
      <w:pPr>
        <w:pStyle w:val="Normal1"/>
        <w:numPr>
          <w:ilvl w:val="0"/>
          <w:numId w:val="47"/>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Medial-Lateral Diameter of the Diaphysis: </w:t>
      </w:r>
      <w:r w:rsidRPr="00226352">
        <w:rPr>
          <w:rFonts w:asciiTheme="majorHAnsi" w:eastAsia="Times New Roman" w:hAnsiTheme="majorHAnsi" w:cstheme="majorHAnsi"/>
          <w:sz w:val="22"/>
          <w:szCs w:val="22"/>
        </w:rPr>
        <w:t xml:space="preserve">The minimum medial-lateral diameter anywhere along the diaphysis.  The </w:t>
      </w:r>
      <w:proofErr w:type="spellStart"/>
      <w:r w:rsidRPr="00226352">
        <w:rPr>
          <w:rFonts w:asciiTheme="majorHAnsi" w:eastAsia="Times New Roman" w:hAnsiTheme="majorHAnsi" w:cstheme="majorHAnsi"/>
          <w:sz w:val="22"/>
          <w:szCs w:val="22"/>
        </w:rPr>
        <w:t>linea</w:t>
      </w:r>
      <w:proofErr w:type="spellEnd"/>
      <w:r w:rsidRPr="00226352">
        <w:rPr>
          <w:rFonts w:asciiTheme="majorHAnsi" w:eastAsia="Times New Roman" w:hAnsiTheme="majorHAnsi" w:cstheme="majorHAnsi"/>
          <w:sz w:val="22"/>
          <w:szCs w:val="22"/>
        </w:rPr>
        <w:t xml:space="preserve"> </w:t>
      </w:r>
      <w:proofErr w:type="spellStart"/>
      <w:r w:rsidRPr="00226352">
        <w:rPr>
          <w:rFonts w:asciiTheme="majorHAnsi" w:eastAsia="Times New Roman" w:hAnsiTheme="majorHAnsi" w:cstheme="majorHAnsi"/>
          <w:sz w:val="22"/>
          <w:szCs w:val="22"/>
        </w:rPr>
        <w:t>aspera</w:t>
      </w:r>
      <w:proofErr w:type="spellEnd"/>
      <w:r w:rsidRPr="00226352">
        <w:rPr>
          <w:rFonts w:asciiTheme="majorHAnsi" w:eastAsia="Times New Roman" w:hAnsiTheme="majorHAnsi" w:cstheme="majorHAnsi"/>
          <w:sz w:val="22"/>
          <w:szCs w:val="22"/>
        </w:rPr>
        <w:t xml:space="preserve"> and condyles should be utilized in order to orient the bone (should be taken in a perpendicular orientation to 68A) (Byrd and Adams 2003, #68B).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DE07C8">
      <w:pPr>
        <w:pStyle w:val="Normal1"/>
        <w:numPr>
          <w:ilvl w:val="0"/>
          <w:numId w:val="47"/>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Superior-Inferior Neck Diameter: </w:t>
      </w:r>
      <w:r w:rsidRPr="00226352">
        <w:rPr>
          <w:rFonts w:asciiTheme="majorHAnsi" w:eastAsia="Times New Roman" w:hAnsiTheme="majorHAnsi" w:cstheme="majorHAnsi"/>
          <w:sz w:val="22"/>
          <w:szCs w:val="22"/>
        </w:rPr>
        <w:t>The minimum distance from the superior surface to the inferior surface on the femoral neck (</w:t>
      </w:r>
      <w:proofErr w:type="spellStart"/>
      <w:r w:rsidRPr="00226352">
        <w:rPr>
          <w:rFonts w:asciiTheme="majorHAnsi" w:eastAsia="Times New Roman" w:hAnsiTheme="majorHAnsi" w:cstheme="majorHAnsi"/>
          <w:sz w:val="22"/>
          <w:szCs w:val="22"/>
        </w:rPr>
        <w:t>Seidemann</w:t>
      </w:r>
      <w:proofErr w:type="spellEnd"/>
      <w:r w:rsidRPr="00226352">
        <w:rPr>
          <w:rFonts w:asciiTheme="majorHAnsi" w:eastAsia="Times New Roman" w:hAnsiTheme="majorHAnsi" w:cstheme="majorHAnsi"/>
          <w:sz w:val="22"/>
          <w:szCs w:val="22"/>
        </w:rPr>
        <w:t xml:space="preserve">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1998). Place caliper in the saddle of the neck (superior) and close inferior caliper arm, moving as necessary to find the minimum (Byrd and Adams 2015, #68D).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DE07C8">
      <w:pPr>
        <w:pStyle w:val="Normal1"/>
        <w:numPr>
          <w:ilvl w:val="0"/>
          <w:numId w:val="47"/>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along the Linea </w:t>
      </w:r>
      <w:proofErr w:type="spellStart"/>
      <w:r w:rsidRPr="00226352">
        <w:rPr>
          <w:rFonts w:asciiTheme="majorHAnsi" w:eastAsia="Times New Roman" w:hAnsiTheme="majorHAnsi" w:cstheme="majorHAnsi"/>
          <w:b/>
          <w:sz w:val="22"/>
          <w:szCs w:val="22"/>
        </w:rPr>
        <w:t>Aspera</w:t>
      </w:r>
      <w:proofErr w:type="spellEnd"/>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sz w:val="22"/>
          <w:szCs w:val="22"/>
        </w:rPr>
        <w:t xml:space="preserve">The maximum shaft diameter at any point along the </w:t>
      </w:r>
      <w:proofErr w:type="spellStart"/>
      <w:r w:rsidRPr="00226352">
        <w:rPr>
          <w:rFonts w:asciiTheme="majorHAnsi" w:eastAsia="Times New Roman" w:hAnsiTheme="majorHAnsi" w:cstheme="majorHAnsi"/>
          <w:sz w:val="22"/>
          <w:szCs w:val="22"/>
        </w:rPr>
        <w:t>linea</w:t>
      </w:r>
      <w:proofErr w:type="spellEnd"/>
      <w:r w:rsidRPr="00226352">
        <w:rPr>
          <w:rFonts w:asciiTheme="majorHAnsi" w:eastAsia="Times New Roman" w:hAnsiTheme="majorHAnsi" w:cstheme="majorHAnsi"/>
          <w:sz w:val="22"/>
          <w:szCs w:val="22"/>
        </w:rPr>
        <w:t xml:space="preserve"> </w:t>
      </w:r>
      <w:proofErr w:type="spellStart"/>
      <w:r w:rsidRPr="00226352">
        <w:rPr>
          <w:rFonts w:asciiTheme="majorHAnsi" w:eastAsia="Times New Roman" w:hAnsiTheme="majorHAnsi" w:cstheme="majorHAnsi"/>
          <w:sz w:val="22"/>
          <w:szCs w:val="22"/>
        </w:rPr>
        <w:t>aspera</w:t>
      </w:r>
      <w:proofErr w:type="spellEnd"/>
      <w:r w:rsidRPr="00226352">
        <w:rPr>
          <w:rFonts w:asciiTheme="majorHAnsi" w:eastAsia="Times New Roman" w:hAnsiTheme="majorHAnsi" w:cstheme="majorHAnsi"/>
          <w:sz w:val="22"/>
          <w:szCs w:val="22"/>
        </w:rPr>
        <w:t xml:space="preserve">.  As the bone should be rotated to obtain the maximum distance, the measurement does not necessarily have to include the </w:t>
      </w:r>
      <w:proofErr w:type="spellStart"/>
      <w:r w:rsidRPr="00226352">
        <w:rPr>
          <w:rFonts w:asciiTheme="majorHAnsi" w:eastAsia="Times New Roman" w:hAnsiTheme="majorHAnsi" w:cstheme="majorHAnsi"/>
          <w:sz w:val="22"/>
          <w:szCs w:val="22"/>
        </w:rPr>
        <w:t>linea</w:t>
      </w:r>
      <w:proofErr w:type="spellEnd"/>
      <w:r w:rsidRPr="00226352">
        <w:rPr>
          <w:rFonts w:asciiTheme="majorHAnsi" w:eastAsia="Times New Roman" w:hAnsiTheme="majorHAnsi" w:cstheme="majorHAnsi"/>
          <w:sz w:val="22"/>
          <w:szCs w:val="22"/>
        </w:rPr>
        <w:t xml:space="preserve"> </w:t>
      </w:r>
      <w:proofErr w:type="spellStart"/>
      <w:r w:rsidRPr="00226352">
        <w:rPr>
          <w:rFonts w:asciiTheme="majorHAnsi" w:eastAsia="Times New Roman" w:hAnsiTheme="majorHAnsi" w:cstheme="majorHAnsi"/>
          <w:sz w:val="22"/>
          <w:szCs w:val="22"/>
        </w:rPr>
        <w:t>aspera</w:t>
      </w:r>
      <w:proofErr w:type="spellEnd"/>
      <w:r w:rsidRPr="00226352">
        <w:rPr>
          <w:rFonts w:asciiTheme="majorHAnsi" w:eastAsia="Times New Roman" w:hAnsiTheme="majorHAnsi" w:cstheme="majorHAnsi"/>
          <w:sz w:val="22"/>
          <w:szCs w:val="22"/>
        </w:rPr>
        <w:t xml:space="preserve">, though it likely will (Byrd and Adams 2003, #68E).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Default="00226352" w:rsidP="00226352">
      <w:pPr>
        <w:pStyle w:val="Normal1"/>
        <w:spacing w:line="360" w:lineRule="auto"/>
        <w:jc w:val="both"/>
        <w:rPr>
          <w:rFonts w:asciiTheme="majorHAnsi" w:hAnsiTheme="majorHAnsi" w:cstheme="majorHAnsi"/>
          <w:sz w:val="22"/>
          <w:szCs w:val="22"/>
        </w:rPr>
      </w:pPr>
    </w:p>
    <w:p w:rsidR="00226352" w:rsidRDefault="00226352" w:rsidP="00226352">
      <w:pPr>
        <w:pStyle w:val="Normal1"/>
        <w:spacing w:line="360" w:lineRule="auto"/>
        <w:jc w:val="both"/>
        <w:rPr>
          <w:rFonts w:asciiTheme="majorHAnsi" w:hAnsiTheme="majorHAnsi" w:cstheme="majorHAnsi"/>
          <w:sz w:val="22"/>
          <w:szCs w:val="22"/>
        </w:rPr>
      </w:pPr>
    </w:p>
    <w:p w:rsidR="00226352" w:rsidRDefault="00226352" w:rsidP="00226352">
      <w:pPr>
        <w:pStyle w:val="Normal1"/>
        <w:spacing w:line="360" w:lineRule="auto"/>
        <w:jc w:val="both"/>
        <w:rPr>
          <w:rFonts w:asciiTheme="majorHAnsi" w:hAnsiTheme="majorHAnsi" w:cstheme="majorHAnsi"/>
          <w:sz w:val="22"/>
          <w:szCs w:val="22"/>
        </w:rPr>
      </w:pPr>
    </w:p>
    <w:p w:rsidR="00226352" w:rsidRDefault="00226352" w:rsidP="00226352">
      <w:pPr>
        <w:pStyle w:val="Normal1"/>
        <w:spacing w:line="360" w:lineRule="auto"/>
        <w:jc w:val="both"/>
        <w:rPr>
          <w:rFonts w:asciiTheme="majorHAnsi" w:hAnsiTheme="majorHAnsi" w:cstheme="majorHAnsi"/>
          <w:sz w:val="22"/>
          <w:szCs w:val="22"/>
        </w:rPr>
      </w:pPr>
    </w:p>
    <w:p w:rsidR="00226352" w:rsidRDefault="00226352" w:rsidP="00226352">
      <w:pPr>
        <w:pStyle w:val="Normal1"/>
        <w:spacing w:line="360" w:lineRule="auto"/>
        <w:jc w:val="both"/>
        <w:rPr>
          <w:rFonts w:asciiTheme="majorHAnsi" w:hAnsiTheme="majorHAnsi" w:cstheme="majorHAnsi"/>
          <w:sz w:val="22"/>
          <w:szCs w:val="22"/>
        </w:rPr>
      </w:pPr>
    </w:p>
    <w:p w:rsidR="00226352" w:rsidRDefault="00226352" w:rsidP="00226352">
      <w:pPr>
        <w:pStyle w:val="Normal1"/>
        <w:spacing w:line="360" w:lineRule="auto"/>
        <w:jc w:val="both"/>
        <w:rPr>
          <w:rFonts w:asciiTheme="majorHAnsi" w:hAnsiTheme="majorHAnsi" w:cstheme="majorHAnsi"/>
          <w:sz w:val="22"/>
          <w:szCs w:val="22"/>
        </w:rPr>
      </w:pPr>
    </w:p>
    <w:p w:rsidR="00226352" w:rsidRDefault="00226352" w:rsidP="00226352">
      <w:pPr>
        <w:pStyle w:val="Normal1"/>
        <w:spacing w:line="360" w:lineRule="auto"/>
        <w:jc w:val="both"/>
        <w:rPr>
          <w:rFonts w:asciiTheme="majorHAnsi" w:hAnsiTheme="majorHAnsi" w:cstheme="majorHAnsi"/>
          <w:sz w:val="22"/>
          <w:szCs w:val="22"/>
        </w:rPr>
      </w:pPr>
    </w:p>
    <w:p w:rsidR="00226352" w:rsidRPr="00226352" w:rsidRDefault="00226352" w:rsidP="00226352">
      <w:pPr>
        <w:pStyle w:val="Normal1"/>
        <w:spacing w:line="360" w:lineRule="auto"/>
        <w:jc w:val="both"/>
        <w:rPr>
          <w:rFonts w:asciiTheme="majorHAnsi" w:hAnsiTheme="majorHAnsi" w:cstheme="majorHAnsi"/>
          <w:sz w:val="22"/>
          <w:szCs w:val="22"/>
        </w:rPr>
      </w:pPr>
    </w:p>
    <w:p w:rsidR="00226352" w:rsidRPr="00226352" w:rsidRDefault="00226352" w:rsidP="00226352">
      <w:pPr>
        <w:pStyle w:val="Heading2"/>
        <w:rPr>
          <w:b/>
        </w:rPr>
      </w:pPr>
      <w:r w:rsidRPr="00226352">
        <w:rPr>
          <w:rFonts w:eastAsia="Times New Roman"/>
          <w:b/>
        </w:rPr>
        <w:lastRenderedPageBreak/>
        <w:t>TIBIA</w:t>
      </w:r>
    </w:p>
    <w:p w:rsidR="00226352" w:rsidRPr="00226352" w:rsidRDefault="00226352" w:rsidP="0022470E">
      <w:pPr>
        <w:pStyle w:val="Normal1"/>
        <w:widowControl w:val="0"/>
        <w:numPr>
          <w:ilvl w:val="0"/>
          <w:numId w:val="39"/>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Length of the Tibia: </w:t>
      </w:r>
      <w:r w:rsidRPr="00226352">
        <w:rPr>
          <w:rFonts w:asciiTheme="majorHAnsi" w:eastAsia="Times New Roman" w:hAnsiTheme="majorHAnsi" w:cstheme="majorHAnsi"/>
          <w:color w:val="1A1718"/>
          <w:sz w:val="22"/>
          <w:szCs w:val="22"/>
        </w:rPr>
        <w:t xml:space="preserve">The distance from the superior articular surface of the lateral condyle of the tibia to the tip of the medial malleolus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220, #1).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w:t>
      </w:r>
    </w:p>
    <w:p w:rsidR="00226352" w:rsidRPr="00226352" w:rsidRDefault="00226352" w:rsidP="0022470E">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An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with a hole for the intercondylar eminence makes this measurement easier</w:t>
      </w:r>
      <w:r w:rsidRPr="00226352">
        <w:rPr>
          <w:rFonts w:ascii="MS Gothic" w:eastAsia="MS Gothic" w:hAnsi="MS Gothic" w:cs="MS Gothic" w:hint="eastAsia"/>
          <w:color w:val="1A1718"/>
          <w:sz w:val="22"/>
          <w:szCs w:val="22"/>
        </w:rPr>
        <w:t> </w:t>
      </w:r>
      <w:r w:rsidRPr="00226352">
        <w:rPr>
          <w:rFonts w:asciiTheme="majorHAnsi" w:eastAsia="Times New Roman" w:hAnsiTheme="majorHAnsi" w:cstheme="majorHAnsi"/>
          <w:color w:val="1A1718"/>
          <w:sz w:val="22"/>
          <w:szCs w:val="22"/>
        </w:rPr>
        <w:t xml:space="preserve">to take. Place the tibia on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resting</w:t>
      </w:r>
      <w:r w:rsidRPr="00226352">
        <w:rPr>
          <w:rFonts w:ascii="MS Gothic" w:eastAsia="MS Gothic" w:hAnsi="MS Gothic" w:cs="MS Gothic" w:hint="eastAsia"/>
          <w:color w:val="1A1718"/>
          <w:sz w:val="22"/>
          <w:szCs w:val="22"/>
        </w:rPr>
        <w:t> </w:t>
      </w:r>
      <w:r w:rsidRPr="00226352">
        <w:rPr>
          <w:rFonts w:asciiTheme="majorHAnsi" w:eastAsia="Times New Roman" w:hAnsiTheme="majorHAnsi" w:cstheme="majorHAnsi"/>
          <w:color w:val="1A1718"/>
          <w:sz w:val="22"/>
          <w:szCs w:val="22"/>
        </w:rPr>
        <w:t>on its posterior surface with the longitudinal axis of the bone parallel to the board (</w:t>
      </w:r>
      <w:proofErr w:type="spellStart"/>
      <w:r w:rsidRPr="00226352">
        <w:rPr>
          <w:rFonts w:asciiTheme="majorHAnsi" w:eastAsia="Times New Roman" w:hAnsiTheme="majorHAnsi" w:cstheme="majorHAnsi"/>
          <w:color w:val="1A1718"/>
          <w:sz w:val="22"/>
          <w:szCs w:val="22"/>
        </w:rPr>
        <w:t>Hrdlicka</w:t>
      </w:r>
      <w:proofErr w:type="spellEnd"/>
      <w:r w:rsidRPr="00226352">
        <w:rPr>
          <w:rFonts w:asciiTheme="majorHAnsi" w:eastAsia="Times New Roman" w:hAnsiTheme="majorHAnsi" w:cstheme="majorHAnsi"/>
          <w:color w:val="1A1718"/>
          <w:sz w:val="22"/>
          <w:szCs w:val="22"/>
        </w:rPr>
        <w:t xml:space="preserve"> 1920: 129). If using an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without a hole, place the tibia on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so that it the long axis is parallel to the board. The measurement is taken from the lateral condyle to the tip of the medial malleolus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81, #86)</w:t>
      </w:r>
      <w:r w:rsidRPr="00226352">
        <w:rPr>
          <w:rFonts w:asciiTheme="majorHAnsi" w:eastAsia="Times New Roman" w:hAnsiTheme="majorHAnsi" w:cstheme="majorHAnsi"/>
          <w:color w:val="1A1718"/>
          <w:sz w:val="22"/>
          <w:szCs w:val="22"/>
        </w:rPr>
        <w:t xml:space="preserve">. </w:t>
      </w:r>
    </w:p>
    <w:p w:rsidR="00226352" w:rsidRPr="00226352" w:rsidRDefault="00226352" w:rsidP="0022470E">
      <w:pPr>
        <w:pStyle w:val="Normal1"/>
        <w:widowControl w:val="0"/>
        <w:numPr>
          <w:ilvl w:val="0"/>
          <w:numId w:val="39"/>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Proximal Epiphyseal Breadth of the Tibia: </w:t>
      </w:r>
      <w:r w:rsidRPr="00226352">
        <w:rPr>
          <w:rFonts w:asciiTheme="majorHAnsi" w:eastAsia="Times New Roman" w:hAnsiTheme="majorHAnsi" w:cstheme="majorHAnsi"/>
          <w:color w:val="1A1718"/>
          <w:sz w:val="22"/>
          <w:szCs w:val="22"/>
        </w:rPr>
        <w:t xml:space="preserve">The maximum distance between the two most projecting point on the margins of the medial and lateral condyles of the proximal epiphysis.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w:t>
      </w:r>
    </w:p>
    <w:p w:rsidR="00226352" w:rsidRPr="00226352" w:rsidRDefault="00226352" w:rsidP="0022470E">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Place the tibia on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resting on its posterior surface. Press the lateral condyle against the vertical end board, and place the movable upright against the medial condyle. Tibiae exhibiting marked torsion may have to be rotated to obtain the maximum breadth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221, #3;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81, #87</w:t>
      </w:r>
      <w:r w:rsidRPr="00226352">
        <w:rPr>
          <w:rFonts w:asciiTheme="majorHAnsi" w:eastAsia="Times New Roman" w:hAnsiTheme="majorHAnsi" w:cstheme="majorHAnsi"/>
          <w:color w:val="1A1718"/>
          <w:sz w:val="22"/>
          <w:szCs w:val="22"/>
        </w:rPr>
        <w:t xml:space="preserve">). </w:t>
      </w:r>
    </w:p>
    <w:p w:rsidR="00226352" w:rsidRPr="00226352" w:rsidRDefault="00226352" w:rsidP="0022470E">
      <w:pPr>
        <w:pStyle w:val="Normal1"/>
        <w:widowControl w:val="0"/>
        <w:numPr>
          <w:ilvl w:val="0"/>
          <w:numId w:val="39"/>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Distal Epiphyseal Breadth: </w:t>
      </w:r>
      <w:r w:rsidRPr="00226352">
        <w:rPr>
          <w:rFonts w:asciiTheme="majorHAnsi" w:eastAsia="Times New Roman" w:hAnsiTheme="majorHAnsi" w:cstheme="majorHAnsi"/>
          <w:color w:val="1A1718"/>
          <w:sz w:val="22"/>
          <w:szCs w:val="22"/>
        </w:rPr>
        <w:t xml:space="preserve">The distance between the most medial point on the medial malleolus and the lateral surface of the distal epiphysis.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w:t>
      </w:r>
    </w:p>
    <w:p w:rsidR="00226352" w:rsidRPr="00226352" w:rsidRDefault="00226352" w:rsidP="0022470E">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Place the two lateral protrusions of the distal epiphysis against the fixed side of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and move the sliding board until it contacts the medial malleolus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221, #6;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81, #88</w:t>
      </w:r>
      <w:r w:rsidRPr="00226352">
        <w:rPr>
          <w:rFonts w:asciiTheme="majorHAnsi" w:eastAsia="Times New Roman" w:hAnsiTheme="majorHAnsi" w:cstheme="majorHAnsi"/>
          <w:color w:val="1A1718"/>
          <w:sz w:val="22"/>
          <w:szCs w:val="22"/>
        </w:rPr>
        <w:t xml:space="preserve">). </w:t>
      </w:r>
    </w:p>
    <w:p w:rsidR="00226352" w:rsidRPr="00226352" w:rsidRDefault="00226352" w:rsidP="0022470E">
      <w:pPr>
        <w:pStyle w:val="Normal1"/>
        <w:numPr>
          <w:ilvl w:val="0"/>
          <w:numId w:val="39"/>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at the Nutrient Foramen: </w:t>
      </w:r>
      <w:r w:rsidRPr="00226352">
        <w:rPr>
          <w:rFonts w:asciiTheme="majorHAnsi" w:eastAsia="Times New Roman" w:hAnsiTheme="majorHAnsi" w:cstheme="majorHAnsi"/>
          <w:sz w:val="22"/>
          <w:szCs w:val="22"/>
        </w:rPr>
        <w:t>The distance between the anterior crest and the posterior surface at the level of the nutrient foramen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 xml:space="preserve">1994, #72). </w:t>
      </w:r>
      <w:r w:rsidRPr="00226352">
        <w:rPr>
          <w:rFonts w:asciiTheme="majorHAnsi" w:eastAsia="Times New Roman" w:hAnsiTheme="majorHAnsi" w:cstheme="majorHAnsi"/>
          <w:i/>
          <w:color w:val="211E1E"/>
          <w:sz w:val="22"/>
          <w:szCs w:val="22"/>
        </w:rPr>
        <w:t xml:space="preserve">Instrument: </w:t>
      </w:r>
      <w:r w:rsidRPr="00226352">
        <w:rPr>
          <w:rFonts w:asciiTheme="majorHAnsi" w:eastAsia="Times New Roman" w:hAnsiTheme="majorHAnsi" w:cstheme="majorHAnsi"/>
          <w:color w:val="211E1E"/>
          <w:sz w:val="22"/>
          <w:szCs w:val="22"/>
        </w:rPr>
        <w:t>sliding caliper.</w:t>
      </w:r>
    </w:p>
    <w:p w:rsidR="00226352" w:rsidRPr="00226352" w:rsidRDefault="00226352" w:rsidP="0022470E">
      <w:pPr>
        <w:pStyle w:val="Normal1"/>
        <w:numPr>
          <w:ilvl w:val="0"/>
          <w:numId w:val="39"/>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lastRenderedPageBreak/>
        <w:t xml:space="preserve">Medial-Lateral (Transverse) Diameter at the Nutrient Foramen: </w:t>
      </w:r>
      <w:r w:rsidRPr="00226352">
        <w:rPr>
          <w:rFonts w:asciiTheme="majorHAnsi" w:eastAsia="Times New Roman" w:hAnsiTheme="majorHAnsi" w:cstheme="majorHAnsi"/>
          <w:sz w:val="22"/>
          <w:szCs w:val="22"/>
        </w:rPr>
        <w:t>The straight line distance from the medial margin to the interosseous crest at the level of the nutrient foramen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 xml:space="preserve">1994, #73). </w:t>
      </w:r>
      <w:r w:rsidRPr="00226352">
        <w:rPr>
          <w:rFonts w:asciiTheme="majorHAnsi" w:eastAsia="Times New Roman" w:hAnsiTheme="majorHAnsi" w:cstheme="majorHAnsi"/>
          <w:i/>
          <w:color w:val="211E1E"/>
          <w:sz w:val="22"/>
          <w:szCs w:val="22"/>
        </w:rPr>
        <w:t xml:space="preserve">Instrument: </w:t>
      </w:r>
      <w:r w:rsidRPr="00226352">
        <w:rPr>
          <w:rFonts w:asciiTheme="majorHAnsi" w:eastAsia="Times New Roman" w:hAnsiTheme="majorHAnsi" w:cstheme="majorHAnsi"/>
          <w:color w:val="211E1E"/>
          <w:sz w:val="22"/>
          <w:szCs w:val="22"/>
        </w:rPr>
        <w:t>sliding caliper.</w:t>
      </w:r>
    </w:p>
    <w:p w:rsidR="00226352" w:rsidRPr="00226352" w:rsidRDefault="00226352" w:rsidP="0022470E">
      <w:pPr>
        <w:pStyle w:val="Normal1"/>
        <w:numPr>
          <w:ilvl w:val="0"/>
          <w:numId w:val="39"/>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Circumference at the Nutrient Foramen: </w:t>
      </w:r>
      <w:r w:rsidRPr="00226352">
        <w:rPr>
          <w:rFonts w:asciiTheme="majorHAnsi" w:eastAsia="Times New Roman" w:hAnsiTheme="majorHAnsi" w:cstheme="majorHAnsi"/>
          <w:sz w:val="22"/>
          <w:szCs w:val="22"/>
        </w:rPr>
        <w:t>The circumference measured at the level of the nutrient foramen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 xml:space="preserve">1994, #74). </w:t>
      </w:r>
      <w:r w:rsidRPr="00226352">
        <w:rPr>
          <w:rFonts w:asciiTheme="majorHAnsi" w:eastAsia="Times New Roman" w:hAnsiTheme="majorHAnsi" w:cstheme="majorHAnsi"/>
          <w:i/>
          <w:color w:val="211E1E"/>
          <w:sz w:val="22"/>
          <w:szCs w:val="22"/>
        </w:rPr>
        <w:t xml:space="preserve">Instrument: </w:t>
      </w:r>
      <w:r w:rsidRPr="00226352">
        <w:rPr>
          <w:rFonts w:asciiTheme="majorHAnsi" w:eastAsia="Times New Roman" w:hAnsiTheme="majorHAnsi" w:cstheme="majorHAnsi"/>
          <w:color w:val="211E1E"/>
          <w:sz w:val="22"/>
          <w:szCs w:val="22"/>
        </w:rPr>
        <w:t>tape.</w:t>
      </w:r>
    </w:p>
    <w:p w:rsidR="00226352" w:rsidRPr="00226352" w:rsidRDefault="00226352" w:rsidP="005C1C25">
      <w:pPr>
        <w:pStyle w:val="Normal1"/>
        <w:numPr>
          <w:ilvl w:val="0"/>
          <w:numId w:val="41"/>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Anterior-Posterior Diameter Distal to the Popliteal Line: </w:t>
      </w:r>
      <w:r w:rsidRPr="00226352">
        <w:rPr>
          <w:rFonts w:asciiTheme="majorHAnsi" w:eastAsia="Times New Roman" w:hAnsiTheme="majorHAnsi" w:cstheme="majorHAnsi"/>
          <w:sz w:val="22"/>
          <w:szCs w:val="22"/>
        </w:rPr>
        <w:t xml:space="preserve">This measurement should be taken at the most distal point of the popliteal line where it intersects with the margin of the diaphysis. The calipers are rotated to find the maximum distance (this is the maximum diameter of the diaphysis at this point).  Note that the correct location may be difficult to determine in very gracile individuals (Byrd and Adams 2003, #74A).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calipers.</w:t>
      </w:r>
    </w:p>
    <w:p w:rsidR="00226352" w:rsidRPr="00226352" w:rsidRDefault="00226352" w:rsidP="005C1C25">
      <w:pPr>
        <w:pStyle w:val="Normal1"/>
        <w:numPr>
          <w:ilvl w:val="0"/>
          <w:numId w:val="41"/>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Anterior-Posterior Diameter: </w:t>
      </w:r>
      <w:r w:rsidRPr="00226352">
        <w:rPr>
          <w:rFonts w:asciiTheme="majorHAnsi" w:eastAsia="Times New Roman" w:hAnsiTheme="majorHAnsi" w:cstheme="majorHAnsi"/>
          <w:sz w:val="22"/>
          <w:szCs w:val="22"/>
        </w:rPr>
        <w:t xml:space="preserve">Locate the minimum anterior-posterior distance at any point on the </w:t>
      </w:r>
      <w:proofErr w:type="spellStart"/>
      <w:r w:rsidRPr="00226352">
        <w:rPr>
          <w:rFonts w:asciiTheme="majorHAnsi" w:eastAsia="Times New Roman" w:hAnsiTheme="majorHAnsi" w:cstheme="majorHAnsi"/>
          <w:sz w:val="22"/>
          <w:szCs w:val="22"/>
        </w:rPr>
        <w:t>tibial</w:t>
      </w:r>
      <w:proofErr w:type="spellEnd"/>
      <w:r w:rsidRPr="00226352">
        <w:rPr>
          <w:rFonts w:asciiTheme="majorHAnsi" w:eastAsia="Times New Roman" w:hAnsiTheme="majorHAnsi" w:cstheme="majorHAnsi"/>
          <w:sz w:val="22"/>
          <w:szCs w:val="22"/>
        </w:rPr>
        <w:t xml:space="preserve"> shaft. Use the medial malleolus and anterior crest to orient the bone, particularly when torsion is present (Byrd and Adams 2003, #74B).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calipers.</w:t>
      </w:r>
    </w:p>
    <w:p w:rsidR="00226352" w:rsidRPr="00226352" w:rsidRDefault="00226352" w:rsidP="005C1C25">
      <w:pPr>
        <w:pStyle w:val="Normal1"/>
        <w:numPr>
          <w:ilvl w:val="0"/>
          <w:numId w:val="41"/>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Anterior-Posterior Distance of the Distal Articular Surface: </w:t>
      </w:r>
      <w:r w:rsidRPr="00226352">
        <w:rPr>
          <w:rFonts w:asciiTheme="majorHAnsi" w:eastAsia="Times New Roman" w:hAnsiTheme="majorHAnsi" w:cstheme="majorHAnsi"/>
          <w:sz w:val="22"/>
          <w:szCs w:val="22"/>
        </w:rPr>
        <w:t xml:space="preserve">Locate the maximum anterior-posterior distance of the distal articular surface by viewing the element from the side to </w:t>
      </w:r>
      <w:r w:rsidRPr="00226352">
        <w:rPr>
          <w:rFonts w:asciiTheme="majorHAnsi" w:eastAsia="Times New Roman" w:hAnsiTheme="majorHAnsi" w:cstheme="majorHAnsi"/>
          <w:i/>
          <w:sz w:val="22"/>
          <w:szCs w:val="22"/>
        </w:rPr>
        <w:t>find the peaks of the articular surface</w:t>
      </w:r>
      <w:r w:rsidRPr="00226352">
        <w:rPr>
          <w:rFonts w:asciiTheme="majorHAnsi" w:eastAsia="Times New Roman" w:hAnsiTheme="majorHAnsi" w:cstheme="majorHAnsi"/>
          <w:sz w:val="22"/>
          <w:szCs w:val="22"/>
        </w:rPr>
        <w:t xml:space="preserve"> and measuring the distance between them. Use the medial malleolus to orient the bone (Byrd and Adams 2015, #74F).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calipers.</w:t>
      </w:r>
    </w:p>
    <w:p w:rsidR="00226352" w:rsidRPr="00226352" w:rsidRDefault="00226352" w:rsidP="00226352">
      <w:pPr>
        <w:pStyle w:val="Normal1"/>
        <w:spacing w:line="360" w:lineRule="auto"/>
        <w:jc w:val="both"/>
        <w:rPr>
          <w:rFonts w:asciiTheme="majorHAnsi" w:hAnsiTheme="majorHAnsi" w:cstheme="majorHAnsi"/>
          <w:sz w:val="22"/>
          <w:szCs w:val="22"/>
        </w:rPr>
      </w:pPr>
      <w:r w:rsidRPr="00226352">
        <w:rPr>
          <w:rFonts w:asciiTheme="majorHAnsi" w:hAnsiTheme="majorHAnsi" w:cstheme="majorHAnsi"/>
          <w:sz w:val="22"/>
          <w:szCs w:val="22"/>
        </w:rPr>
        <w:br w:type="page"/>
      </w:r>
    </w:p>
    <w:p w:rsidR="00226352" w:rsidRPr="00226352" w:rsidRDefault="00226352" w:rsidP="00226352">
      <w:pPr>
        <w:pStyle w:val="Heading2"/>
        <w:rPr>
          <w:b/>
        </w:rPr>
      </w:pPr>
      <w:r w:rsidRPr="00226352">
        <w:rPr>
          <w:rFonts w:eastAsia="Times New Roman"/>
          <w:b/>
        </w:rPr>
        <w:lastRenderedPageBreak/>
        <w:t>FIBULA</w:t>
      </w:r>
    </w:p>
    <w:p w:rsidR="00226352" w:rsidRPr="00226352" w:rsidRDefault="00226352" w:rsidP="0022470E">
      <w:pPr>
        <w:pStyle w:val="Normal1"/>
        <w:widowControl w:val="0"/>
        <w:numPr>
          <w:ilvl w:val="0"/>
          <w:numId w:val="40"/>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Length of the Fibula: </w:t>
      </w:r>
      <w:r w:rsidRPr="00226352">
        <w:rPr>
          <w:rFonts w:asciiTheme="majorHAnsi" w:eastAsia="Times New Roman" w:hAnsiTheme="majorHAnsi" w:cstheme="majorHAnsi"/>
          <w:color w:val="1A1718"/>
          <w:sz w:val="22"/>
          <w:szCs w:val="22"/>
        </w:rPr>
        <w:t xml:space="preserve">The maximum distance between the most superior point on the fibular head and the most inferior point on the lateral malleolus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222, #1).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w:t>
      </w:r>
    </w:p>
    <w:p w:rsidR="00226352" w:rsidRPr="00226352" w:rsidRDefault="00226352" w:rsidP="0022470E">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Place the fibula on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and place the tip of the lateral malleolus against the vertical end board. Press the movable upright against the proximal end of the bone while moving it up and down and sideways to obtain the maximum length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82, #92)</w:t>
      </w:r>
      <w:r w:rsidRPr="00226352">
        <w:rPr>
          <w:rFonts w:asciiTheme="majorHAnsi" w:eastAsia="Times New Roman" w:hAnsiTheme="majorHAnsi" w:cstheme="majorHAnsi"/>
          <w:color w:val="1A1718"/>
          <w:sz w:val="22"/>
          <w:szCs w:val="22"/>
        </w:rPr>
        <w:t xml:space="preserve">. </w:t>
      </w:r>
    </w:p>
    <w:p w:rsidR="00226352" w:rsidRPr="00226352" w:rsidRDefault="00226352" w:rsidP="0022470E">
      <w:pPr>
        <w:pStyle w:val="Normal1"/>
        <w:widowControl w:val="0"/>
        <w:numPr>
          <w:ilvl w:val="0"/>
          <w:numId w:val="40"/>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of the Fibula at </w:t>
      </w:r>
      <w:proofErr w:type="spellStart"/>
      <w:r w:rsidRPr="00226352">
        <w:rPr>
          <w:rFonts w:asciiTheme="majorHAnsi" w:eastAsia="Times New Roman" w:hAnsiTheme="majorHAnsi" w:cstheme="majorHAnsi"/>
          <w:b/>
          <w:sz w:val="22"/>
          <w:szCs w:val="22"/>
        </w:rPr>
        <w:t>Midshaft</w:t>
      </w:r>
      <w:proofErr w:type="spellEnd"/>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color w:val="1A1718"/>
          <w:sz w:val="22"/>
          <w:szCs w:val="22"/>
        </w:rPr>
        <w:t xml:space="preserve">The maximum diameter at the </w:t>
      </w:r>
      <w:proofErr w:type="spellStart"/>
      <w:r w:rsidRPr="00226352">
        <w:rPr>
          <w:rFonts w:asciiTheme="majorHAnsi" w:eastAsia="Times New Roman" w:hAnsiTheme="majorHAnsi" w:cstheme="majorHAnsi"/>
          <w:color w:val="1A1718"/>
          <w:sz w:val="22"/>
          <w:szCs w:val="22"/>
        </w:rPr>
        <w:t>midshaft</w:t>
      </w:r>
      <w:proofErr w:type="spellEnd"/>
      <w:r w:rsidRPr="00226352">
        <w:rPr>
          <w:rFonts w:asciiTheme="majorHAnsi" w:eastAsia="Times New Roman" w:hAnsiTheme="majorHAnsi" w:cstheme="majorHAnsi"/>
          <w:color w:val="1A1718"/>
          <w:sz w:val="22"/>
          <w:szCs w:val="22"/>
        </w:rPr>
        <w:t xml:space="preserve">.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222, #2).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sliding caliper. </w:t>
      </w:r>
    </w:p>
    <w:p w:rsidR="00226352" w:rsidRPr="00226352" w:rsidRDefault="00226352" w:rsidP="0022470E">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Find the midpoint on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and mark with a pencil. Place the diaphysis of the fibula between the two arms of the caliper while turning the bone to obtain the maximum diameter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82, #93)</w:t>
      </w:r>
      <w:r w:rsidRPr="00226352">
        <w:rPr>
          <w:rFonts w:asciiTheme="majorHAnsi" w:eastAsia="Times New Roman" w:hAnsiTheme="majorHAnsi" w:cstheme="majorHAnsi"/>
          <w:color w:val="1A1718"/>
          <w:sz w:val="22"/>
          <w:szCs w:val="22"/>
        </w:rPr>
        <w:t xml:space="preserve">. </w:t>
      </w:r>
    </w:p>
    <w:p w:rsidR="00226352" w:rsidRPr="00226352" w:rsidRDefault="00226352" w:rsidP="0022470E">
      <w:pPr>
        <w:pStyle w:val="Normal1"/>
        <w:numPr>
          <w:ilvl w:val="0"/>
          <w:numId w:val="40"/>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of the Diaphysis: </w:t>
      </w:r>
      <w:r w:rsidRPr="00226352">
        <w:rPr>
          <w:rFonts w:asciiTheme="majorHAnsi" w:eastAsia="Times New Roman" w:hAnsiTheme="majorHAnsi" w:cstheme="majorHAnsi"/>
          <w:sz w:val="22"/>
          <w:szCs w:val="22"/>
        </w:rPr>
        <w:t xml:space="preserve">This measurement should only be taken along the interosseous crest. Avoid measurements of the shaft near the epiphyses (Byrd and Adams 2015, #76A).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calipers.</w:t>
      </w:r>
    </w:p>
    <w:p w:rsidR="00226352" w:rsidRPr="00226352" w:rsidRDefault="00226352" w:rsidP="0022470E">
      <w:pPr>
        <w:pStyle w:val="Normal1"/>
        <w:numPr>
          <w:ilvl w:val="0"/>
          <w:numId w:val="40"/>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Diameter of the Diaphysis: </w:t>
      </w:r>
      <w:r w:rsidRPr="00226352">
        <w:rPr>
          <w:rFonts w:asciiTheme="majorHAnsi" w:eastAsia="Times New Roman" w:hAnsiTheme="majorHAnsi" w:cstheme="majorHAnsi"/>
          <w:sz w:val="22"/>
          <w:szCs w:val="22"/>
        </w:rPr>
        <w:t xml:space="preserve">The minimum distance at any point along the diaphysis (Byrd and Adams 2015, #76B).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calipers.</w:t>
      </w:r>
    </w:p>
    <w:p w:rsidR="00226352" w:rsidRPr="00226352" w:rsidRDefault="00226352" w:rsidP="0022470E">
      <w:pPr>
        <w:pStyle w:val="Normal1"/>
        <w:numPr>
          <w:ilvl w:val="0"/>
          <w:numId w:val="40"/>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Breadth at the Distal End: </w:t>
      </w:r>
      <w:r w:rsidRPr="00226352">
        <w:rPr>
          <w:rFonts w:asciiTheme="majorHAnsi" w:eastAsia="Times New Roman" w:hAnsiTheme="majorHAnsi" w:cstheme="majorHAnsi"/>
          <w:sz w:val="22"/>
          <w:szCs w:val="22"/>
        </w:rPr>
        <w:t xml:space="preserve">Place the one jaw of the caliper on the posterior portion (tubercle) and extend the other jaw to the opposite side (just above the malleolar articular surface) to find the maximum distance (Byrd and Adams 2015, #76C).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calipers.</w:t>
      </w:r>
    </w:p>
    <w:p w:rsidR="00226352" w:rsidRPr="00226352" w:rsidRDefault="00226352" w:rsidP="00226352">
      <w:pPr>
        <w:pStyle w:val="Normal1"/>
        <w:spacing w:line="360" w:lineRule="auto"/>
        <w:jc w:val="both"/>
        <w:rPr>
          <w:rFonts w:asciiTheme="majorHAnsi" w:hAnsiTheme="majorHAnsi" w:cstheme="majorHAnsi"/>
          <w:sz w:val="22"/>
          <w:szCs w:val="22"/>
        </w:rPr>
      </w:pPr>
    </w:p>
    <w:p w:rsidR="00226352" w:rsidRPr="00226352" w:rsidRDefault="00226352" w:rsidP="00226352">
      <w:pPr>
        <w:pStyle w:val="Normal1"/>
        <w:widowControl w:val="0"/>
        <w:spacing w:after="240" w:line="360" w:lineRule="auto"/>
        <w:jc w:val="both"/>
        <w:rPr>
          <w:rFonts w:asciiTheme="majorHAnsi" w:hAnsiTheme="majorHAnsi" w:cstheme="majorHAnsi"/>
          <w:sz w:val="22"/>
          <w:szCs w:val="22"/>
        </w:rPr>
      </w:pPr>
    </w:p>
    <w:p w:rsidR="00A90D20" w:rsidRDefault="00A90D20"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sectPr w:rsidR="00214314" w:rsidSect="00F53677">
          <w:headerReference w:type="default" r:id="rId72"/>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p>
    <w:p w:rsidR="00FF478C" w:rsidRPr="00FF478C" w:rsidRDefault="00FF478C" w:rsidP="00FF478C">
      <w:pPr>
        <w:pStyle w:val="Normal1"/>
        <w:spacing w:line="360" w:lineRule="auto"/>
        <w:jc w:val="both"/>
        <w:rPr>
          <w:rFonts w:asciiTheme="majorHAnsi" w:hAnsiTheme="majorHAnsi" w:cstheme="majorHAnsi"/>
          <w:color w:val="000000" w:themeColor="text1"/>
          <w:sz w:val="22"/>
          <w:szCs w:val="22"/>
        </w:rPr>
      </w:pPr>
      <w:r w:rsidRPr="00FF478C">
        <w:rPr>
          <w:rFonts w:asciiTheme="majorHAnsi" w:hAnsiTheme="majorHAnsi" w:cstheme="majorHAnsi"/>
          <w:color w:val="000000" w:themeColor="text1"/>
          <w:sz w:val="22"/>
          <w:szCs w:val="22"/>
        </w:rPr>
        <w:lastRenderedPageBreak/>
        <w:t xml:space="preserve">Supported operating systems include Linux, </w:t>
      </w:r>
      <w:proofErr w:type="spellStart"/>
      <w:r w:rsidRPr="00FF478C">
        <w:rPr>
          <w:rFonts w:asciiTheme="majorHAnsi" w:hAnsiTheme="majorHAnsi" w:cstheme="majorHAnsi"/>
          <w:color w:val="000000" w:themeColor="text1"/>
          <w:sz w:val="22"/>
          <w:szCs w:val="22"/>
        </w:rPr>
        <w:t>macOS</w:t>
      </w:r>
      <w:proofErr w:type="spellEnd"/>
      <w:r w:rsidRPr="00FF478C">
        <w:rPr>
          <w:rFonts w:asciiTheme="majorHAnsi" w:hAnsiTheme="majorHAnsi" w:cstheme="majorHAnsi"/>
          <w:color w:val="000000" w:themeColor="text1"/>
          <w:sz w:val="22"/>
          <w:szCs w:val="22"/>
        </w:rPr>
        <w:t xml:space="preserve">, and Windows 7/8/10 with R version 3.3.X or greater. 8 gigabytes of RAM or greater is recommended.  All performance analyses published were conducted on Linux systems with 32-64 gigabytes of RAM.  Parallel processing for analytics is only supported under Linux and </w:t>
      </w:r>
      <w:proofErr w:type="spellStart"/>
      <w:r w:rsidRPr="00FF478C">
        <w:rPr>
          <w:rFonts w:asciiTheme="majorHAnsi" w:hAnsiTheme="majorHAnsi" w:cstheme="majorHAnsi"/>
          <w:color w:val="000000" w:themeColor="text1"/>
          <w:sz w:val="22"/>
          <w:szCs w:val="22"/>
        </w:rPr>
        <w:t>macOS</w:t>
      </w:r>
      <w:proofErr w:type="spellEnd"/>
      <w:r w:rsidRPr="00FF478C">
        <w:rPr>
          <w:rFonts w:asciiTheme="majorHAnsi" w:hAnsiTheme="majorHAnsi" w:cstheme="majorHAnsi"/>
          <w:color w:val="000000" w:themeColor="text1"/>
          <w:sz w:val="22"/>
          <w:szCs w:val="22"/>
        </w:rPr>
        <w:t xml:space="preserve"> for the foreseeable future.  This is due to memory efficiency problems with </w:t>
      </w:r>
      <w:r w:rsidR="005175A9">
        <w:rPr>
          <w:rFonts w:asciiTheme="majorHAnsi" w:hAnsiTheme="majorHAnsi" w:cstheme="majorHAnsi"/>
          <w:color w:val="000000" w:themeColor="text1"/>
          <w:sz w:val="22"/>
          <w:szCs w:val="22"/>
        </w:rPr>
        <w:t>cluster sockets under windows.</w:t>
      </w: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A51ED9" w:rsidRDefault="00A51ED9" w:rsidP="00A51ED9">
      <w:pPr>
        <w:pStyle w:val="Normal1"/>
        <w:spacing w:line="360" w:lineRule="auto"/>
        <w:jc w:val="right"/>
        <w:rPr>
          <w:rFonts w:asciiTheme="majorHAnsi" w:hAnsiTheme="majorHAnsi" w:cstheme="majorHAnsi"/>
          <w:sz w:val="22"/>
          <w:szCs w:val="22"/>
        </w:rPr>
      </w:pPr>
    </w:p>
    <w:p w:rsidR="00A51ED9" w:rsidRDefault="00A51ED9" w:rsidP="00A51ED9">
      <w:pPr>
        <w:pStyle w:val="Normal1"/>
        <w:spacing w:line="360" w:lineRule="auto"/>
        <w:jc w:val="right"/>
        <w:rPr>
          <w:rFonts w:asciiTheme="majorHAnsi" w:hAnsiTheme="majorHAnsi" w:cstheme="majorHAnsi"/>
          <w:sz w:val="22"/>
          <w:szCs w:val="22"/>
        </w:rPr>
      </w:pPr>
    </w:p>
    <w:p w:rsidR="00A51ED9" w:rsidRDefault="00A51ED9" w:rsidP="00A51ED9">
      <w:pPr>
        <w:pStyle w:val="Normal1"/>
        <w:spacing w:line="360" w:lineRule="auto"/>
        <w:jc w:val="right"/>
        <w:rPr>
          <w:rFonts w:asciiTheme="majorHAnsi" w:hAnsiTheme="majorHAnsi" w:cstheme="majorHAnsi"/>
          <w:sz w:val="22"/>
          <w:szCs w:val="22"/>
        </w:rPr>
      </w:pPr>
    </w:p>
    <w:p w:rsidR="00A51ED9" w:rsidRDefault="00A51ED9" w:rsidP="00A51ED9">
      <w:pPr>
        <w:pStyle w:val="Normal1"/>
        <w:spacing w:line="360" w:lineRule="auto"/>
        <w:jc w:val="right"/>
        <w:rPr>
          <w:rFonts w:asciiTheme="majorHAnsi" w:hAnsiTheme="majorHAnsi" w:cstheme="majorHAnsi"/>
          <w:sz w:val="22"/>
          <w:szCs w:val="22"/>
        </w:rPr>
      </w:pPr>
    </w:p>
    <w:p w:rsidR="00A51ED9" w:rsidRDefault="00A51ED9" w:rsidP="00A51ED9">
      <w:pPr>
        <w:pStyle w:val="Normal1"/>
        <w:spacing w:line="360" w:lineRule="auto"/>
        <w:jc w:val="right"/>
        <w:rPr>
          <w:rFonts w:asciiTheme="majorHAnsi" w:hAnsiTheme="majorHAnsi" w:cstheme="majorHAnsi"/>
          <w:sz w:val="22"/>
          <w:szCs w:val="22"/>
        </w:rPr>
      </w:pPr>
    </w:p>
    <w:p w:rsidR="00A51ED9" w:rsidRDefault="00A51ED9" w:rsidP="00A51ED9">
      <w:pPr>
        <w:rPr>
          <w:lang w:eastAsia="en-US"/>
        </w:rPr>
      </w:pPr>
    </w:p>
    <w:p w:rsidR="00214314" w:rsidRPr="00A51ED9" w:rsidRDefault="00214314" w:rsidP="00A51ED9">
      <w:pPr>
        <w:rPr>
          <w:lang w:eastAsia="en-US"/>
        </w:rPr>
        <w:sectPr w:rsidR="00214314" w:rsidRPr="00A51ED9" w:rsidSect="00F53677">
          <w:headerReference w:type="default" r:id="rId73"/>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p>
    <w:p w:rsidR="00B04E2D" w:rsidRPr="00B04E2D" w:rsidRDefault="00B04E2D" w:rsidP="00B04E2D">
      <w:pPr>
        <w:pStyle w:val="Heading2"/>
        <w:spacing w:before="0"/>
        <w:rPr>
          <w:rFonts w:eastAsia="Times New Roman"/>
          <w:b/>
          <w:lang w:eastAsia="en-US"/>
        </w:rPr>
      </w:pPr>
      <w:r w:rsidRPr="00B04E2D">
        <w:rPr>
          <w:rFonts w:eastAsia="Times New Roman"/>
          <w:b/>
          <w:lang w:eastAsia="en-US"/>
        </w:rPr>
        <w:lastRenderedPageBreak/>
        <w:t>References</w:t>
      </w:r>
    </w:p>
    <w:p w:rsidR="00086FD0" w:rsidRDefault="00086FD0" w:rsidP="00086FD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sidRPr="009678D8">
        <w:rPr>
          <w:rFonts w:ascii="Calibri" w:eastAsia="Times New Roman" w:hAnsi="Calibri" w:cs="Calibri"/>
          <w:color w:val="000000" w:themeColor="text1"/>
          <w:kern w:val="0"/>
          <w:sz w:val="22"/>
          <w:szCs w:val="22"/>
          <w:lang w:eastAsia="en-US"/>
        </w:rPr>
        <w:t xml:space="preserve">Lynch, JJ, Byrd, J, </w:t>
      </w:r>
      <w:proofErr w:type="spellStart"/>
      <w:r w:rsidRPr="009678D8">
        <w:rPr>
          <w:rFonts w:ascii="Calibri" w:eastAsia="Times New Roman" w:hAnsi="Calibri" w:cs="Calibri"/>
          <w:color w:val="000000" w:themeColor="text1"/>
          <w:kern w:val="0"/>
          <w:sz w:val="22"/>
          <w:szCs w:val="22"/>
          <w:lang w:eastAsia="en-US"/>
        </w:rPr>
        <w:t>LeGarde</w:t>
      </w:r>
      <w:proofErr w:type="spellEnd"/>
      <w:r w:rsidRPr="009678D8">
        <w:rPr>
          <w:rFonts w:ascii="Calibri" w:eastAsia="Times New Roman" w:hAnsi="Calibri" w:cs="Calibri"/>
          <w:color w:val="000000" w:themeColor="text1"/>
          <w:kern w:val="0"/>
          <w:sz w:val="22"/>
          <w:szCs w:val="22"/>
          <w:lang w:eastAsia="en-US"/>
        </w:rPr>
        <w:t xml:space="preserve">, CB.  The Power of Exclusion using Automated </w:t>
      </w:r>
      <w:proofErr w:type="spellStart"/>
      <w:r w:rsidRPr="009678D8">
        <w:rPr>
          <w:rFonts w:ascii="Calibri" w:eastAsia="Times New Roman" w:hAnsi="Calibri" w:cs="Calibri"/>
          <w:color w:val="000000" w:themeColor="text1"/>
          <w:kern w:val="0"/>
          <w:sz w:val="22"/>
          <w:szCs w:val="22"/>
          <w:lang w:eastAsia="en-US"/>
        </w:rPr>
        <w:t>Osteometric</w:t>
      </w:r>
      <w:proofErr w:type="spellEnd"/>
      <w:r w:rsidRPr="009678D8">
        <w:rPr>
          <w:rFonts w:ascii="Calibri" w:eastAsia="Times New Roman" w:hAnsi="Calibri" w:cs="Calibri"/>
          <w:color w:val="000000" w:themeColor="text1"/>
          <w:kern w:val="0"/>
          <w:sz w:val="22"/>
          <w:szCs w:val="22"/>
          <w:lang w:eastAsia="en-US"/>
        </w:rPr>
        <w:t xml:space="preserve"> Sorting: Pair-Matching. Journal of Forensic Sciences 2018. (In Press)</w:t>
      </w:r>
    </w:p>
    <w:p w:rsidR="00086FD0" w:rsidRPr="00086FD0" w:rsidRDefault="00086FD0" w:rsidP="00086FD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sidRPr="009678D8">
        <w:rPr>
          <w:rFonts w:ascii="Calibri" w:eastAsia="Times New Roman" w:hAnsi="Calibri" w:cs="Calibri"/>
          <w:color w:val="000000" w:themeColor="text1"/>
          <w:kern w:val="0"/>
          <w:sz w:val="22"/>
          <w:szCs w:val="22"/>
          <w:lang w:eastAsia="en-US"/>
        </w:rPr>
        <w:t xml:space="preserve">Byrd JE, </w:t>
      </w:r>
      <w:proofErr w:type="spellStart"/>
      <w:r w:rsidRPr="009678D8">
        <w:rPr>
          <w:rFonts w:ascii="Calibri" w:eastAsia="Times New Roman" w:hAnsi="Calibri" w:cs="Calibri"/>
          <w:color w:val="000000" w:themeColor="text1"/>
          <w:kern w:val="0"/>
          <w:sz w:val="22"/>
          <w:szCs w:val="22"/>
          <w:lang w:eastAsia="en-US"/>
        </w:rPr>
        <w:t>LeGarde</w:t>
      </w:r>
      <w:proofErr w:type="spellEnd"/>
      <w:r w:rsidRPr="009678D8">
        <w:rPr>
          <w:rFonts w:ascii="Calibri" w:eastAsia="Times New Roman" w:hAnsi="Calibri" w:cs="Calibri"/>
          <w:color w:val="000000" w:themeColor="text1"/>
          <w:kern w:val="0"/>
          <w:sz w:val="22"/>
          <w:szCs w:val="22"/>
          <w:lang w:eastAsia="en-US"/>
        </w:rPr>
        <w:t xml:space="preserve"> CB. </w:t>
      </w:r>
      <w:proofErr w:type="spellStart"/>
      <w:r w:rsidRPr="009678D8">
        <w:rPr>
          <w:rFonts w:ascii="Calibri" w:eastAsia="Times New Roman" w:hAnsi="Calibri" w:cs="Calibri"/>
          <w:color w:val="000000" w:themeColor="text1"/>
          <w:kern w:val="0"/>
          <w:sz w:val="22"/>
          <w:szCs w:val="22"/>
          <w:lang w:eastAsia="en-US"/>
        </w:rPr>
        <w:t>Osteometric</w:t>
      </w:r>
      <w:proofErr w:type="spellEnd"/>
      <w:r w:rsidRPr="009678D8">
        <w:rPr>
          <w:rFonts w:ascii="Calibri" w:eastAsia="Times New Roman" w:hAnsi="Calibri" w:cs="Calibri"/>
          <w:color w:val="000000" w:themeColor="text1"/>
          <w:kern w:val="0"/>
          <w:sz w:val="22"/>
          <w:szCs w:val="22"/>
          <w:lang w:eastAsia="en-US"/>
        </w:rPr>
        <w:t xml:space="preserve"> sorting. In: Adams BJ, Byrd JE, editors. Commingled Human Remains: methods in recovery, analysis, and identification. San Diego, CA: Academic Press, 2014:167-191.</w:t>
      </w:r>
    </w:p>
    <w:p w:rsidR="00086FD0" w:rsidRPr="009678D8" w:rsidRDefault="00086FD0" w:rsidP="00086FD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sidRPr="009678D8">
        <w:rPr>
          <w:rFonts w:ascii="Calibri" w:eastAsia="Times New Roman" w:hAnsi="Calibri" w:cs="Calibri"/>
          <w:color w:val="000000" w:themeColor="text1"/>
          <w:kern w:val="0"/>
          <w:sz w:val="22"/>
          <w:szCs w:val="22"/>
          <w:lang w:eastAsia="en-US"/>
        </w:rPr>
        <w:t>Lynch, JJ</w:t>
      </w:r>
      <w:r>
        <w:rPr>
          <w:rFonts w:ascii="Calibri" w:eastAsia="Times New Roman" w:hAnsi="Calibri" w:cs="Calibri"/>
          <w:color w:val="000000" w:themeColor="text1"/>
          <w:kern w:val="0"/>
          <w:sz w:val="22"/>
          <w:szCs w:val="22"/>
          <w:lang w:eastAsia="en-US"/>
        </w:rPr>
        <w:t xml:space="preserve"> (A)</w:t>
      </w:r>
      <w:r w:rsidRPr="009678D8">
        <w:rPr>
          <w:rFonts w:ascii="Calibri" w:eastAsia="Times New Roman" w:hAnsi="Calibri" w:cs="Calibri"/>
          <w:color w:val="000000" w:themeColor="text1"/>
          <w:kern w:val="0"/>
          <w:sz w:val="22"/>
          <w:szCs w:val="22"/>
          <w:lang w:eastAsia="en-US"/>
        </w:rPr>
        <w:t xml:space="preserve">. An analysis on the choice of alpha level in the </w:t>
      </w:r>
      <w:proofErr w:type="spellStart"/>
      <w:r w:rsidRPr="009678D8">
        <w:rPr>
          <w:rFonts w:ascii="Calibri" w:eastAsia="Times New Roman" w:hAnsi="Calibri" w:cs="Calibri"/>
          <w:color w:val="000000" w:themeColor="text1"/>
          <w:kern w:val="0"/>
          <w:sz w:val="22"/>
          <w:szCs w:val="22"/>
          <w:lang w:eastAsia="en-US"/>
        </w:rPr>
        <w:t>osteometric</w:t>
      </w:r>
      <w:proofErr w:type="spellEnd"/>
      <w:r w:rsidRPr="009678D8">
        <w:rPr>
          <w:rFonts w:ascii="Calibri" w:eastAsia="Times New Roman" w:hAnsi="Calibri" w:cs="Calibri"/>
          <w:color w:val="000000" w:themeColor="text1"/>
          <w:kern w:val="0"/>
          <w:sz w:val="22"/>
          <w:szCs w:val="22"/>
          <w:lang w:eastAsia="en-US"/>
        </w:rPr>
        <w:t xml:space="preserve"> pair-matching of the </w:t>
      </w:r>
      <w:proofErr w:type="spellStart"/>
      <w:r w:rsidRPr="009678D8">
        <w:rPr>
          <w:rFonts w:ascii="Calibri" w:eastAsia="Times New Roman" w:hAnsi="Calibri" w:cs="Calibri"/>
          <w:color w:val="000000" w:themeColor="text1"/>
          <w:kern w:val="0"/>
          <w:sz w:val="22"/>
          <w:szCs w:val="22"/>
          <w:lang w:eastAsia="en-US"/>
        </w:rPr>
        <w:t>os</w:t>
      </w:r>
      <w:proofErr w:type="spellEnd"/>
      <w:r w:rsidRPr="009678D8">
        <w:rPr>
          <w:rFonts w:ascii="Calibri" w:eastAsia="Times New Roman" w:hAnsi="Calibri" w:cs="Calibri"/>
          <w:color w:val="000000" w:themeColor="text1"/>
          <w:kern w:val="0"/>
          <w:sz w:val="22"/>
          <w:szCs w:val="22"/>
          <w:lang w:eastAsia="en-US"/>
        </w:rPr>
        <w:t xml:space="preserve"> coxa, scapula, and clavicle. Journal of Forensic Sciences 2018. (In Press)</w:t>
      </w:r>
    </w:p>
    <w:p w:rsidR="00086FD0" w:rsidRPr="009678D8" w:rsidRDefault="00086FD0" w:rsidP="00086FD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sidRPr="009678D8">
        <w:rPr>
          <w:rFonts w:ascii="Calibri" w:eastAsia="Times New Roman" w:hAnsi="Calibri" w:cs="Calibri"/>
          <w:color w:val="000000" w:themeColor="text1"/>
          <w:kern w:val="0"/>
          <w:sz w:val="22"/>
          <w:szCs w:val="22"/>
          <w:lang w:eastAsia="en-US"/>
        </w:rPr>
        <w:t>Lynch, JJ</w:t>
      </w:r>
      <w:r>
        <w:rPr>
          <w:rFonts w:ascii="Calibri" w:eastAsia="Times New Roman" w:hAnsi="Calibri" w:cs="Calibri"/>
          <w:color w:val="000000" w:themeColor="text1"/>
          <w:kern w:val="0"/>
          <w:sz w:val="22"/>
          <w:szCs w:val="22"/>
          <w:lang w:eastAsia="en-US"/>
        </w:rPr>
        <w:t xml:space="preserve"> (B)</w:t>
      </w:r>
      <w:r w:rsidRPr="009678D8">
        <w:rPr>
          <w:rFonts w:ascii="Calibri" w:eastAsia="Times New Roman" w:hAnsi="Calibri" w:cs="Calibri"/>
          <w:color w:val="000000" w:themeColor="text1"/>
          <w:kern w:val="0"/>
          <w:sz w:val="22"/>
          <w:szCs w:val="22"/>
          <w:lang w:eastAsia="en-US"/>
        </w:rPr>
        <w:t xml:space="preserve">. The automation of regression modeling in </w:t>
      </w:r>
      <w:proofErr w:type="spellStart"/>
      <w:r w:rsidRPr="009678D8">
        <w:rPr>
          <w:rFonts w:ascii="Calibri" w:eastAsia="Times New Roman" w:hAnsi="Calibri" w:cs="Calibri"/>
          <w:color w:val="000000" w:themeColor="text1"/>
          <w:kern w:val="0"/>
          <w:sz w:val="22"/>
          <w:szCs w:val="22"/>
          <w:lang w:eastAsia="en-US"/>
        </w:rPr>
        <w:t>osteometric</w:t>
      </w:r>
      <w:proofErr w:type="spellEnd"/>
      <w:r w:rsidRPr="009678D8">
        <w:rPr>
          <w:rFonts w:ascii="Calibri" w:eastAsia="Times New Roman" w:hAnsi="Calibri" w:cs="Calibri"/>
          <w:color w:val="000000" w:themeColor="text1"/>
          <w:kern w:val="0"/>
          <w:sz w:val="22"/>
          <w:szCs w:val="22"/>
          <w:lang w:eastAsia="en-US"/>
        </w:rPr>
        <w:t xml:space="preserve"> sorting: an ordination approach. Journal of Forensic Sciences 2018. (In Press)</w:t>
      </w:r>
    </w:p>
    <w:p w:rsidR="00086FD0" w:rsidRPr="009678D8" w:rsidRDefault="00086FD0" w:rsidP="00086FD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sidRPr="009678D8">
        <w:rPr>
          <w:rFonts w:ascii="Calibri" w:eastAsia="Times New Roman" w:hAnsi="Calibri" w:cs="Calibri"/>
          <w:color w:val="000000" w:themeColor="text1"/>
          <w:kern w:val="0"/>
          <w:sz w:val="22"/>
          <w:szCs w:val="22"/>
          <w:lang w:eastAsia="en-US"/>
        </w:rPr>
        <w:t>Lynch, JJ</w:t>
      </w:r>
      <w:r>
        <w:rPr>
          <w:rFonts w:ascii="Calibri" w:eastAsia="Times New Roman" w:hAnsi="Calibri" w:cs="Calibri"/>
          <w:color w:val="000000" w:themeColor="text1"/>
          <w:kern w:val="0"/>
          <w:sz w:val="22"/>
          <w:szCs w:val="22"/>
          <w:lang w:eastAsia="en-US"/>
        </w:rPr>
        <w:t xml:space="preserve"> (C)</w:t>
      </w:r>
      <w:r w:rsidRPr="009678D8">
        <w:rPr>
          <w:rFonts w:ascii="Calibri" w:eastAsia="Times New Roman" w:hAnsi="Calibri" w:cs="Calibri"/>
          <w:color w:val="000000" w:themeColor="text1"/>
          <w:kern w:val="0"/>
          <w:sz w:val="22"/>
          <w:szCs w:val="22"/>
          <w:lang w:eastAsia="en-US"/>
        </w:rPr>
        <w:t>. An automated two-dimensional form registration method for osteological pair-matching. Journal of Forensic Sciences 2018. (In Press)</w:t>
      </w:r>
    </w:p>
    <w:p w:rsidR="004C6504" w:rsidRPr="009678D8" w:rsidRDefault="004C251C" w:rsidP="006C195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sidRPr="009678D8">
        <w:rPr>
          <w:rFonts w:ascii="Calibri" w:eastAsia="Times New Roman" w:hAnsi="Calibri" w:cs="Calibri"/>
          <w:color w:val="000000" w:themeColor="text1"/>
          <w:kern w:val="0"/>
          <w:sz w:val="22"/>
          <w:szCs w:val="22"/>
          <w:lang w:eastAsia="en-US"/>
        </w:rPr>
        <w:t xml:space="preserve">Adams BJ, Byrd JE. </w:t>
      </w:r>
      <w:proofErr w:type="spellStart"/>
      <w:r w:rsidRPr="009678D8">
        <w:rPr>
          <w:rFonts w:ascii="Calibri" w:eastAsia="Times New Roman" w:hAnsi="Calibri" w:cs="Calibri"/>
          <w:color w:val="000000" w:themeColor="text1"/>
          <w:kern w:val="0"/>
          <w:sz w:val="22"/>
          <w:szCs w:val="22"/>
          <w:lang w:eastAsia="en-US"/>
        </w:rPr>
        <w:t>Interobserver</w:t>
      </w:r>
      <w:proofErr w:type="spellEnd"/>
      <w:r w:rsidRPr="009678D8">
        <w:rPr>
          <w:rFonts w:ascii="Calibri" w:eastAsia="Times New Roman" w:hAnsi="Calibri" w:cs="Calibri"/>
          <w:color w:val="000000" w:themeColor="text1"/>
          <w:kern w:val="0"/>
          <w:sz w:val="22"/>
          <w:szCs w:val="22"/>
          <w:lang w:eastAsia="en-US"/>
        </w:rPr>
        <w:t xml:space="preserve"> variation of selected postcranial skeletal measurements. Journal of Forensic Science</w:t>
      </w:r>
      <w:r w:rsidR="00B529DD" w:rsidRPr="009678D8">
        <w:rPr>
          <w:rFonts w:ascii="Calibri" w:eastAsia="Times New Roman" w:hAnsi="Calibri" w:cs="Calibri"/>
          <w:color w:val="000000" w:themeColor="text1"/>
          <w:kern w:val="0"/>
          <w:sz w:val="22"/>
          <w:szCs w:val="22"/>
          <w:lang w:eastAsia="en-US"/>
        </w:rPr>
        <w:t>s</w:t>
      </w:r>
      <w:r w:rsidRPr="009678D8">
        <w:rPr>
          <w:rFonts w:ascii="Calibri" w:eastAsia="Times New Roman" w:hAnsi="Calibri" w:cs="Calibri"/>
          <w:color w:val="000000" w:themeColor="text1"/>
          <w:kern w:val="0"/>
          <w:sz w:val="22"/>
          <w:szCs w:val="22"/>
          <w:lang w:eastAsia="en-US"/>
        </w:rPr>
        <w:t xml:space="preserve"> </w:t>
      </w:r>
      <w:proofErr w:type="gramStart"/>
      <w:r w:rsidRPr="009678D8">
        <w:rPr>
          <w:rFonts w:ascii="Calibri" w:eastAsia="Times New Roman" w:hAnsi="Calibri" w:cs="Calibri"/>
          <w:color w:val="000000" w:themeColor="text1"/>
          <w:kern w:val="0"/>
          <w:sz w:val="22"/>
          <w:szCs w:val="22"/>
          <w:lang w:eastAsia="en-US"/>
        </w:rPr>
        <w:t>2002;47:1193</w:t>
      </w:r>
      <w:proofErr w:type="gramEnd"/>
      <w:r w:rsidRPr="009678D8">
        <w:rPr>
          <w:rFonts w:ascii="Calibri" w:eastAsia="Times New Roman" w:hAnsi="Calibri" w:cs="Calibri"/>
          <w:color w:val="000000" w:themeColor="text1"/>
          <w:kern w:val="0"/>
          <w:sz w:val="22"/>
          <w:szCs w:val="22"/>
          <w:lang w:eastAsia="en-US"/>
        </w:rPr>
        <w:t>-202.</w:t>
      </w:r>
    </w:p>
    <w:p w:rsidR="004C6504" w:rsidRDefault="004C251C" w:rsidP="006C195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sidRPr="009678D8">
        <w:rPr>
          <w:rFonts w:ascii="Calibri" w:eastAsia="Times New Roman" w:hAnsi="Calibri" w:cs="Calibri"/>
          <w:color w:val="000000" w:themeColor="text1"/>
          <w:kern w:val="0"/>
          <w:sz w:val="22"/>
          <w:szCs w:val="22"/>
          <w:lang w:eastAsia="en-US"/>
        </w:rPr>
        <w:t>Adams BJ, Byrd JE. Resolution of small-scale commingling: a case report from the Vietnam war. Forensic Science International 2006;156-63-9</w:t>
      </w:r>
      <w:r w:rsidR="00C9192F">
        <w:rPr>
          <w:rFonts w:ascii="Calibri" w:eastAsia="Times New Roman" w:hAnsi="Calibri" w:cs="Calibri"/>
          <w:color w:val="000000" w:themeColor="text1"/>
          <w:kern w:val="0"/>
          <w:sz w:val="22"/>
          <w:szCs w:val="22"/>
          <w:lang w:eastAsia="en-US"/>
        </w:rPr>
        <w:t>.</w:t>
      </w:r>
    </w:p>
    <w:p w:rsidR="00C9192F" w:rsidRPr="009678D8" w:rsidRDefault="00C9192F" w:rsidP="006C195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proofErr w:type="spellStart"/>
      <w:r>
        <w:rPr>
          <w:rFonts w:ascii="Calibri" w:eastAsia="Times New Roman" w:hAnsi="Calibri" w:cs="Calibri"/>
          <w:color w:val="000000" w:themeColor="text1"/>
          <w:kern w:val="0"/>
          <w:sz w:val="22"/>
          <w:szCs w:val="22"/>
          <w:lang w:eastAsia="en-US"/>
        </w:rPr>
        <w:t>Anastopoulou</w:t>
      </w:r>
      <w:proofErr w:type="spellEnd"/>
      <w:r>
        <w:rPr>
          <w:rFonts w:ascii="Calibri" w:eastAsia="Times New Roman" w:hAnsi="Calibri" w:cs="Calibri"/>
          <w:color w:val="000000" w:themeColor="text1"/>
          <w:kern w:val="0"/>
          <w:sz w:val="22"/>
          <w:szCs w:val="22"/>
          <w:lang w:eastAsia="en-US"/>
        </w:rPr>
        <w:t xml:space="preserve"> I, </w:t>
      </w:r>
      <w:proofErr w:type="spellStart"/>
      <w:r>
        <w:rPr>
          <w:rFonts w:ascii="Calibri" w:eastAsia="Times New Roman" w:hAnsi="Calibri" w:cs="Calibri"/>
          <w:color w:val="000000" w:themeColor="text1"/>
          <w:kern w:val="0"/>
          <w:sz w:val="22"/>
          <w:szCs w:val="22"/>
          <w:lang w:eastAsia="en-US"/>
        </w:rPr>
        <w:t>Karakostis</w:t>
      </w:r>
      <w:proofErr w:type="spellEnd"/>
      <w:r>
        <w:rPr>
          <w:rFonts w:ascii="Calibri" w:eastAsia="Times New Roman" w:hAnsi="Calibri" w:cs="Calibri"/>
          <w:color w:val="000000" w:themeColor="text1"/>
          <w:kern w:val="0"/>
          <w:sz w:val="22"/>
          <w:szCs w:val="22"/>
          <w:lang w:eastAsia="en-US"/>
        </w:rPr>
        <w:t xml:space="preserve"> FA, </w:t>
      </w:r>
      <w:proofErr w:type="spellStart"/>
      <w:r>
        <w:rPr>
          <w:rFonts w:ascii="Calibri" w:eastAsia="Times New Roman" w:hAnsi="Calibri" w:cs="Calibri"/>
          <w:color w:val="000000" w:themeColor="text1"/>
          <w:kern w:val="0"/>
          <w:sz w:val="22"/>
          <w:szCs w:val="22"/>
          <w:lang w:eastAsia="en-US"/>
        </w:rPr>
        <w:t>Borrini</w:t>
      </w:r>
      <w:proofErr w:type="spellEnd"/>
      <w:r>
        <w:rPr>
          <w:rFonts w:ascii="Calibri" w:eastAsia="Times New Roman" w:hAnsi="Calibri" w:cs="Calibri"/>
          <w:color w:val="000000" w:themeColor="text1"/>
          <w:kern w:val="0"/>
          <w:sz w:val="22"/>
          <w:szCs w:val="22"/>
          <w:lang w:eastAsia="en-US"/>
        </w:rPr>
        <w:t xml:space="preserve"> M, </w:t>
      </w:r>
      <w:proofErr w:type="spellStart"/>
      <w:r>
        <w:rPr>
          <w:rFonts w:ascii="Calibri" w:eastAsia="Times New Roman" w:hAnsi="Calibri" w:cs="Calibri"/>
          <w:color w:val="000000" w:themeColor="text1"/>
          <w:kern w:val="0"/>
          <w:sz w:val="22"/>
          <w:szCs w:val="22"/>
          <w:lang w:eastAsia="en-US"/>
        </w:rPr>
        <w:t>Moraitis</w:t>
      </w:r>
      <w:proofErr w:type="spellEnd"/>
      <w:r>
        <w:rPr>
          <w:rFonts w:ascii="Calibri" w:eastAsia="Times New Roman" w:hAnsi="Calibri" w:cs="Calibri"/>
          <w:color w:val="000000" w:themeColor="text1"/>
          <w:kern w:val="0"/>
          <w:sz w:val="22"/>
          <w:szCs w:val="22"/>
          <w:lang w:eastAsia="en-US"/>
        </w:rPr>
        <w:t xml:space="preserve"> K. A statistical method for </w:t>
      </w:r>
      <w:proofErr w:type="spellStart"/>
      <w:r>
        <w:rPr>
          <w:rFonts w:ascii="Calibri" w:eastAsia="Times New Roman" w:hAnsi="Calibri" w:cs="Calibri"/>
          <w:color w:val="000000" w:themeColor="text1"/>
          <w:kern w:val="0"/>
          <w:sz w:val="22"/>
          <w:szCs w:val="22"/>
          <w:lang w:eastAsia="en-US"/>
        </w:rPr>
        <w:t>reassociating</w:t>
      </w:r>
      <w:proofErr w:type="spellEnd"/>
      <w:r>
        <w:rPr>
          <w:rFonts w:ascii="Calibri" w:eastAsia="Times New Roman" w:hAnsi="Calibri" w:cs="Calibri"/>
          <w:color w:val="000000" w:themeColor="text1"/>
          <w:kern w:val="0"/>
          <w:sz w:val="22"/>
          <w:szCs w:val="22"/>
          <w:lang w:eastAsia="en-US"/>
        </w:rPr>
        <w:t xml:space="preserve"> human </w:t>
      </w:r>
      <w:proofErr w:type="spellStart"/>
      <w:r>
        <w:rPr>
          <w:rFonts w:ascii="Calibri" w:eastAsia="Times New Roman" w:hAnsi="Calibri" w:cs="Calibri"/>
          <w:color w:val="000000" w:themeColor="text1"/>
          <w:kern w:val="0"/>
          <w:sz w:val="22"/>
          <w:szCs w:val="22"/>
          <w:lang w:eastAsia="en-US"/>
        </w:rPr>
        <w:t>tali</w:t>
      </w:r>
      <w:proofErr w:type="spellEnd"/>
      <w:r>
        <w:rPr>
          <w:rFonts w:ascii="Calibri" w:eastAsia="Times New Roman" w:hAnsi="Calibri" w:cs="Calibri"/>
          <w:color w:val="000000" w:themeColor="text1"/>
          <w:kern w:val="0"/>
          <w:sz w:val="22"/>
          <w:szCs w:val="22"/>
          <w:lang w:eastAsia="en-US"/>
        </w:rPr>
        <w:t xml:space="preserve"> and calcanei from a commingled context. Journal of Forensic Sciences 2017. (In Press)</w:t>
      </w:r>
    </w:p>
    <w:p w:rsidR="004C251C" w:rsidRPr="009678D8" w:rsidRDefault="004C251C"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sidRPr="009678D8">
        <w:rPr>
          <w:rFonts w:ascii="Calibri" w:eastAsia="Times New Roman" w:hAnsi="Calibri" w:cs="Calibri"/>
          <w:color w:val="000000" w:themeColor="text1"/>
          <w:sz w:val="22"/>
          <w:szCs w:val="22"/>
        </w:rPr>
        <w:t xml:space="preserve">Byrd JE (2008). Models and methods for </w:t>
      </w:r>
      <w:proofErr w:type="spellStart"/>
      <w:r w:rsidRPr="009678D8">
        <w:rPr>
          <w:rFonts w:ascii="Calibri" w:eastAsia="Times New Roman" w:hAnsi="Calibri" w:cs="Calibri"/>
          <w:color w:val="000000" w:themeColor="text1"/>
          <w:sz w:val="22"/>
          <w:szCs w:val="22"/>
        </w:rPr>
        <w:t>osteometric</w:t>
      </w:r>
      <w:proofErr w:type="spellEnd"/>
      <w:r w:rsidRPr="009678D8">
        <w:rPr>
          <w:rFonts w:ascii="Calibri" w:eastAsia="Times New Roman" w:hAnsi="Calibri" w:cs="Calibri"/>
          <w:color w:val="000000" w:themeColor="text1"/>
          <w:sz w:val="22"/>
          <w:szCs w:val="22"/>
        </w:rPr>
        <w:t xml:space="preserve"> sorting.  In Recovery, Analysis, and Identification of Commingled Human Remains, edited by B.J. Adams and J.E. Byrd. Pp. 1992</w:t>
      </w:r>
      <w:r w:rsidR="00C9192F">
        <w:rPr>
          <w:rFonts w:ascii="Calibri" w:eastAsia="Times New Roman" w:hAnsi="Calibri" w:cs="Calibri"/>
          <w:color w:val="000000" w:themeColor="text1"/>
          <w:sz w:val="22"/>
          <w:szCs w:val="22"/>
        </w:rPr>
        <w:t>;</w:t>
      </w:r>
      <w:r w:rsidRPr="009678D8">
        <w:rPr>
          <w:rFonts w:ascii="Calibri" w:eastAsia="Times New Roman" w:hAnsi="Calibri" w:cs="Calibri"/>
          <w:color w:val="000000" w:themeColor="text1"/>
          <w:sz w:val="22"/>
          <w:szCs w:val="22"/>
        </w:rPr>
        <w:t xml:space="preserve">20.  Humana Press, New Jersey. </w:t>
      </w:r>
    </w:p>
    <w:p w:rsidR="004C251C" w:rsidRDefault="004C251C"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sidRPr="009678D8">
        <w:rPr>
          <w:rFonts w:ascii="Calibri" w:eastAsia="Times New Roman" w:hAnsi="Calibri" w:cs="Calibri"/>
          <w:color w:val="000000" w:themeColor="text1"/>
          <w:sz w:val="22"/>
          <w:szCs w:val="22"/>
        </w:rPr>
        <w:lastRenderedPageBreak/>
        <w:t xml:space="preserve">Byrd JE, Adams BJ (2003). </w:t>
      </w:r>
      <w:proofErr w:type="spellStart"/>
      <w:r w:rsidRPr="009678D8">
        <w:rPr>
          <w:rFonts w:ascii="Calibri" w:eastAsia="Times New Roman" w:hAnsi="Calibri" w:cs="Calibri"/>
          <w:color w:val="000000" w:themeColor="text1"/>
          <w:sz w:val="22"/>
          <w:szCs w:val="22"/>
        </w:rPr>
        <w:t>Osteometric</w:t>
      </w:r>
      <w:proofErr w:type="spellEnd"/>
      <w:r w:rsidRPr="009678D8">
        <w:rPr>
          <w:rFonts w:ascii="Calibri" w:eastAsia="Times New Roman" w:hAnsi="Calibri" w:cs="Calibri"/>
          <w:color w:val="000000" w:themeColor="text1"/>
          <w:sz w:val="22"/>
          <w:szCs w:val="22"/>
        </w:rPr>
        <w:t xml:space="preserve"> sorting of commingled human remains. Journal of Forensic Sciences, 48(4):1-8. Byrd JE, Adams BJ (2015). Updated measurements for </w:t>
      </w:r>
      <w:proofErr w:type="spellStart"/>
      <w:r w:rsidRPr="009678D8">
        <w:rPr>
          <w:rFonts w:ascii="Calibri" w:eastAsia="Times New Roman" w:hAnsi="Calibri" w:cs="Calibri"/>
          <w:color w:val="000000" w:themeColor="text1"/>
          <w:sz w:val="22"/>
          <w:szCs w:val="22"/>
        </w:rPr>
        <w:t>osteometric</w:t>
      </w:r>
      <w:proofErr w:type="spellEnd"/>
      <w:r w:rsidRPr="009678D8">
        <w:rPr>
          <w:rFonts w:ascii="Calibri" w:eastAsia="Times New Roman" w:hAnsi="Calibri" w:cs="Calibri"/>
          <w:color w:val="000000" w:themeColor="text1"/>
          <w:sz w:val="22"/>
          <w:szCs w:val="22"/>
        </w:rPr>
        <w:t xml:space="preserve"> sorting.  DPAA CIL document, dated 16 December 2015. </w:t>
      </w:r>
    </w:p>
    <w:p w:rsidR="00880943" w:rsidRPr="009678D8" w:rsidRDefault="00880943"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Pr>
          <w:rFonts w:ascii="Calibri" w:eastAsia="Times New Roman" w:hAnsi="Calibri" w:cs="Calibri"/>
          <w:color w:val="000000" w:themeColor="text1"/>
          <w:sz w:val="22"/>
          <w:szCs w:val="22"/>
        </w:rPr>
        <w:t xml:space="preserve">Chew KR. The use of </w:t>
      </w:r>
      <w:proofErr w:type="spellStart"/>
      <w:r>
        <w:rPr>
          <w:rFonts w:ascii="Calibri" w:eastAsia="Times New Roman" w:hAnsi="Calibri" w:cs="Calibri"/>
          <w:color w:val="000000" w:themeColor="text1"/>
          <w:sz w:val="22"/>
          <w:szCs w:val="22"/>
        </w:rPr>
        <w:t>osteometric</w:t>
      </w:r>
      <w:proofErr w:type="spellEnd"/>
      <w:r>
        <w:rPr>
          <w:rFonts w:ascii="Calibri" w:eastAsia="Times New Roman" w:hAnsi="Calibri" w:cs="Calibri"/>
          <w:color w:val="000000" w:themeColor="text1"/>
          <w:sz w:val="22"/>
          <w:szCs w:val="22"/>
        </w:rPr>
        <w:t xml:space="preserve"> sorting techniques to aid in the resolution of a large scale commingling: the </w:t>
      </w:r>
      <w:proofErr w:type="spellStart"/>
      <w:r>
        <w:rPr>
          <w:rFonts w:ascii="Calibri" w:eastAsia="Times New Roman" w:hAnsi="Calibri" w:cs="Calibri"/>
          <w:color w:val="000000" w:themeColor="text1"/>
          <w:sz w:val="22"/>
          <w:szCs w:val="22"/>
        </w:rPr>
        <w:t>piggot</w:t>
      </w:r>
      <w:proofErr w:type="spellEnd"/>
      <w:r>
        <w:rPr>
          <w:rFonts w:ascii="Calibri" w:eastAsia="Times New Roman" w:hAnsi="Calibri" w:cs="Calibri"/>
          <w:color w:val="000000" w:themeColor="text1"/>
          <w:sz w:val="22"/>
          <w:szCs w:val="22"/>
        </w:rPr>
        <w:t xml:space="preserve"> ossuary site. Master’s Thesis, Raleigh, NC: North Carolina State Un</w:t>
      </w:r>
      <w:r w:rsidR="00C9192F">
        <w:rPr>
          <w:rFonts w:ascii="Calibri" w:eastAsia="Times New Roman" w:hAnsi="Calibri" w:cs="Calibri"/>
          <w:color w:val="000000" w:themeColor="text1"/>
          <w:sz w:val="22"/>
          <w:szCs w:val="22"/>
        </w:rPr>
        <w:t>iversity</w:t>
      </w:r>
      <w:r>
        <w:rPr>
          <w:rFonts w:ascii="Calibri" w:eastAsia="Times New Roman" w:hAnsi="Calibri" w:cs="Calibri"/>
          <w:color w:val="000000" w:themeColor="text1"/>
          <w:sz w:val="22"/>
          <w:szCs w:val="22"/>
        </w:rPr>
        <w:t xml:space="preserve"> 2014.</w:t>
      </w:r>
    </w:p>
    <w:p w:rsidR="004C251C" w:rsidRDefault="004C251C"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sidRPr="009678D8">
        <w:rPr>
          <w:rFonts w:ascii="Calibri" w:eastAsia="Times New Roman" w:hAnsi="Calibri" w:cs="Calibri"/>
          <w:color w:val="000000" w:themeColor="text1"/>
          <w:sz w:val="22"/>
          <w:szCs w:val="22"/>
        </w:rPr>
        <w:t xml:space="preserve">Dwight T (1905). The size of the articular surfaces of the long bones as characteristics of sex; an anthropological study. American Journal of Anatomy, 4: 19-32. </w:t>
      </w:r>
    </w:p>
    <w:p w:rsidR="000B5F16" w:rsidRPr="009678D8" w:rsidRDefault="000B5F16"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Pr>
          <w:rFonts w:ascii="Calibri" w:eastAsia="Times New Roman" w:hAnsi="Calibri" w:cs="Calibri"/>
          <w:color w:val="000000" w:themeColor="text1"/>
          <w:sz w:val="22"/>
          <w:szCs w:val="22"/>
        </w:rPr>
        <w:t xml:space="preserve">Ericka N, Abbe L. A case of commingled remains from rural South Africa. </w:t>
      </w:r>
      <w:r w:rsidR="00241F76">
        <w:rPr>
          <w:rFonts w:ascii="Calibri" w:eastAsia="Times New Roman" w:hAnsi="Calibri" w:cs="Calibri"/>
          <w:color w:val="000000" w:themeColor="text1"/>
          <w:sz w:val="22"/>
          <w:szCs w:val="22"/>
        </w:rPr>
        <w:t>Forensic Science International 2005;151(2-3):201-206.</w:t>
      </w:r>
    </w:p>
    <w:p w:rsidR="004101F3" w:rsidRPr="009678D8" w:rsidRDefault="004101F3" w:rsidP="006C195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sidRPr="009678D8">
        <w:rPr>
          <w:rFonts w:ascii="Calibri" w:eastAsia="Times New Roman" w:hAnsi="Calibri" w:cs="Calibri"/>
          <w:color w:val="000000" w:themeColor="text1"/>
          <w:kern w:val="0"/>
          <w:sz w:val="22"/>
          <w:szCs w:val="22"/>
          <w:lang w:eastAsia="en-US"/>
        </w:rPr>
        <w:t xml:space="preserve">Finlayson JE, </w:t>
      </w:r>
      <w:proofErr w:type="spellStart"/>
      <w:r w:rsidRPr="009678D8">
        <w:rPr>
          <w:rFonts w:ascii="Calibri" w:eastAsia="Times New Roman" w:hAnsi="Calibri" w:cs="Calibri"/>
          <w:color w:val="000000" w:themeColor="text1"/>
          <w:kern w:val="0"/>
          <w:sz w:val="22"/>
          <w:szCs w:val="22"/>
          <w:lang w:eastAsia="en-US"/>
        </w:rPr>
        <w:t>Bartelink</w:t>
      </w:r>
      <w:proofErr w:type="spellEnd"/>
      <w:r w:rsidRPr="009678D8">
        <w:rPr>
          <w:rFonts w:ascii="Calibri" w:eastAsia="Times New Roman" w:hAnsi="Calibri" w:cs="Calibri"/>
          <w:color w:val="000000" w:themeColor="text1"/>
          <w:kern w:val="0"/>
          <w:sz w:val="22"/>
          <w:szCs w:val="22"/>
          <w:lang w:eastAsia="en-US"/>
        </w:rPr>
        <w:t xml:space="preserve"> EJ, </w:t>
      </w:r>
      <w:proofErr w:type="spellStart"/>
      <w:r w:rsidRPr="009678D8">
        <w:rPr>
          <w:rFonts w:ascii="Calibri" w:eastAsia="Times New Roman" w:hAnsi="Calibri" w:cs="Calibri"/>
          <w:color w:val="000000" w:themeColor="text1"/>
          <w:kern w:val="0"/>
          <w:sz w:val="22"/>
          <w:szCs w:val="22"/>
          <w:lang w:eastAsia="en-US"/>
        </w:rPr>
        <w:t>Perrone</w:t>
      </w:r>
      <w:proofErr w:type="spellEnd"/>
      <w:r w:rsidRPr="009678D8">
        <w:rPr>
          <w:rFonts w:ascii="Calibri" w:eastAsia="Times New Roman" w:hAnsi="Calibri" w:cs="Calibri"/>
          <w:color w:val="000000" w:themeColor="text1"/>
          <w:kern w:val="0"/>
          <w:sz w:val="22"/>
          <w:szCs w:val="22"/>
          <w:lang w:eastAsia="en-US"/>
        </w:rPr>
        <w:t xml:space="preserve"> A, Dalton K. Multimethod resolution of a small scale case of commingling. Journal of Forensic Science</w:t>
      </w:r>
      <w:r w:rsidR="00B529DD" w:rsidRPr="009678D8">
        <w:rPr>
          <w:rFonts w:ascii="Calibri" w:eastAsia="Times New Roman" w:hAnsi="Calibri" w:cs="Calibri"/>
          <w:color w:val="000000" w:themeColor="text1"/>
          <w:kern w:val="0"/>
          <w:sz w:val="22"/>
          <w:szCs w:val="22"/>
          <w:lang w:eastAsia="en-US"/>
        </w:rPr>
        <w:t>s</w:t>
      </w:r>
      <w:r w:rsidRPr="009678D8">
        <w:rPr>
          <w:rFonts w:ascii="Calibri" w:eastAsia="Times New Roman" w:hAnsi="Calibri" w:cs="Calibri"/>
          <w:color w:val="000000" w:themeColor="text1"/>
          <w:kern w:val="0"/>
          <w:sz w:val="22"/>
          <w:szCs w:val="22"/>
          <w:lang w:eastAsia="en-US"/>
        </w:rPr>
        <w:t xml:space="preserve"> 2016.</w:t>
      </w:r>
    </w:p>
    <w:p w:rsidR="004101F3" w:rsidRDefault="004101F3" w:rsidP="006C195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proofErr w:type="spellStart"/>
      <w:r w:rsidRPr="009678D8">
        <w:rPr>
          <w:rFonts w:ascii="Calibri" w:eastAsia="Times New Roman" w:hAnsi="Calibri" w:cs="Calibri"/>
          <w:color w:val="000000" w:themeColor="text1"/>
          <w:kern w:val="0"/>
          <w:sz w:val="22"/>
          <w:szCs w:val="22"/>
          <w:lang w:eastAsia="en-US"/>
        </w:rPr>
        <w:t>Garrido-Varas</w:t>
      </w:r>
      <w:proofErr w:type="spellEnd"/>
      <w:r w:rsidRPr="009678D8">
        <w:rPr>
          <w:rFonts w:ascii="Calibri" w:eastAsia="Times New Roman" w:hAnsi="Calibri" w:cs="Calibri"/>
          <w:color w:val="000000" w:themeColor="text1"/>
          <w:kern w:val="0"/>
          <w:sz w:val="22"/>
          <w:szCs w:val="22"/>
          <w:lang w:eastAsia="en-US"/>
        </w:rPr>
        <w:t xml:space="preserve"> C, </w:t>
      </w:r>
      <w:proofErr w:type="spellStart"/>
      <w:r w:rsidRPr="009678D8">
        <w:rPr>
          <w:rFonts w:ascii="Calibri" w:eastAsia="Times New Roman" w:hAnsi="Calibri" w:cs="Calibri"/>
          <w:color w:val="000000" w:themeColor="text1"/>
          <w:kern w:val="0"/>
          <w:sz w:val="22"/>
          <w:szCs w:val="22"/>
          <w:lang w:eastAsia="en-US"/>
        </w:rPr>
        <w:t>Rathnasinghe</w:t>
      </w:r>
      <w:proofErr w:type="spellEnd"/>
      <w:r w:rsidRPr="009678D8">
        <w:rPr>
          <w:rFonts w:ascii="Calibri" w:eastAsia="Times New Roman" w:hAnsi="Calibri" w:cs="Calibri"/>
          <w:color w:val="000000" w:themeColor="text1"/>
          <w:kern w:val="0"/>
          <w:sz w:val="22"/>
          <w:szCs w:val="22"/>
          <w:lang w:eastAsia="en-US"/>
        </w:rPr>
        <w:t xml:space="preserve"> R, Thompson T, </w:t>
      </w:r>
      <w:proofErr w:type="spellStart"/>
      <w:r w:rsidRPr="009678D8">
        <w:rPr>
          <w:rFonts w:ascii="Calibri" w:eastAsia="Times New Roman" w:hAnsi="Calibri" w:cs="Calibri"/>
          <w:color w:val="000000" w:themeColor="text1"/>
          <w:kern w:val="0"/>
          <w:sz w:val="22"/>
          <w:szCs w:val="22"/>
          <w:lang w:eastAsia="en-US"/>
        </w:rPr>
        <w:t>Savriama</w:t>
      </w:r>
      <w:proofErr w:type="spellEnd"/>
      <w:r w:rsidRPr="009678D8">
        <w:rPr>
          <w:rFonts w:ascii="Calibri" w:eastAsia="Times New Roman" w:hAnsi="Calibri" w:cs="Calibri"/>
          <w:color w:val="000000" w:themeColor="text1"/>
          <w:kern w:val="0"/>
          <w:sz w:val="22"/>
          <w:szCs w:val="22"/>
          <w:lang w:eastAsia="en-US"/>
        </w:rPr>
        <w:t xml:space="preserve"> Y. A new method to pair-match metacarpals using bilateral symmetry and shape analysis. Journal of Forensic Science</w:t>
      </w:r>
      <w:r w:rsidR="00B529DD" w:rsidRPr="009678D8">
        <w:rPr>
          <w:rFonts w:ascii="Calibri" w:eastAsia="Times New Roman" w:hAnsi="Calibri" w:cs="Calibri"/>
          <w:color w:val="000000" w:themeColor="text1"/>
          <w:kern w:val="0"/>
          <w:sz w:val="22"/>
          <w:szCs w:val="22"/>
          <w:lang w:eastAsia="en-US"/>
        </w:rPr>
        <w:t>s</w:t>
      </w:r>
      <w:r w:rsidRPr="009678D8">
        <w:rPr>
          <w:rFonts w:ascii="Calibri" w:eastAsia="Times New Roman" w:hAnsi="Calibri" w:cs="Calibri"/>
          <w:color w:val="000000" w:themeColor="text1"/>
          <w:kern w:val="0"/>
          <w:sz w:val="22"/>
          <w:szCs w:val="22"/>
          <w:lang w:eastAsia="en-US"/>
        </w:rPr>
        <w:t xml:space="preserve"> </w:t>
      </w:r>
      <w:proofErr w:type="gramStart"/>
      <w:r w:rsidRPr="009678D8">
        <w:rPr>
          <w:rFonts w:ascii="Calibri" w:eastAsia="Times New Roman" w:hAnsi="Calibri" w:cs="Calibri"/>
          <w:color w:val="000000" w:themeColor="text1"/>
          <w:kern w:val="0"/>
          <w:sz w:val="22"/>
          <w:szCs w:val="22"/>
          <w:lang w:eastAsia="en-US"/>
        </w:rPr>
        <w:t>2015;60:118</w:t>
      </w:r>
      <w:proofErr w:type="gramEnd"/>
      <w:r w:rsidRPr="009678D8">
        <w:rPr>
          <w:rFonts w:ascii="Calibri" w:eastAsia="Times New Roman" w:hAnsi="Calibri" w:cs="Calibri"/>
          <w:color w:val="000000" w:themeColor="text1"/>
          <w:kern w:val="0"/>
          <w:sz w:val="22"/>
          <w:szCs w:val="22"/>
          <w:lang w:eastAsia="en-US"/>
        </w:rPr>
        <w:t>-123.</w:t>
      </w:r>
    </w:p>
    <w:p w:rsidR="00F17FB1" w:rsidRDefault="00F17FB1" w:rsidP="006C195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proofErr w:type="spellStart"/>
      <w:r>
        <w:rPr>
          <w:rFonts w:ascii="Calibri" w:eastAsia="Times New Roman" w:hAnsi="Calibri" w:cs="Calibri"/>
          <w:color w:val="000000" w:themeColor="text1"/>
          <w:kern w:val="0"/>
          <w:sz w:val="22"/>
          <w:szCs w:val="22"/>
          <w:lang w:eastAsia="en-US"/>
        </w:rPr>
        <w:t>Genoves</w:t>
      </w:r>
      <w:proofErr w:type="spellEnd"/>
      <w:r>
        <w:rPr>
          <w:rFonts w:ascii="Calibri" w:eastAsia="Times New Roman" w:hAnsi="Calibri" w:cs="Calibri"/>
          <w:color w:val="000000" w:themeColor="text1"/>
          <w:kern w:val="0"/>
          <w:sz w:val="22"/>
          <w:szCs w:val="22"/>
          <w:lang w:eastAsia="en-US"/>
        </w:rPr>
        <w:t xml:space="preserve"> S. Proportionality of the long bones and their relation to stature among Mesoamericans. American Journal of Physical Anthropology 1967;26(1):67-77.</w:t>
      </w:r>
    </w:p>
    <w:p w:rsidR="00D7093A" w:rsidRPr="009678D8" w:rsidRDefault="00D7093A" w:rsidP="006C195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Pr>
          <w:rFonts w:ascii="Calibri" w:eastAsia="Times New Roman" w:hAnsi="Calibri" w:cs="Calibri"/>
          <w:color w:val="000000" w:themeColor="text1"/>
          <w:kern w:val="0"/>
          <w:sz w:val="22"/>
          <w:szCs w:val="22"/>
          <w:lang w:eastAsia="en-US"/>
        </w:rPr>
        <w:t xml:space="preserve">Giles E and </w:t>
      </w:r>
      <w:proofErr w:type="spellStart"/>
      <w:r>
        <w:rPr>
          <w:rFonts w:ascii="Calibri" w:eastAsia="Times New Roman" w:hAnsi="Calibri" w:cs="Calibri"/>
          <w:color w:val="000000" w:themeColor="text1"/>
          <w:kern w:val="0"/>
          <w:sz w:val="22"/>
          <w:szCs w:val="22"/>
          <w:lang w:eastAsia="en-US"/>
        </w:rPr>
        <w:t>Klepinger</w:t>
      </w:r>
      <w:proofErr w:type="spellEnd"/>
      <w:r>
        <w:rPr>
          <w:rFonts w:ascii="Calibri" w:eastAsia="Times New Roman" w:hAnsi="Calibri" w:cs="Calibri"/>
          <w:color w:val="000000" w:themeColor="text1"/>
          <w:kern w:val="0"/>
          <w:sz w:val="22"/>
          <w:szCs w:val="22"/>
          <w:lang w:eastAsia="en-US"/>
        </w:rPr>
        <w:t xml:space="preserve"> LL. Confidence intervals for estimates based on linear regression in forensic anthropology. Journal of Forensic Sciences 198</w:t>
      </w:r>
      <w:r w:rsidR="00880943">
        <w:rPr>
          <w:rFonts w:ascii="Calibri" w:eastAsia="Times New Roman" w:hAnsi="Calibri" w:cs="Calibri"/>
          <w:color w:val="000000" w:themeColor="text1"/>
          <w:kern w:val="0"/>
          <w:sz w:val="22"/>
          <w:szCs w:val="22"/>
          <w:lang w:eastAsia="en-US"/>
        </w:rPr>
        <w:t>8</w:t>
      </w:r>
      <w:r>
        <w:rPr>
          <w:rFonts w:ascii="Calibri" w:eastAsia="Times New Roman" w:hAnsi="Calibri" w:cs="Calibri"/>
          <w:color w:val="000000" w:themeColor="text1"/>
          <w:kern w:val="0"/>
          <w:sz w:val="22"/>
          <w:szCs w:val="22"/>
          <w:lang w:eastAsia="en-US"/>
        </w:rPr>
        <w:t>;88(5):1218-22.</w:t>
      </w:r>
    </w:p>
    <w:p w:rsidR="004C251C" w:rsidRDefault="004C251C"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proofErr w:type="spellStart"/>
      <w:r w:rsidRPr="009678D8">
        <w:rPr>
          <w:rFonts w:ascii="Calibri" w:eastAsia="Times New Roman" w:hAnsi="Calibri" w:cs="Calibri"/>
          <w:color w:val="000000" w:themeColor="text1"/>
          <w:sz w:val="22"/>
          <w:szCs w:val="22"/>
        </w:rPr>
        <w:t>Hrdlicka</w:t>
      </w:r>
      <w:proofErr w:type="spellEnd"/>
      <w:r w:rsidRPr="009678D8">
        <w:rPr>
          <w:rFonts w:ascii="Calibri" w:eastAsia="Times New Roman" w:hAnsi="Calibri" w:cs="Calibri"/>
          <w:color w:val="000000" w:themeColor="text1"/>
          <w:sz w:val="22"/>
          <w:szCs w:val="22"/>
        </w:rPr>
        <w:t xml:space="preserve"> A (1920). Anthropometry. The </w:t>
      </w:r>
      <w:proofErr w:type="spellStart"/>
      <w:r w:rsidRPr="009678D8">
        <w:rPr>
          <w:rFonts w:ascii="Calibri" w:eastAsia="Times New Roman" w:hAnsi="Calibri" w:cs="Calibri"/>
          <w:color w:val="000000" w:themeColor="text1"/>
          <w:sz w:val="22"/>
          <w:szCs w:val="22"/>
        </w:rPr>
        <w:t>Wistar</w:t>
      </w:r>
      <w:proofErr w:type="spellEnd"/>
      <w:r w:rsidRPr="009678D8">
        <w:rPr>
          <w:rFonts w:ascii="Calibri" w:eastAsia="Times New Roman" w:hAnsi="Calibri" w:cs="Calibri"/>
          <w:color w:val="000000" w:themeColor="text1"/>
          <w:sz w:val="22"/>
          <w:szCs w:val="22"/>
        </w:rPr>
        <w:t xml:space="preserve"> Institute of Anatomy and Biology: Philadelphia. </w:t>
      </w:r>
    </w:p>
    <w:p w:rsidR="004101F3" w:rsidRPr="009678D8" w:rsidRDefault="004101F3" w:rsidP="006C195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proofErr w:type="spellStart"/>
      <w:r w:rsidRPr="009678D8">
        <w:rPr>
          <w:rFonts w:ascii="Calibri" w:eastAsia="Times New Roman" w:hAnsi="Calibri" w:cs="Calibri"/>
          <w:color w:val="000000" w:themeColor="text1"/>
          <w:kern w:val="0"/>
          <w:sz w:val="22"/>
          <w:szCs w:val="22"/>
          <w:lang w:eastAsia="en-US"/>
        </w:rPr>
        <w:lastRenderedPageBreak/>
        <w:t>Karell</w:t>
      </w:r>
      <w:proofErr w:type="spellEnd"/>
      <w:r w:rsidRPr="009678D8">
        <w:rPr>
          <w:rFonts w:ascii="Calibri" w:eastAsia="Times New Roman" w:hAnsi="Calibri" w:cs="Calibri"/>
          <w:color w:val="000000" w:themeColor="text1"/>
          <w:kern w:val="0"/>
          <w:sz w:val="22"/>
          <w:szCs w:val="22"/>
          <w:lang w:eastAsia="en-US"/>
        </w:rPr>
        <w:t xml:space="preserve"> MA, </w:t>
      </w:r>
      <w:proofErr w:type="spellStart"/>
      <w:r w:rsidRPr="009678D8">
        <w:rPr>
          <w:rFonts w:ascii="Calibri" w:eastAsia="Times New Roman" w:hAnsi="Calibri" w:cs="Calibri"/>
          <w:color w:val="000000" w:themeColor="text1"/>
          <w:kern w:val="0"/>
          <w:sz w:val="22"/>
          <w:szCs w:val="22"/>
          <w:lang w:eastAsia="en-US"/>
        </w:rPr>
        <w:t>Langstaff</w:t>
      </w:r>
      <w:proofErr w:type="spellEnd"/>
      <w:r w:rsidRPr="009678D8">
        <w:rPr>
          <w:rFonts w:ascii="Calibri" w:eastAsia="Times New Roman" w:hAnsi="Calibri" w:cs="Calibri"/>
          <w:color w:val="000000" w:themeColor="text1"/>
          <w:kern w:val="0"/>
          <w:sz w:val="22"/>
          <w:szCs w:val="22"/>
          <w:lang w:eastAsia="en-US"/>
        </w:rPr>
        <w:t xml:space="preserve"> HK, </w:t>
      </w:r>
      <w:proofErr w:type="spellStart"/>
      <w:r w:rsidRPr="009678D8">
        <w:rPr>
          <w:rFonts w:ascii="Calibri" w:eastAsia="Times New Roman" w:hAnsi="Calibri" w:cs="Calibri"/>
          <w:color w:val="000000" w:themeColor="text1"/>
          <w:kern w:val="0"/>
          <w:sz w:val="22"/>
          <w:szCs w:val="22"/>
          <w:lang w:eastAsia="en-US"/>
        </w:rPr>
        <w:t>Halazonetis</w:t>
      </w:r>
      <w:proofErr w:type="spellEnd"/>
      <w:r w:rsidRPr="009678D8">
        <w:rPr>
          <w:rFonts w:ascii="Calibri" w:eastAsia="Times New Roman" w:hAnsi="Calibri" w:cs="Calibri"/>
          <w:color w:val="000000" w:themeColor="text1"/>
          <w:kern w:val="0"/>
          <w:sz w:val="22"/>
          <w:szCs w:val="22"/>
          <w:lang w:eastAsia="en-US"/>
        </w:rPr>
        <w:t xml:space="preserve"> DJ, </w:t>
      </w:r>
      <w:proofErr w:type="spellStart"/>
      <w:r w:rsidRPr="009678D8">
        <w:rPr>
          <w:rFonts w:ascii="Calibri" w:eastAsia="Times New Roman" w:hAnsi="Calibri" w:cs="Calibri"/>
          <w:color w:val="000000" w:themeColor="text1"/>
          <w:kern w:val="0"/>
          <w:sz w:val="22"/>
          <w:szCs w:val="22"/>
          <w:lang w:eastAsia="en-US"/>
        </w:rPr>
        <w:t>Minghetti</w:t>
      </w:r>
      <w:proofErr w:type="spellEnd"/>
      <w:r w:rsidRPr="009678D8">
        <w:rPr>
          <w:rFonts w:ascii="Calibri" w:eastAsia="Times New Roman" w:hAnsi="Calibri" w:cs="Calibri"/>
          <w:color w:val="000000" w:themeColor="text1"/>
          <w:kern w:val="0"/>
          <w:sz w:val="22"/>
          <w:szCs w:val="22"/>
          <w:lang w:eastAsia="en-US"/>
        </w:rPr>
        <w:t xml:space="preserve"> C, </w:t>
      </w:r>
      <w:proofErr w:type="spellStart"/>
      <w:r w:rsidRPr="009678D8">
        <w:rPr>
          <w:rFonts w:ascii="Calibri" w:eastAsia="Times New Roman" w:hAnsi="Calibri" w:cs="Calibri"/>
          <w:color w:val="000000" w:themeColor="text1"/>
          <w:kern w:val="0"/>
          <w:sz w:val="22"/>
          <w:szCs w:val="22"/>
          <w:lang w:eastAsia="en-US"/>
        </w:rPr>
        <w:t>Frelat</w:t>
      </w:r>
      <w:proofErr w:type="spellEnd"/>
      <w:r w:rsidRPr="009678D8">
        <w:rPr>
          <w:rFonts w:ascii="Calibri" w:eastAsia="Times New Roman" w:hAnsi="Calibri" w:cs="Calibri"/>
          <w:color w:val="000000" w:themeColor="text1"/>
          <w:kern w:val="0"/>
          <w:sz w:val="22"/>
          <w:szCs w:val="22"/>
          <w:lang w:eastAsia="en-US"/>
        </w:rPr>
        <w:t xml:space="preserve"> M, </w:t>
      </w:r>
      <w:proofErr w:type="spellStart"/>
      <w:r w:rsidRPr="009678D8">
        <w:rPr>
          <w:rFonts w:ascii="Calibri" w:eastAsia="Times New Roman" w:hAnsi="Calibri" w:cs="Calibri"/>
          <w:color w:val="000000" w:themeColor="text1"/>
          <w:kern w:val="0"/>
          <w:sz w:val="22"/>
          <w:szCs w:val="22"/>
          <w:lang w:eastAsia="en-US"/>
        </w:rPr>
        <w:t>Kranioti</w:t>
      </w:r>
      <w:proofErr w:type="spellEnd"/>
      <w:r w:rsidRPr="009678D8">
        <w:rPr>
          <w:rFonts w:ascii="Calibri" w:eastAsia="Times New Roman" w:hAnsi="Calibri" w:cs="Calibri"/>
          <w:color w:val="000000" w:themeColor="text1"/>
          <w:kern w:val="0"/>
          <w:sz w:val="22"/>
          <w:szCs w:val="22"/>
          <w:lang w:eastAsia="en-US"/>
        </w:rPr>
        <w:t xml:space="preserve"> EF. A novel method for pair-matching using three-dimensional digital models of bone: mesh-to-mesh value comparison. International Journal of Legal Medicine </w:t>
      </w:r>
      <w:proofErr w:type="gramStart"/>
      <w:r w:rsidRPr="009678D8">
        <w:rPr>
          <w:rFonts w:ascii="Calibri" w:eastAsia="Times New Roman" w:hAnsi="Calibri" w:cs="Calibri"/>
          <w:color w:val="000000" w:themeColor="text1"/>
          <w:kern w:val="0"/>
          <w:sz w:val="22"/>
          <w:szCs w:val="22"/>
          <w:lang w:eastAsia="en-US"/>
        </w:rPr>
        <w:t>2016;130:1315</w:t>
      </w:r>
      <w:proofErr w:type="gramEnd"/>
      <w:r w:rsidRPr="009678D8">
        <w:rPr>
          <w:rFonts w:ascii="Calibri" w:eastAsia="Times New Roman" w:hAnsi="Calibri" w:cs="Calibri"/>
          <w:color w:val="000000" w:themeColor="text1"/>
          <w:kern w:val="0"/>
          <w:sz w:val="22"/>
          <w:szCs w:val="22"/>
          <w:lang w:eastAsia="en-US"/>
        </w:rPr>
        <w:t>-22.</w:t>
      </w:r>
    </w:p>
    <w:p w:rsidR="004C251C" w:rsidRPr="009678D8" w:rsidRDefault="004C251C"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sidRPr="009678D8">
        <w:rPr>
          <w:rFonts w:ascii="Calibri" w:eastAsia="Times New Roman" w:hAnsi="Calibri" w:cs="Calibri"/>
          <w:color w:val="000000" w:themeColor="text1"/>
          <w:sz w:val="22"/>
          <w:szCs w:val="22"/>
        </w:rPr>
        <w:t xml:space="preserve">Langley NR, </w:t>
      </w:r>
      <w:proofErr w:type="spellStart"/>
      <w:r w:rsidRPr="009678D8">
        <w:rPr>
          <w:rFonts w:ascii="Calibri" w:eastAsia="Times New Roman" w:hAnsi="Calibri" w:cs="Calibri"/>
          <w:color w:val="000000" w:themeColor="text1"/>
          <w:sz w:val="22"/>
          <w:szCs w:val="22"/>
        </w:rPr>
        <w:t>Jantz</w:t>
      </w:r>
      <w:proofErr w:type="spellEnd"/>
      <w:r w:rsidRPr="009678D8">
        <w:rPr>
          <w:rFonts w:ascii="Calibri" w:eastAsia="Times New Roman" w:hAnsi="Calibri" w:cs="Calibri"/>
          <w:color w:val="000000" w:themeColor="text1"/>
          <w:sz w:val="22"/>
          <w:szCs w:val="22"/>
        </w:rPr>
        <w:t xml:space="preserve"> LM, </w:t>
      </w:r>
      <w:proofErr w:type="spellStart"/>
      <w:r w:rsidRPr="009678D8">
        <w:rPr>
          <w:rFonts w:ascii="Calibri" w:eastAsia="Times New Roman" w:hAnsi="Calibri" w:cs="Calibri"/>
          <w:color w:val="000000" w:themeColor="text1"/>
          <w:sz w:val="22"/>
          <w:szCs w:val="22"/>
        </w:rPr>
        <w:t>Ousley</w:t>
      </w:r>
      <w:proofErr w:type="spellEnd"/>
      <w:r w:rsidRPr="009678D8">
        <w:rPr>
          <w:rFonts w:ascii="Calibri" w:eastAsia="Times New Roman" w:hAnsi="Calibri" w:cs="Calibri"/>
          <w:color w:val="000000" w:themeColor="text1"/>
          <w:sz w:val="22"/>
          <w:szCs w:val="22"/>
        </w:rPr>
        <w:t xml:space="preserve"> SD, </w:t>
      </w:r>
      <w:proofErr w:type="spellStart"/>
      <w:r w:rsidRPr="009678D8">
        <w:rPr>
          <w:rFonts w:ascii="Calibri" w:eastAsia="Times New Roman" w:hAnsi="Calibri" w:cs="Calibri"/>
          <w:color w:val="000000" w:themeColor="text1"/>
          <w:sz w:val="22"/>
          <w:szCs w:val="22"/>
        </w:rPr>
        <w:t>Jantz</w:t>
      </w:r>
      <w:proofErr w:type="spellEnd"/>
      <w:r w:rsidRPr="009678D8">
        <w:rPr>
          <w:rFonts w:ascii="Calibri" w:eastAsia="Times New Roman" w:hAnsi="Calibri" w:cs="Calibri"/>
          <w:color w:val="000000" w:themeColor="text1"/>
          <w:sz w:val="22"/>
          <w:szCs w:val="22"/>
        </w:rPr>
        <w:t xml:space="preserve"> RL, Milner GS (2016). Data Collection Procedures for Forensic Skeletal Material 2.0. The University of Tennessee and Lincoln Memorial University: Tennessee. </w:t>
      </w:r>
      <w:hyperlink r:id="rId74" w:history="1">
        <w:r w:rsidRPr="009678D8">
          <w:rPr>
            <w:rStyle w:val="Hyperlink"/>
            <w:rFonts w:ascii="Calibri" w:eastAsia="Times New Roman" w:hAnsi="Calibri" w:cs="Calibri"/>
            <w:color w:val="000000" w:themeColor="text1"/>
            <w:sz w:val="22"/>
            <w:szCs w:val="22"/>
          </w:rPr>
          <w:t>http://fac.utk.edu/wp-content/uploads/2016/03/DCP20_webversion.pdf</w:t>
        </w:r>
      </w:hyperlink>
      <w:r w:rsidRPr="009678D8">
        <w:rPr>
          <w:rFonts w:ascii="Calibri" w:eastAsia="Times New Roman" w:hAnsi="Calibri" w:cs="Calibri"/>
          <w:color w:val="000000" w:themeColor="text1"/>
          <w:sz w:val="22"/>
          <w:szCs w:val="22"/>
        </w:rPr>
        <w:t xml:space="preserve"> </w:t>
      </w:r>
    </w:p>
    <w:p w:rsidR="004101F3" w:rsidRPr="009678D8" w:rsidRDefault="004101F3" w:rsidP="006C195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proofErr w:type="spellStart"/>
      <w:r w:rsidRPr="009678D8">
        <w:rPr>
          <w:rFonts w:ascii="Calibri" w:eastAsia="Times New Roman" w:hAnsi="Calibri" w:cs="Calibri"/>
          <w:color w:val="000000" w:themeColor="text1"/>
          <w:kern w:val="0"/>
          <w:sz w:val="22"/>
          <w:szCs w:val="22"/>
          <w:lang w:eastAsia="en-US"/>
        </w:rPr>
        <w:t>LeGarde</w:t>
      </w:r>
      <w:proofErr w:type="spellEnd"/>
      <w:r w:rsidRPr="009678D8">
        <w:rPr>
          <w:rFonts w:ascii="Calibri" w:eastAsia="Times New Roman" w:hAnsi="Calibri" w:cs="Calibri"/>
          <w:color w:val="000000" w:themeColor="text1"/>
          <w:kern w:val="0"/>
          <w:sz w:val="22"/>
          <w:szCs w:val="22"/>
          <w:lang w:eastAsia="en-US"/>
        </w:rPr>
        <w:t xml:space="preserve"> CB. Asymmetry of the </w:t>
      </w:r>
      <w:proofErr w:type="spellStart"/>
      <w:r w:rsidRPr="009678D8">
        <w:rPr>
          <w:rFonts w:ascii="Calibri" w:eastAsia="Times New Roman" w:hAnsi="Calibri" w:cs="Calibri"/>
          <w:color w:val="000000" w:themeColor="text1"/>
          <w:kern w:val="0"/>
          <w:sz w:val="22"/>
          <w:szCs w:val="22"/>
          <w:lang w:eastAsia="en-US"/>
        </w:rPr>
        <w:t>Humerus</w:t>
      </w:r>
      <w:proofErr w:type="spellEnd"/>
      <w:r w:rsidRPr="009678D8">
        <w:rPr>
          <w:rFonts w:ascii="Calibri" w:eastAsia="Times New Roman" w:hAnsi="Calibri" w:cs="Calibri"/>
          <w:color w:val="000000" w:themeColor="text1"/>
          <w:kern w:val="0"/>
          <w:sz w:val="22"/>
          <w:szCs w:val="22"/>
          <w:lang w:eastAsia="en-US"/>
        </w:rPr>
        <w:t xml:space="preserve">: the influence of handedness on the deltoid tuberosity and possible implications for </w:t>
      </w:r>
      <w:proofErr w:type="spellStart"/>
      <w:r w:rsidRPr="009678D8">
        <w:rPr>
          <w:rFonts w:ascii="Calibri" w:eastAsia="Times New Roman" w:hAnsi="Calibri" w:cs="Calibri"/>
          <w:color w:val="000000" w:themeColor="text1"/>
          <w:kern w:val="0"/>
          <w:sz w:val="22"/>
          <w:szCs w:val="22"/>
          <w:lang w:eastAsia="en-US"/>
        </w:rPr>
        <w:t>osteometric</w:t>
      </w:r>
      <w:proofErr w:type="spellEnd"/>
      <w:r w:rsidRPr="009678D8">
        <w:rPr>
          <w:rFonts w:ascii="Calibri" w:eastAsia="Times New Roman" w:hAnsi="Calibri" w:cs="Calibri"/>
          <w:color w:val="000000" w:themeColor="text1"/>
          <w:kern w:val="0"/>
          <w:sz w:val="22"/>
          <w:szCs w:val="22"/>
          <w:lang w:eastAsia="en-US"/>
        </w:rPr>
        <w:t xml:space="preserve"> sorting. Master’s Thesis, Missoula</w:t>
      </w:r>
      <w:r w:rsidR="00C9192F">
        <w:rPr>
          <w:rFonts w:ascii="Calibri" w:eastAsia="Times New Roman" w:hAnsi="Calibri" w:cs="Calibri"/>
          <w:color w:val="000000" w:themeColor="text1"/>
          <w:kern w:val="0"/>
          <w:sz w:val="22"/>
          <w:szCs w:val="22"/>
          <w:lang w:eastAsia="en-US"/>
        </w:rPr>
        <w:t>, MT: The University of Montana</w:t>
      </w:r>
      <w:r w:rsidRPr="009678D8">
        <w:rPr>
          <w:rFonts w:ascii="Calibri" w:eastAsia="Times New Roman" w:hAnsi="Calibri" w:cs="Calibri"/>
          <w:color w:val="000000" w:themeColor="text1"/>
          <w:kern w:val="0"/>
          <w:sz w:val="22"/>
          <w:szCs w:val="22"/>
          <w:lang w:eastAsia="en-US"/>
        </w:rPr>
        <w:t xml:space="preserve"> 2012.</w:t>
      </w:r>
    </w:p>
    <w:p w:rsidR="004C251C" w:rsidRDefault="004C251C"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sidRPr="009678D8">
        <w:rPr>
          <w:rFonts w:ascii="Calibri" w:eastAsia="Times New Roman" w:hAnsi="Calibri" w:cs="Calibri"/>
          <w:color w:val="000000" w:themeColor="text1"/>
          <w:sz w:val="22"/>
          <w:szCs w:val="22"/>
        </w:rPr>
        <w:t xml:space="preserve">Martin R, </w:t>
      </w:r>
      <w:proofErr w:type="spellStart"/>
      <w:r w:rsidRPr="009678D8">
        <w:rPr>
          <w:rFonts w:ascii="Calibri" w:eastAsia="Times New Roman" w:hAnsi="Calibri" w:cs="Calibri"/>
          <w:color w:val="000000" w:themeColor="text1"/>
          <w:sz w:val="22"/>
          <w:szCs w:val="22"/>
        </w:rPr>
        <w:t>Knussmann</w:t>
      </w:r>
      <w:proofErr w:type="spellEnd"/>
      <w:r w:rsidRPr="009678D8">
        <w:rPr>
          <w:rFonts w:ascii="Calibri" w:eastAsia="Times New Roman" w:hAnsi="Calibri" w:cs="Calibri"/>
          <w:color w:val="000000" w:themeColor="text1"/>
          <w:sz w:val="22"/>
          <w:szCs w:val="22"/>
        </w:rPr>
        <w:t xml:space="preserve"> R (1988). Anthropologie: </w:t>
      </w:r>
      <w:proofErr w:type="spellStart"/>
      <w:r w:rsidRPr="009678D8">
        <w:rPr>
          <w:rFonts w:ascii="Calibri" w:eastAsia="Times New Roman" w:hAnsi="Calibri" w:cs="Calibri"/>
          <w:color w:val="000000" w:themeColor="text1"/>
          <w:sz w:val="22"/>
          <w:szCs w:val="22"/>
        </w:rPr>
        <w:t>Handbuch</w:t>
      </w:r>
      <w:proofErr w:type="spellEnd"/>
      <w:r w:rsidRPr="009678D8">
        <w:rPr>
          <w:rFonts w:ascii="Calibri" w:eastAsia="Times New Roman" w:hAnsi="Calibri" w:cs="Calibri"/>
          <w:color w:val="000000" w:themeColor="text1"/>
          <w:sz w:val="22"/>
          <w:szCs w:val="22"/>
        </w:rPr>
        <w:t xml:space="preserve"> der </w:t>
      </w:r>
      <w:proofErr w:type="spellStart"/>
      <w:r w:rsidRPr="009678D8">
        <w:rPr>
          <w:rFonts w:ascii="Calibri" w:eastAsia="Times New Roman" w:hAnsi="Calibri" w:cs="Calibri"/>
          <w:color w:val="000000" w:themeColor="text1"/>
          <w:sz w:val="22"/>
          <w:szCs w:val="22"/>
        </w:rPr>
        <w:t>vergleichenden</w:t>
      </w:r>
      <w:proofErr w:type="spellEnd"/>
      <w:r w:rsidRPr="009678D8">
        <w:rPr>
          <w:rFonts w:ascii="Calibri" w:eastAsia="Times New Roman" w:hAnsi="Calibri" w:cs="Calibri"/>
          <w:color w:val="000000" w:themeColor="text1"/>
          <w:sz w:val="22"/>
          <w:szCs w:val="22"/>
        </w:rPr>
        <w:t xml:space="preserve"> </w:t>
      </w:r>
      <w:proofErr w:type="spellStart"/>
      <w:r w:rsidRPr="009678D8">
        <w:rPr>
          <w:rFonts w:ascii="Calibri" w:eastAsia="Times New Roman" w:hAnsi="Calibri" w:cs="Calibri"/>
          <w:color w:val="000000" w:themeColor="text1"/>
          <w:sz w:val="22"/>
          <w:szCs w:val="22"/>
        </w:rPr>
        <w:t>Biologie</w:t>
      </w:r>
      <w:proofErr w:type="spellEnd"/>
      <w:r w:rsidRPr="009678D8">
        <w:rPr>
          <w:rFonts w:ascii="Calibri" w:eastAsia="Times New Roman" w:hAnsi="Calibri" w:cs="Calibri"/>
          <w:color w:val="000000" w:themeColor="text1"/>
          <w:sz w:val="22"/>
          <w:szCs w:val="22"/>
        </w:rPr>
        <w:t xml:space="preserve"> des Menschen. Stuttgart: Gustav Fischer. Montagu MFA (1960). A Handbook of Anthropometry. Charles C. Thomas, Springfield, Illinois. </w:t>
      </w:r>
    </w:p>
    <w:p w:rsidR="009F4147" w:rsidRPr="009678D8" w:rsidRDefault="009F4147"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proofErr w:type="spellStart"/>
      <w:r>
        <w:rPr>
          <w:rFonts w:ascii="Calibri" w:eastAsia="Times New Roman" w:hAnsi="Calibri" w:cs="Calibri"/>
          <w:color w:val="000000" w:themeColor="text1"/>
          <w:sz w:val="22"/>
          <w:szCs w:val="22"/>
        </w:rPr>
        <w:t>Mccormick</w:t>
      </w:r>
      <w:proofErr w:type="spellEnd"/>
      <w:r>
        <w:rPr>
          <w:rFonts w:ascii="Calibri" w:eastAsia="Times New Roman" w:hAnsi="Calibri" w:cs="Calibri"/>
          <w:color w:val="000000" w:themeColor="text1"/>
          <w:sz w:val="22"/>
          <w:szCs w:val="22"/>
        </w:rPr>
        <w:t xml:space="preserve"> K. A biologically informed structure to accuracy in </w:t>
      </w:r>
      <w:proofErr w:type="spellStart"/>
      <w:r>
        <w:rPr>
          <w:rFonts w:ascii="Calibri" w:eastAsia="Times New Roman" w:hAnsi="Calibri" w:cs="Calibri"/>
          <w:color w:val="000000" w:themeColor="text1"/>
          <w:sz w:val="22"/>
          <w:szCs w:val="22"/>
        </w:rPr>
        <w:t>osteometric</w:t>
      </w:r>
      <w:proofErr w:type="spellEnd"/>
      <w:r>
        <w:rPr>
          <w:rFonts w:ascii="Calibri" w:eastAsia="Times New Roman" w:hAnsi="Calibri" w:cs="Calibri"/>
          <w:color w:val="000000" w:themeColor="text1"/>
          <w:sz w:val="22"/>
          <w:szCs w:val="22"/>
        </w:rPr>
        <w:t xml:space="preserve"> </w:t>
      </w:r>
      <w:proofErr w:type="spellStart"/>
      <w:r>
        <w:rPr>
          <w:rFonts w:ascii="Calibri" w:eastAsia="Times New Roman" w:hAnsi="Calibri" w:cs="Calibri"/>
          <w:color w:val="000000" w:themeColor="text1"/>
          <w:sz w:val="22"/>
          <w:szCs w:val="22"/>
        </w:rPr>
        <w:t>reassociation</w:t>
      </w:r>
      <w:proofErr w:type="spellEnd"/>
      <w:r>
        <w:rPr>
          <w:rFonts w:ascii="Calibri" w:eastAsia="Times New Roman" w:hAnsi="Calibri" w:cs="Calibri"/>
          <w:color w:val="000000" w:themeColor="text1"/>
          <w:sz w:val="22"/>
          <w:szCs w:val="22"/>
        </w:rPr>
        <w:t>. PhD dissertation, Knoxville, TN, The Un</w:t>
      </w:r>
      <w:r w:rsidR="00C9192F">
        <w:rPr>
          <w:rFonts w:ascii="Calibri" w:eastAsia="Times New Roman" w:hAnsi="Calibri" w:cs="Calibri"/>
          <w:color w:val="000000" w:themeColor="text1"/>
          <w:sz w:val="22"/>
          <w:szCs w:val="22"/>
        </w:rPr>
        <w:t>iversity of Tennessee Knoxville</w:t>
      </w:r>
      <w:r>
        <w:rPr>
          <w:rFonts w:ascii="Calibri" w:eastAsia="Times New Roman" w:hAnsi="Calibri" w:cs="Calibri"/>
          <w:color w:val="000000" w:themeColor="text1"/>
          <w:sz w:val="22"/>
          <w:szCs w:val="22"/>
        </w:rPr>
        <w:t xml:space="preserve"> 2016.</w:t>
      </w:r>
    </w:p>
    <w:p w:rsidR="004C251C" w:rsidRDefault="004C251C"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sidRPr="009678D8">
        <w:rPr>
          <w:rFonts w:ascii="Calibri" w:eastAsia="Times New Roman" w:hAnsi="Calibri" w:cs="Calibri"/>
          <w:color w:val="000000" w:themeColor="text1"/>
          <w:sz w:val="22"/>
          <w:szCs w:val="22"/>
        </w:rPr>
        <w:t xml:space="preserve">Moore-Jansen PM, </w:t>
      </w:r>
      <w:proofErr w:type="spellStart"/>
      <w:r w:rsidRPr="009678D8">
        <w:rPr>
          <w:rFonts w:ascii="Calibri" w:eastAsia="Times New Roman" w:hAnsi="Calibri" w:cs="Calibri"/>
          <w:color w:val="000000" w:themeColor="text1"/>
          <w:sz w:val="22"/>
          <w:szCs w:val="22"/>
        </w:rPr>
        <w:t>Ousley</w:t>
      </w:r>
      <w:proofErr w:type="spellEnd"/>
      <w:r w:rsidRPr="009678D8">
        <w:rPr>
          <w:rFonts w:ascii="Calibri" w:eastAsia="Times New Roman" w:hAnsi="Calibri" w:cs="Calibri"/>
          <w:color w:val="000000" w:themeColor="text1"/>
          <w:sz w:val="22"/>
          <w:szCs w:val="22"/>
        </w:rPr>
        <w:t xml:space="preserve"> SD</w:t>
      </w:r>
      <w:r w:rsidR="00880943">
        <w:rPr>
          <w:rFonts w:ascii="Calibri" w:eastAsia="Times New Roman" w:hAnsi="Calibri" w:cs="Calibri"/>
          <w:color w:val="000000" w:themeColor="text1"/>
          <w:sz w:val="22"/>
          <w:szCs w:val="22"/>
        </w:rPr>
        <w:t xml:space="preserve">, </w:t>
      </w:r>
      <w:proofErr w:type="spellStart"/>
      <w:r w:rsidR="00880943">
        <w:rPr>
          <w:rFonts w:ascii="Calibri" w:eastAsia="Times New Roman" w:hAnsi="Calibri" w:cs="Calibri"/>
          <w:color w:val="000000" w:themeColor="text1"/>
          <w:sz w:val="22"/>
          <w:szCs w:val="22"/>
        </w:rPr>
        <w:t>Jantz</w:t>
      </w:r>
      <w:proofErr w:type="spellEnd"/>
      <w:r w:rsidR="00880943">
        <w:rPr>
          <w:rFonts w:ascii="Calibri" w:eastAsia="Times New Roman" w:hAnsi="Calibri" w:cs="Calibri"/>
          <w:color w:val="000000" w:themeColor="text1"/>
          <w:sz w:val="22"/>
          <w:szCs w:val="22"/>
        </w:rPr>
        <w:t xml:space="preserve"> RJ</w:t>
      </w:r>
      <w:r w:rsidRPr="009678D8">
        <w:rPr>
          <w:rFonts w:ascii="Calibri" w:eastAsia="Times New Roman" w:hAnsi="Calibri" w:cs="Calibri"/>
          <w:color w:val="000000" w:themeColor="text1"/>
          <w:sz w:val="22"/>
          <w:szCs w:val="22"/>
        </w:rPr>
        <w:t xml:space="preserve">. Data Collection Procedures for Forensic Skeletal Material. </w:t>
      </w:r>
      <w:r w:rsidR="00C9192F">
        <w:rPr>
          <w:rFonts w:ascii="Calibri" w:eastAsia="Times New Roman" w:hAnsi="Calibri" w:cs="Calibri"/>
          <w:color w:val="000000" w:themeColor="text1"/>
          <w:sz w:val="22"/>
          <w:szCs w:val="22"/>
        </w:rPr>
        <w:t>Report of Investigations No.48</w:t>
      </w:r>
      <w:r w:rsidR="00880943">
        <w:rPr>
          <w:rFonts w:ascii="Calibri" w:eastAsia="Times New Roman" w:hAnsi="Calibri" w:cs="Calibri"/>
          <w:color w:val="000000" w:themeColor="text1"/>
          <w:sz w:val="22"/>
          <w:szCs w:val="22"/>
        </w:rPr>
        <w:t xml:space="preserve"> 1994; </w:t>
      </w:r>
      <w:r w:rsidRPr="009678D8">
        <w:rPr>
          <w:rFonts w:ascii="Calibri" w:eastAsia="Times New Roman" w:hAnsi="Calibri" w:cs="Calibri"/>
          <w:color w:val="000000" w:themeColor="text1"/>
          <w:sz w:val="22"/>
          <w:szCs w:val="22"/>
        </w:rPr>
        <w:t>Department of Anthropology, University of Tennessee, Knoxville.</w:t>
      </w:r>
    </w:p>
    <w:p w:rsidR="009F4147" w:rsidRDefault="009F4147"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proofErr w:type="spellStart"/>
      <w:r>
        <w:rPr>
          <w:rFonts w:ascii="Calibri" w:eastAsia="Times New Roman" w:hAnsi="Calibri" w:cs="Calibri"/>
          <w:color w:val="000000" w:themeColor="text1"/>
          <w:sz w:val="22"/>
          <w:szCs w:val="22"/>
        </w:rPr>
        <w:t>Okrutny</w:t>
      </w:r>
      <w:proofErr w:type="spellEnd"/>
      <w:r>
        <w:rPr>
          <w:rFonts w:ascii="Calibri" w:eastAsia="Times New Roman" w:hAnsi="Calibri" w:cs="Calibri"/>
          <w:color w:val="000000" w:themeColor="text1"/>
          <w:sz w:val="22"/>
          <w:szCs w:val="22"/>
        </w:rPr>
        <w:t xml:space="preserve"> E CJ. Postcranial </w:t>
      </w:r>
      <w:proofErr w:type="spellStart"/>
      <w:r>
        <w:rPr>
          <w:rFonts w:ascii="Calibri" w:eastAsia="Times New Roman" w:hAnsi="Calibri" w:cs="Calibri"/>
          <w:color w:val="000000" w:themeColor="text1"/>
          <w:sz w:val="22"/>
          <w:szCs w:val="22"/>
        </w:rPr>
        <w:t>osteometric</w:t>
      </w:r>
      <w:proofErr w:type="spellEnd"/>
      <w:r>
        <w:rPr>
          <w:rFonts w:ascii="Calibri" w:eastAsia="Times New Roman" w:hAnsi="Calibri" w:cs="Calibri"/>
          <w:color w:val="000000" w:themeColor="text1"/>
          <w:sz w:val="22"/>
          <w:szCs w:val="22"/>
        </w:rPr>
        <w:t xml:space="preserve"> assessment of Korean ancestry. Master’s Thesis, Orlando, FL, Uni</w:t>
      </w:r>
      <w:r w:rsidR="00C9192F">
        <w:rPr>
          <w:rFonts w:ascii="Calibri" w:eastAsia="Times New Roman" w:hAnsi="Calibri" w:cs="Calibri"/>
          <w:color w:val="000000" w:themeColor="text1"/>
          <w:sz w:val="22"/>
          <w:szCs w:val="22"/>
        </w:rPr>
        <w:t>versity of Central Florida</w:t>
      </w:r>
      <w:r>
        <w:rPr>
          <w:rFonts w:ascii="Calibri" w:eastAsia="Times New Roman" w:hAnsi="Calibri" w:cs="Calibri"/>
          <w:color w:val="000000" w:themeColor="text1"/>
          <w:sz w:val="22"/>
          <w:szCs w:val="22"/>
        </w:rPr>
        <w:t xml:space="preserve"> 2012.</w:t>
      </w:r>
    </w:p>
    <w:p w:rsidR="00241F76" w:rsidRDefault="00241F76"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proofErr w:type="spellStart"/>
      <w:r>
        <w:rPr>
          <w:rFonts w:ascii="Calibri" w:eastAsia="Times New Roman" w:hAnsi="Calibri" w:cs="Calibri"/>
          <w:color w:val="000000" w:themeColor="text1"/>
          <w:sz w:val="22"/>
          <w:szCs w:val="22"/>
        </w:rPr>
        <w:t>Osterholtz</w:t>
      </w:r>
      <w:proofErr w:type="spellEnd"/>
      <w:r>
        <w:rPr>
          <w:rFonts w:ascii="Calibri" w:eastAsia="Times New Roman" w:hAnsi="Calibri" w:cs="Calibri"/>
          <w:color w:val="000000" w:themeColor="text1"/>
          <w:sz w:val="22"/>
          <w:szCs w:val="22"/>
        </w:rPr>
        <w:t xml:space="preserve"> AJ, </w:t>
      </w:r>
      <w:proofErr w:type="spellStart"/>
      <w:r>
        <w:rPr>
          <w:rFonts w:ascii="Calibri" w:eastAsia="Times New Roman" w:hAnsi="Calibri" w:cs="Calibri"/>
          <w:color w:val="000000" w:themeColor="text1"/>
          <w:sz w:val="22"/>
          <w:szCs w:val="22"/>
        </w:rPr>
        <w:t>Baustian</w:t>
      </w:r>
      <w:proofErr w:type="spellEnd"/>
      <w:r>
        <w:rPr>
          <w:rFonts w:ascii="Calibri" w:eastAsia="Times New Roman" w:hAnsi="Calibri" w:cs="Calibri"/>
          <w:color w:val="000000" w:themeColor="text1"/>
          <w:sz w:val="22"/>
          <w:szCs w:val="22"/>
        </w:rPr>
        <w:t xml:space="preserve"> KM, Martin DL, editors. Commingled and Disarticulated Human Remains: Working Toward Improved Theory, Method, and Data. </w:t>
      </w:r>
      <w:proofErr w:type="spellStart"/>
      <w:r w:rsidR="00F445E3">
        <w:rPr>
          <w:rFonts w:ascii="Calibri" w:eastAsia="Times New Roman" w:hAnsi="Calibri" w:cs="Calibri"/>
          <w:color w:val="000000" w:themeColor="text1"/>
          <w:sz w:val="22"/>
          <w:szCs w:val="22"/>
        </w:rPr>
        <w:t>Ny</w:t>
      </w:r>
      <w:proofErr w:type="spellEnd"/>
      <w:r w:rsidR="00F445E3">
        <w:rPr>
          <w:rFonts w:ascii="Calibri" w:eastAsia="Times New Roman" w:hAnsi="Calibri" w:cs="Calibri"/>
          <w:color w:val="000000" w:themeColor="text1"/>
          <w:sz w:val="22"/>
          <w:szCs w:val="22"/>
        </w:rPr>
        <w:t>, Springer, 2014.</w:t>
      </w:r>
    </w:p>
    <w:p w:rsidR="000B5F16" w:rsidRDefault="000B5F16"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Pr>
          <w:rFonts w:ascii="Calibri" w:eastAsia="Times New Roman" w:hAnsi="Calibri" w:cs="Calibri"/>
          <w:color w:val="000000" w:themeColor="text1"/>
          <w:sz w:val="22"/>
          <w:szCs w:val="22"/>
        </w:rPr>
        <w:lastRenderedPageBreak/>
        <w:t>Parkinson EW, Craig-</w:t>
      </w:r>
      <w:proofErr w:type="spellStart"/>
      <w:r>
        <w:rPr>
          <w:rFonts w:ascii="Calibri" w:eastAsia="Times New Roman" w:hAnsi="Calibri" w:cs="Calibri"/>
          <w:color w:val="000000" w:themeColor="text1"/>
          <w:sz w:val="22"/>
          <w:szCs w:val="22"/>
        </w:rPr>
        <w:t>atkins</w:t>
      </w:r>
      <w:proofErr w:type="spellEnd"/>
      <w:r>
        <w:rPr>
          <w:rFonts w:ascii="Calibri" w:eastAsia="Times New Roman" w:hAnsi="Calibri" w:cs="Calibri"/>
          <w:color w:val="000000" w:themeColor="text1"/>
          <w:sz w:val="22"/>
          <w:szCs w:val="22"/>
        </w:rPr>
        <w:t xml:space="preserve"> E. Joint articulation in resolving commingled human remains: </w:t>
      </w:r>
      <w:proofErr w:type="spellStart"/>
      <w:r>
        <w:rPr>
          <w:rFonts w:ascii="Calibri" w:eastAsia="Times New Roman" w:hAnsi="Calibri" w:cs="Calibri"/>
          <w:color w:val="000000" w:themeColor="text1"/>
          <w:sz w:val="22"/>
          <w:szCs w:val="22"/>
        </w:rPr>
        <w:t>osteometric</w:t>
      </w:r>
      <w:proofErr w:type="spellEnd"/>
      <w:r>
        <w:rPr>
          <w:rFonts w:ascii="Calibri" w:eastAsia="Times New Roman" w:hAnsi="Calibri" w:cs="Calibri"/>
          <w:color w:val="000000" w:themeColor="text1"/>
          <w:sz w:val="22"/>
          <w:szCs w:val="22"/>
        </w:rPr>
        <w:t xml:space="preserve"> analysis of the </w:t>
      </w:r>
      <w:proofErr w:type="spellStart"/>
      <w:r>
        <w:rPr>
          <w:rFonts w:ascii="Calibri" w:eastAsia="Times New Roman" w:hAnsi="Calibri" w:cs="Calibri"/>
          <w:color w:val="000000" w:themeColor="text1"/>
          <w:sz w:val="22"/>
          <w:szCs w:val="22"/>
        </w:rPr>
        <w:t>acetabulofemoral</w:t>
      </w:r>
      <w:proofErr w:type="spellEnd"/>
      <w:r>
        <w:rPr>
          <w:rFonts w:ascii="Calibri" w:eastAsia="Times New Roman" w:hAnsi="Calibri" w:cs="Calibri"/>
          <w:color w:val="000000" w:themeColor="text1"/>
          <w:sz w:val="22"/>
          <w:szCs w:val="22"/>
        </w:rPr>
        <w:t xml:space="preserve"> and </w:t>
      </w:r>
      <w:proofErr w:type="spellStart"/>
      <w:r>
        <w:rPr>
          <w:rFonts w:ascii="Calibri" w:eastAsia="Times New Roman" w:hAnsi="Calibri" w:cs="Calibri"/>
          <w:color w:val="000000" w:themeColor="text1"/>
          <w:sz w:val="22"/>
          <w:szCs w:val="22"/>
        </w:rPr>
        <w:t>tibio</w:t>
      </w:r>
      <w:proofErr w:type="spellEnd"/>
      <w:r>
        <w:rPr>
          <w:rFonts w:ascii="Calibri" w:eastAsia="Times New Roman" w:hAnsi="Calibri" w:cs="Calibri"/>
          <w:color w:val="000000" w:themeColor="text1"/>
          <w:sz w:val="22"/>
          <w:szCs w:val="22"/>
        </w:rPr>
        <w:t>-femoral articular surface areas. Poster presented at the 86</w:t>
      </w:r>
      <w:r w:rsidRPr="000B5F16">
        <w:rPr>
          <w:rFonts w:ascii="Calibri" w:eastAsia="Times New Roman" w:hAnsi="Calibri" w:cs="Calibri"/>
          <w:color w:val="000000" w:themeColor="text1"/>
          <w:sz w:val="22"/>
          <w:szCs w:val="22"/>
          <w:vertAlign w:val="superscript"/>
        </w:rPr>
        <w:t>th</w:t>
      </w:r>
      <w:r>
        <w:rPr>
          <w:rFonts w:ascii="Calibri" w:eastAsia="Times New Roman" w:hAnsi="Calibri" w:cs="Calibri"/>
          <w:color w:val="000000" w:themeColor="text1"/>
          <w:sz w:val="22"/>
          <w:szCs w:val="22"/>
        </w:rPr>
        <w:t xml:space="preserve"> Annual Meeting of the American Association of Physical Anthropologists 2017. </w:t>
      </w:r>
    </w:p>
    <w:p w:rsidR="00BF27D1" w:rsidRDefault="00BF27D1"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proofErr w:type="spellStart"/>
      <w:r>
        <w:rPr>
          <w:rFonts w:ascii="Calibri" w:eastAsia="Times New Roman" w:hAnsi="Calibri" w:cs="Calibri"/>
          <w:color w:val="000000" w:themeColor="text1"/>
          <w:sz w:val="22"/>
          <w:szCs w:val="22"/>
        </w:rPr>
        <w:t>Pankakhyo</w:t>
      </w:r>
      <w:proofErr w:type="spellEnd"/>
      <w:r>
        <w:rPr>
          <w:rFonts w:ascii="Calibri" w:eastAsia="Times New Roman" w:hAnsi="Calibri" w:cs="Calibri"/>
          <w:color w:val="000000" w:themeColor="text1"/>
          <w:sz w:val="22"/>
          <w:szCs w:val="22"/>
        </w:rPr>
        <w:t xml:space="preserve"> MN. Evaluation of the methodology for addressing commingled human remains from the </w:t>
      </w:r>
      <w:proofErr w:type="spellStart"/>
      <w:r>
        <w:rPr>
          <w:rFonts w:ascii="Calibri" w:eastAsia="Times New Roman" w:hAnsi="Calibri" w:cs="Calibri"/>
          <w:color w:val="000000" w:themeColor="text1"/>
          <w:sz w:val="22"/>
          <w:szCs w:val="22"/>
        </w:rPr>
        <w:t>lewis</w:t>
      </w:r>
      <w:proofErr w:type="spellEnd"/>
      <w:r>
        <w:rPr>
          <w:rFonts w:ascii="Calibri" w:eastAsia="Times New Roman" w:hAnsi="Calibri" w:cs="Calibri"/>
          <w:color w:val="000000" w:themeColor="text1"/>
          <w:sz w:val="22"/>
          <w:szCs w:val="22"/>
        </w:rPr>
        <w:t xml:space="preserve"> jones cave ossuary. Master’s Thesis, Tuscaloosa, AL, The University of Alabama 2013. </w:t>
      </w:r>
    </w:p>
    <w:p w:rsidR="00880943" w:rsidRPr="009678D8" w:rsidRDefault="00880943"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Pr>
          <w:rFonts w:ascii="Calibri" w:eastAsia="Times New Roman" w:hAnsi="Calibri" w:cs="Calibri"/>
          <w:color w:val="000000" w:themeColor="text1"/>
          <w:sz w:val="22"/>
          <w:szCs w:val="22"/>
        </w:rPr>
        <w:t xml:space="preserve">Rodriguez JM, Hackman L, Martinez W, Medina CS. </w:t>
      </w:r>
      <w:proofErr w:type="spellStart"/>
      <w:r>
        <w:rPr>
          <w:rFonts w:ascii="Calibri" w:eastAsia="Times New Roman" w:hAnsi="Calibri" w:cs="Calibri"/>
          <w:color w:val="000000" w:themeColor="text1"/>
          <w:sz w:val="22"/>
          <w:szCs w:val="22"/>
        </w:rPr>
        <w:t>Osteometric</w:t>
      </w:r>
      <w:proofErr w:type="spellEnd"/>
      <w:r>
        <w:rPr>
          <w:rFonts w:ascii="Calibri" w:eastAsia="Times New Roman" w:hAnsi="Calibri" w:cs="Calibri"/>
          <w:color w:val="000000" w:themeColor="text1"/>
          <w:sz w:val="22"/>
          <w:szCs w:val="22"/>
        </w:rPr>
        <w:t xml:space="preserve"> sorting of skeletal elements from a sample of modern Colombians: a pilot study. Internat</w:t>
      </w:r>
      <w:r w:rsidR="00C9192F">
        <w:rPr>
          <w:rFonts w:ascii="Calibri" w:eastAsia="Times New Roman" w:hAnsi="Calibri" w:cs="Calibri"/>
          <w:color w:val="000000" w:themeColor="text1"/>
          <w:sz w:val="22"/>
          <w:szCs w:val="22"/>
        </w:rPr>
        <w:t>ional Journal of Legal Medicine</w:t>
      </w:r>
      <w:r>
        <w:rPr>
          <w:rFonts w:ascii="Calibri" w:eastAsia="Times New Roman" w:hAnsi="Calibri" w:cs="Calibri"/>
          <w:color w:val="000000" w:themeColor="text1"/>
          <w:sz w:val="22"/>
          <w:szCs w:val="22"/>
        </w:rPr>
        <w:t xml:space="preserve"> 2016;13-(2):541-50.</w:t>
      </w:r>
    </w:p>
    <w:p w:rsidR="00880943" w:rsidRDefault="00880943" w:rsidP="00880943">
      <w:pPr>
        <w:pStyle w:val="Normal1"/>
        <w:numPr>
          <w:ilvl w:val="0"/>
          <w:numId w:val="29"/>
        </w:numPr>
        <w:spacing w:before="240" w:after="360" w:line="360" w:lineRule="auto"/>
        <w:jc w:val="both"/>
        <w:rPr>
          <w:rFonts w:ascii="Calibri" w:eastAsia="Times New Roman" w:hAnsi="Calibri" w:cs="Calibri"/>
          <w:color w:val="000000" w:themeColor="text1"/>
          <w:sz w:val="22"/>
          <w:szCs w:val="22"/>
        </w:rPr>
      </w:pPr>
      <w:proofErr w:type="spellStart"/>
      <w:r w:rsidRPr="009678D8">
        <w:rPr>
          <w:rFonts w:ascii="Calibri" w:eastAsia="Times New Roman" w:hAnsi="Calibri" w:cs="Calibri"/>
          <w:color w:val="000000" w:themeColor="text1"/>
          <w:sz w:val="22"/>
          <w:szCs w:val="22"/>
        </w:rPr>
        <w:t>Seidema</w:t>
      </w:r>
      <w:r>
        <w:rPr>
          <w:rFonts w:ascii="Calibri" w:eastAsia="Times New Roman" w:hAnsi="Calibri" w:cs="Calibri"/>
          <w:color w:val="000000" w:themeColor="text1"/>
          <w:sz w:val="22"/>
          <w:szCs w:val="22"/>
        </w:rPr>
        <w:t>nn</w:t>
      </w:r>
      <w:proofErr w:type="spellEnd"/>
      <w:r>
        <w:rPr>
          <w:rFonts w:ascii="Calibri" w:eastAsia="Times New Roman" w:hAnsi="Calibri" w:cs="Calibri"/>
          <w:color w:val="000000" w:themeColor="text1"/>
          <w:sz w:val="22"/>
          <w:szCs w:val="22"/>
        </w:rPr>
        <w:t xml:space="preserve"> RM, </w:t>
      </w:r>
      <w:proofErr w:type="spellStart"/>
      <w:r>
        <w:rPr>
          <w:rFonts w:ascii="Calibri" w:eastAsia="Times New Roman" w:hAnsi="Calibri" w:cs="Calibri"/>
          <w:color w:val="000000" w:themeColor="text1"/>
          <w:sz w:val="22"/>
          <w:szCs w:val="22"/>
        </w:rPr>
        <w:t>Stojanowski</w:t>
      </w:r>
      <w:proofErr w:type="spellEnd"/>
      <w:r>
        <w:rPr>
          <w:rFonts w:ascii="Calibri" w:eastAsia="Times New Roman" w:hAnsi="Calibri" w:cs="Calibri"/>
          <w:color w:val="000000" w:themeColor="text1"/>
          <w:sz w:val="22"/>
          <w:szCs w:val="22"/>
        </w:rPr>
        <w:t xml:space="preserve"> CM, Doran GH</w:t>
      </w:r>
      <w:r w:rsidRPr="009678D8">
        <w:rPr>
          <w:rFonts w:ascii="Calibri" w:eastAsia="Times New Roman" w:hAnsi="Calibri" w:cs="Calibri"/>
          <w:color w:val="000000" w:themeColor="text1"/>
          <w:sz w:val="22"/>
          <w:szCs w:val="22"/>
        </w:rPr>
        <w:t xml:space="preserve">. The use of the </w:t>
      </w:r>
      <w:proofErr w:type="spellStart"/>
      <w:r w:rsidRPr="009678D8">
        <w:rPr>
          <w:rFonts w:ascii="Calibri" w:eastAsia="Times New Roman" w:hAnsi="Calibri" w:cs="Calibri"/>
          <w:color w:val="000000" w:themeColor="text1"/>
          <w:sz w:val="22"/>
          <w:szCs w:val="22"/>
        </w:rPr>
        <w:t>supero</w:t>
      </w:r>
      <w:proofErr w:type="spellEnd"/>
      <w:r w:rsidRPr="009678D8">
        <w:rPr>
          <w:rFonts w:ascii="Calibri" w:eastAsia="Times New Roman" w:hAnsi="Calibri" w:cs="Calibri"/>
          <w:color w:val="000000" w:themeColor="text1"/>
          <w:sz w:val="22"/>
          <w:szCs w:val="22"/>
        </w:rPr>
        <w:t>-inferior femoral neck diameter as a sex assessor. American Jo</w:t>
      </w:r>
      <w:r w:rsidR="00C9192F">
        <w:rPr>
          <w:rFonts w:ascii="Calibri" w:eastAsia="Times New Roman" w:hAnsi="Calibri" w:cs="Calibri"/>
          <w:color w:val="000000" w:themeColor="text1"/>
          <w:sz w:val="22"/>
          <w:szCs w:val="22"/>
        </w:rPr>
        <w:t>urnal of Physical Anthropology</w:t>
      </w:r>
      <w:r>
        <w:rPr>
          <w:rFonts w:ascii="Calibri" w:eastAsia="Times New Roman" w:hAnsi="Calibri" w:cs="Calibri"/>
          <w:color w:val="000000" w:themeColor="text1"/>
          <w:sz w:val="22"/>
          <w:szCs w:val="22"/>
        </w:rPr>
        <w:t xml:space="preserve"> 1998; </w:t>
      </w:r>
      <w:r w:rsidRPr="009678D8">
        <w:rPr>
          <w:rFonts w:ascii="Calibri" w:eastAsia="Times New Roman" w:hAnsi="Calibri" w:cs="Calibri"/>
          <w:color w:val="000000" w:themeColor="text1"/>
          <w:sz w:val="22"/>
          <w:szCs w:val="22"/>
        </w:rPr>
        <w:t>107:305–313.</w:t>
      </w:r>
    </w:p>
    <w:p w:rsidR="009C5F7A" w:rsidRDefault="009C5F7A" w:rsidP="00880943">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Pr>
          <w:rFonts w:ascii="Calibri" w:eastAsia="Times New Roman" w:hAnsi="Calibri" w:cs="Calibri"/>
          <w:color w:val="000000" w:themeColor="text1"/>
          <w:sz w:val="22"/>
          <w:szCs w:val="22"/>
        </w:rPr>
        <w:t xml:space="preserve">Snow C, Folk E. Skeletal assessment of commingled skeletal remains. American Journal of Physical Anthropology </w:t>
      </w:r>
      <w:proofErr w:type="gramStart"/>
      <w:r>
        <w:rPr>
          <w:rFonts w:ascii="Calibri" w:eastAsia="Times New Roman" w:hAnsi="Calibri" w:cs="Calibri"/>
          <w:color w:val="000000" w:themeColor="text1"/>
          <w:sz w:val="22"/>
          <w:szCs w:val="22"/>
        </w:rPr>
        <w:t>1970;32:423</w:t>
      </w:r>
      <w:proofErr w:type="gramEnd"/>
      <w:r>
        <w:rPr>
          <w:rFonts w:ascii="Calibri" w:eastAsia="Times New Roman" w:hAnsi="Calibri" w:cs="Calibri"/>
          <w:color w:val="000000" w:themeColor="text1"/>
          <w:sz w:val="22"/>
          <w:szCs w:val="22"/>
        </w:rPr>
        <w:t>-7.</w:t>
      </w:r>
    </w:p>
    <w:p w:rsidR="009F4147" w:rsidRDefault="00880943" w:rsidP="009F4147">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sidRPr="00880943">
        <w:rPr>
          <w:rFonts w:ascii="Calibri" w:eastAsia="Times New Roman" w:hAnsi="Calibri" w:cs="Calibri"/>
          <w:color w:val="000000" w:themeColor="text1"/>
          <w:sz w:val="22"/>
          <w:szCs w:val="22"/>
        </w:rPr>
        <w:t xml:space="preserve">Thomas, RM, </w:t>
      </w:r>
      <w:proofErr w:type="spellStart"/>
      <w:r w:rsidRPr="00880943">
        <w:rPr>
          <w:rFonts w:ascii="Calibri" w:eastAsia="Times New Roman" w:hAnsi="Calibri" w:cs="Calibri"/>
          <w:color w:val="000000" w:themeColor="text1"/>
          <w:sz w:val="22"/>
          <w:szCs w:val="22"/>
        </w:rPr>
        <w:t>Ubelaker</w:t>
      </w:r>
      <w:proofErr w:type="spellEnd"/>
      <w:r w:rsidRPr="00880943">
        <w:rPr>
          <w:rFonts w:ascii="Calibri" w:eastAsia="Times New Roman" w:hAnsi="Calibri" w:cs="Calibri"/>
          <w:color w:val="000000" w:themeColor="text1"/>
          <w:sz w:val="22"/>
          <w:szCs w:val="22"/>
        </w:rPr>
        <w:t xml:space="preserve"> DH, Byrd JE. Tables for the metric evaluation of pair-matching of human skeletal elements. Journal of Forensic Sci</w:t>
      </w:r>
      <w:r w:rsidR="00EA3829">
        <w:rPr>
          <w:rFonts w:ascii="Calibri" w:eastAsia="Times New Roman" w:hAnsi="Calibri" w:cs="Calibri"/>
          <w:color w:val="000000" w:themeColor="text1"/>
          <w:sz w:val="22"/>
          <w:szCs w:val="22"/>
        </w:rPr>
        <w:t>ences</w:t>
      </w:r>
      <w:r w:rsidRPr="00880943">
        <w:rPr>
          <w:rFonts w:ascii="Calibri" w:eastAsia="Times New Roman" w:hAnsi="Calibri" w:cs="Calibri"/>
          <w:color w:val="000000" w:themeColor="text1"/>
          <w:sz w:val="22"/>
          <w:szCs w:val="22"/>
        </w:rPr>
        <w:t xml:space="preserve"> 2013;58(4):952-956.</w:t>
      </w:r>
    </w:p>
    <w:p w:rsidR="005E1B77" w:rsidRDefault="005E1B77" w:rsidP="009F4147">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Pr>
          <w:rFonts w:ascii="Calibri" w:eastAsia="Times New Roman" w:hAnsi="Calibri" w:cs="Calibri"/>
          <w:color w:val="000000" w:themeColor="text1"/>
          <w:sz w:val="22"/>
          <w:szCs w:val="22"/>
        </w:rPr>
        <w:t xml:space="preserve">Trotter M and </w:t>
      </w:r>
      <w:proofErr w:type="spellStart"/>
      <w:r>
        <w:rPr>
          <w:rFonts w:ascii="Calibri" w:eastAsia="Times New Roman" w:hAnsi="Calibri" w:cs="Calibri"/>
          <w:color w:val="000000" w:themeColor="text1"/>
          <w:sz w:val="22"/>
          <w:szCs w:val="22"/>
        </w:rPr>
        <w:t>Gleser</w:t>
      </w:r>
      <w:proofErr w:type="spellEnd"/>
      <w:r>
        <w:rPr>
          <w:rFonts w:ascii="Calibri" w:eastAsia="Times New Roman" w:hAnsi="Calibri" w:cs="Calibri"/>
          <w:color w:val="000000" w:themeColor="text1"/>
          <w:sz w:val="22"/>
          <w:szCs w:val="22"/>
        </w:rPr>
        <w:t xml:space="preserve"> GC. Estimation of stature from long bones of American whites and negroes. American Journal of Physical Anthropology </w:t>
      </w:r>
      <w:proofErr w:type="gramStart"/>
      <w:r>
        <w:rPr>
          <w:rFonts w:ascii="Calibri" w:eastAsia="Times New Roman" w:hAnsi="Calibri" w:cs="Calibri"/>
          <w:color w:val="000000" w:themeColor="text1"/>
          <w:sz w:val="22"/>
          <w:szCs w:val="22"/>
        </w:rPr>
        <w:t>1952;10:463</w:t>
      </w:r>
      <w:proofErr w:type="gramEnd"/>
      <w:r>
        <w:rPr>
          <w:rFonts w:ascii="Calibri" w:eastAsia="Times New Roman" w:hAnsi="Calibri" w:cs="Calibri"/>
          <w:color w:val="000000" w:themeColor="text1"/>
          <w:sz w:val="22"/>
          <w:szCs w:val="22"/>
        </w:rPr>
        <w:t>-514.</w:t>
      </w:r>
    </w:p>
    <w:p w:rsidR="000B5F16" w:rsidRDefault="009F4147" w:rsidP="00E31504">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sidRPr="000B5F16">
        <w:rPr>
          <w:rFonts w:ascii="Calibri" w:eastAsia="Times New Roman" w:hAnsi="Calibri" w:cs="Calibri"/>
          <w:color w:val="000000" w:themeColor="text1"/>
          <w:sz w:val="22"/>
          <w:szCs w:val="22"/>
        </w:rPr>
        <w:t xml:space="preserve">Vickers S, </w:t>
      </w:r>
      <w:proofErr w:type="spellStart"/>
      <w:r w:rsidRPr="000B5F16">
        <w:rPr>
          <w:rFonts w:ascii="Calibri" w:eastAsia="Times New Roman" w:hAnsi="Calibri" w:cs="Calibri"/>
          <w:color w:val="000000" w:themeColor="text1"/>
          <w:sz w:val="22"/>
          <w:szCs w:val="22"/>
        </w:rPr>
        <w:t>Lubinski</w:t>
      </w:r>
      <w:proofErr w:type="spellEnd"/>
      <w:r w:rsidRPr="000B5F16">
        <w:rPr>
          <w:rFonts w:ascii="Calibri" w:eastAsia="Times New Roman" w:hAnsi="Calibri" w:cs="Calibri"/>
          <w:color w:val="000000" w:themeColor="text1"/>
          <w:sz w:val="22"/>
          <w:szCs w:val="22"/>
        </w:rPr>
        <w:t xml:space="preserve"> P, </w:t>
      </w:r>
      <w:proofErr w:type="spellStart"/>
      <w:r w:rsidRPr="000B5F16">
        <w:rPr>
          <w:rFonts w:ascii="Calibri" w:eastAsia="Times New Roman" w:hAnsi="Calibri" w:cs="Calibri"/>
          <w:color w:val="000000" w:themeColor="text1"/>
          <w:sz w:val="22"/>
          <w:szCs w:val="22"/>
        </w:rPr>
        <w:t>DeLeon</w:t>
      </w:r>
      <w:proofErr w:type="spellEnd"/>
      <w:r w:rsidRPr="000B5F16">
        <w:rPr>
          <w:rFonts w:ascii="Calibri" w:eastAsia="Times New Roman" w:hAnsi="Calibri" w:cs="Calibri"/>
          <w:color w:val="000000" w:themeColor="text1"/>
          <w:sz w:val="22"/>
          <w:szCs w:val="22"/>
        </w:rPr>
        <w:t xml:space="preserve"> LH, Bowen JT. Proposed method for predicting pair matching of skeletal elements allows too many false rejections. J</w:t>
      </w:r>
      <w:r w:rsidR="00EA3829" w:rsidRPr="000B5F16">
        <w:rPr>
          <w:rFonts w:ascii="Calibri" w:eastAsia="Times New Roman" w:hAnsi="Calibri" w:cs="Calibri"/>
          <w:color w:val="000000" w:themeColor="text1"/>
          <w:sz w:val="22"/>
          <w:szCs w:val="22"/>
        </w:rPr>
        <w:t>ournal of Forensic Sciences</w:t>
      </w:r>
      <w:r w:rsidR="000B5F16" w:rsidRPr="000B5F16">
        <w:rPr>
          <w:rFonts w:ascii="Calibri" w:eastAsia="Times New Roman" w:hAnsi="Calibri" w:cs="Calibri"/>
          <w:color w:val="000000" w:themeColor="text1"/>
          <w:sz w:val="22"/>
          <w:szCs w:val="22"/>
        </w:rPr>
        <w:t xml:space="preserve"> 2014;60(1):102-10</w:t>
      </w:r>
      <w:r w:rsidR="000B5F16">
        <w:rPr>
          <w:rFonts w:ascii="Calibri" w:eastAsia="Times New Roman" w:hAnsi="Calibri" w:cs="Calibri"/>
          <w:color w:val="000000" w:themeColor="text1"/>
          <w:sz w:val="22"/>
          <w:szCs w:val="22"/>
        </w:rPr>
        <w:t>6.</w:t>
      </w:r>
    </w:p>
    <w:p w:rsidR="0084704C" w:rsidRDefault="000B5F16" w:rsidP="0084704C">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Pr>
          <w:rFonts w:ascii="Calibri" w:eastAsia="Times New Roman" w:hAnsi="Calibri" w:cs="Calibri"/>
          <w:color w:val="000000" w:themeColor="text1"/>
          <w:sz w:val="22"/>
          <w:szCs w:val="22"/>
        </w:rPr>
        <w:lastRenderedPageBreak/>
        <w:t xml:space="preserve">Jang YR, Jung-Min L, </w:t>
      </w:r>
      <w:proofErr w:type="spellStart"/>
      <w:r>
        <w:rPr>
          <w:rFonts w:ascii="Calibri" w:eastAsia="Times New Roman" w:hAnsi="Calibri" w:cs="Calibri"/>
          <w:color w:val="000000" w:themeColor="text1"/>
          <w:sz w:val="22"/>
          <w:szCs w:val="22"/>
        </w:rPr>
        <w:t>Jeong</w:t>
      </w:r>
      <w:proofErr w:type="spellEnd"/>
      <w:r>
        <w:rPr>
          <w:rFonts w:ascii="Calibri" w:eastAsia="Times New Roman" w:hAnsi="Calibri" w:cs="Calibri"/>
          <w:color w:val="000000" w:themeColor="text1"/>
          <w:sz w:val="22"/>
          <w:szCs w:val="22"/>
        </w:rPr>
        <w:t>-Sang P, Na-</w:t>
      </w:r>
      <w:proofErr w:type="spellStart"/>
      <w:r>
        <w:rPr>
          <w:rFonts w:ascii="Calibri" w:eastAsia="Times New Roman" w:hAnsi="Calibri" w:cs="Calibri"/>
          <w:color w:val="000000" w:themeColor="text1"/>
          <w:sz w:val="22"/>
          <w:szCs w:val="22"/>
        </w:rPr>
        <w:t>Hyok</w:t>
      </w:r>
      <w:proofErr w:type="spellEnd"/>
      <w:r>
        <w:rPr>
          <w:rFonts w:ascii="Calibri" w:eastAsia="Times New Roman" w:hAnsi="Calibri" w:cs="Calibri"/>
          <w:color w:val="000000" w:themeColor="text1"/>
          <w:sz w:val="22"/>
          <w:szCs w:val="22"/>
        </w:rPr>
        <w:t xml:space="preserve"> L. The new method of implementing 3D scanners and X-ray on Commingled Remains Recovered from a Korean War Recovery Site. Poster presented at </w:t>
      </w:r>
      <w:proofErr w:type="gramStart"/>
      <w:r>
        <w:rPr>
          <w:rFonts w:ascii="Calibri" w:eastAsia="Times New Roman" w:hAnsi="Calibri" w:cs="Calibri"/>
          <w:color w:val="000000" w:themeColor="text1"/>
          <w:sz w:val="22"/>
          <w:szCs w:val="22"/>
        </w:rPr>
        <w:t>the  68</w:t>
      </w:r>
      <w:proofErr w:type="gramEnd"/>
      <w:r w:rsidRPr="000B5F16">
        <w:rPr>
          <w:rFonts w:ascii="Calibri" w:eastAsia="Times New Roman" w:hAnsi="Calibri" w:cs="Calibri"/>
          <w:color w:val="000000" w:themeColor="text1"/>
          <w:sz w:val="22"/>
          <w:szCs w:val="22"/>
          <w:vertAlign w:val="superscript"/>
        </w:rPr>
        <w:t>th</w:t>
      </w:r>
      <w:r>
        <w:rPr>
          <w:rFonts w:ascii="Calibri" w:eastAsia="Times New Roman" w:hAnsi="Calibri" w:cs="Calibri"/>
          <w:color w:val="000000" w:themeColor="text1"/>
          <w:sz w:val="22"/>
          <w:szCs w:val="22"/>
        </w:rPr>
        <w:t xml:space="preserve"> </w:t>
      </w:r>
      <w:r w:rsidR="0084704C">
        <w:rPr>
          <w:rFonts w:ascii="Calibri" w:eastAsia="Times New Roman" w:hAnsi="Calibri" w:cs="Calibri"/>
          <w:color w:val="000000" w:themeColor="text1"/>
          <w:sz w:val="22"/>
          <w:szCs w:val="22"/>
        </w:rPr>
        <w:t>Annual Scientific Meeting 201</w:t>
      </w:r>
      <w:r w:rsidR="005E1B77">
        <w:rPr>
          <w:rFonts w:ascii="Calibri" w:eastAsia="Times New Roman" w:hAnsi="Calibri" w:cs="Calibri"/>
          <w:color w:val="000000" w:themeColor="text1"/>
          <w:sz w:val="22"/>
          <w:szCs w:val="22"/>
        </w:rPr>
        <w:t>6.</w:t>
      </w:r>
    </w:p>
    <w:p w:rsidR="00860A98" w:rsidRDefault="00860A98" w:rsidP="0084704C">
      <w:pPr>
        <w:pStyle w:val="Normal1"/>
        <w:numPr>
          <w:ilvl w:val="0"/>
          <w:numId w:val="29"/>
        </w:numPr>
        <w:spacing w:before="240" w:after="360" w:line="360" w:lineRule="auto"/>
        <w:jc w:val="both"/>
        <w:rPr>
          <w:rFonts w:ascii="Calibri" w:eastAsia="Times New Roman" w:hAnsi="Calibri" w:cs="Calibri"/>
          <w:color w:val="000000" w:themeColor="text1"/>
          <w:sz w:val="22"/>
          <w:szCs w:val="22"/>
        </w:rPr>
      </w:pPr>
      <w:proofErr w:type="spellStart"/>
      <w:r>
        <w:rPr>
          <w:rFonts w:ascii="Calibri" w:eastAsia="Times New Roman" w:hAnsi="Calibri" w:cs="Calibri"/>
          <w:color w:val="000000" w:themeColor="text1"/>
          <w:sz w:val="22"/>
          <w:szCs w:val="22"/>
        </w:rPr>
        <w:t>Jantz</w:t>
      </w:r>
      <w:proofErr w:type="spellEnd"/>
      <w:r>
        <w:rPr>
          <w:rFonts w:ascii="Calibri" w:eastAsia="Times New Roman" w:hAnsi="Calibri" w:cs="Calibri"/>
          <w:color w:val="000000" w:themeColor="text1"/>
          <w:sz w:val="22"/>
          <w:szCs w:val="22"/>
        </w:rPr>
        <w:t xml:space="preserve"> RL, Hunt DR, Meadows L. Maximum length of the tibia: How did Trotter measure it? American Journal of Physical Anthropology </w:t>
      </w:r>
      <w:proofErr w:type="gramStart"/>
      <w:r>
        <w:rPr>
          <w:rFonts w:ascii="Calibri" w:eastAsia="Times New Roman" w:hAnsi="Calibri" w:cs="Calibri"/>
          <w:color w:val="000000" w:themeColor="text1"/>
          <w:sz w:val="22"/>
          <w:szCs w:val="22"/>
        </w:rPr>
        <w:t>1994;93:525</w:t>
      </w:r>
      <w:proofErr w:type="gramEnd"/>
      <w:r>
        <w:rPr>
          <w:rFonts w:ascii="Calibri" w:eastAsia="Times New Roman" w:hAnsi="Calibri" w:cs="Calibri"/>
          <w:color w:val="000000" w:themeColor="text1"/>
          <w:sz w:val="22"/>
          <w:szCs w:val="22"/>
        </w:rPr>
        <w:t>-528.</w:t>
      </w:r>
    </w:p>
    <w:p w:rsidR="00860A98" w:rsidRDefault="00860A98" w:rsidP="0084704C">
      <w:pPr>
        <w:pStyle w:val="Normal1"/>
        <w:numPr>
          <w:ilvl w:val="0"/>
          <w:numId w:val="29"/>
        </w:numPr>
        <w:spacing w:before="240" w:after="360" w:line="360" w:lineRule="auto"/>
        <w:jc w:val="both"/>
        <w:rPr>
          <w:rFonts w:ascii="Calibri" w:eastAsia="Times New Roman" w:hAnsi="Calibri" w:cs="Calibri"/>
          <w:color w:val="000000" w:themeColor="text1"/>
          <w:sz w:val="22"/>
          <w:szCs w:val="22"/>
        </w:rPr>
      </w:pPr>
      <w:proofErr w:type="spellStart"/>
      <w:r>
        <w:rPr>
          <w:rFonts w:ascii="Calibri" w:eastAsia="Times New Roman" w:hAnsi="Calibri" w:cs="Calibri"/>
          <w:color w:val="000000" w:themeColor="text1"/>
          <w:sz w:val="22"/>
          <w:szCs w:val="22"/>
        </w:rPr>
        <w:t>Jantz</w:t>
      </w:r>
      <w:proofErr w:type="spellEnd"/>
      <w:r>
        <w:rPr>
          <w:rFonts w:ascii="Calibri" w:eastAsia="Times New Roman" w:hAnsi="Calibri" w:cs="Calibri"/>
          <w:color w:val="000000" w:themeColor="text1"/>
          <w:sz w:val="22"/>
          <w:szCs w:val="22"/>
        </w:rPr>
        <w:t xml:space="preserve"> RL, Hunt DR, Meadows L. The measure and </w:t>
      </w:r>
      <w:proofErr w:type="spellStart"/>
      <w:r>
        <w:rPr>
          <w:rFonts w:ascii="Calibri" w:eastAsia="Times New Roman" w:hAnsi="Calibri" w:cs="Calibri"/>
          <w:color w:val="000000" w:themeColor="text1"/>
          <w:sz w:val="22"/>
          <w:szCs w:val="22"/>
        </w:rPr>
        <w:t>mismeasure</w:t>
      </w:r>
      <w:proofErr w:type="spellEnd"/>
      <w:r>
        <w:rPr>
          <w:rFonts w:ascii="Calibri" w:eastAsia="Times New Roman" w:hAnsi="Calibri" w:cs="Calibri"/>
          <w:color w:val="000000" w:themeColor="text1"/>
          <w:sz w:val="22"/>
          <w:szCs w:val="22"/>
        </w:rPr>
        <w:t xml:space="preserve"> of the tibia: Implications for stature estimation. Journal of Forensic Sciences </w:t>
      </w:r>
      <w:proofErr w:type="gramStart"/>
      <w:r>
        <w:rPr>
          <w:rFonts w:ascii="Calibri" w:eastAsia="Times New Roman" w:hAnsi="Calibri" w:cs="Calibri"/>
          <w:color w:val="000000" w:themeColor="text1"/>
          <w:sz w:val="22"/>
          <w:szCs w:val="22"/>
        </w:rPr>
        <w:t>1995;40:758</w:t>
      </w:r>
      <w:proofErr w:type="gramEnd"/>
      <w:r>
        <w:rPr>
          <w:rFonts w:ascii="Calibri" w:eastAsia="Times New Roman" w:hAnsi="Calibri" w:cs="Calibri"/>
          <w:color w:val="000000" w:themeColor="text1"/>
          <w:sz w:val="22"/>
          <w:szCs w:val="22"/>
        </w:rPr>
        <w:t>-761.</w:t>
      </w:r>
    </w:p>
    <w:p w:rsidR="00243CF0" w:rsidRPr="00A13CDB" w:rsidRDefault="00860A98" w:rsidP="00A51ED9">
      <w:pPr>
        <w:pStyle w:val="Normal1"/>
        <w:numPr>
          <w:ilvl w:val="0"/>
          <w:numId w:val="29"/>
        </w:numPr>
        <w:spacing w:before="240" w:after="360" w:line="360" w:lineRule="auto"/>
        <w:jc w:val="both"/>
        <w:rPr>
          <w:rFonts w:asciiTheme="majorHAnsi" w:eastAsia="AGrotesk" w:hAnsiTheme="majorHAnsi" w:cstheme="majorHAnsi"/>
          <w:color w:val="211E1E"/>
          <w:sz w:val="40"/>
          <w:szCs w:val="40"/>
        </w:rPr>
      </w:pPr>
      <w:proofErr w:type="spellStart"/>
      <w:r>
        <w:rPr>
          <w:rFonts w:ascii="Calibri" w:eastAsia="Times New Roman" w:hAnsi="Calibri" w:cs="Calibri"/>
          <w:color w:val="000000" w:themeColor="text1"/>
          <w:sz w:val="22"/>
          <w:szCs w:val="22"/>
        </w:rPr>
        <w:t>Jantz</w:t>
      </w:r>
      <w:proofErr w:type="spellEnd"/>
      <w:r>
        <w:rPr>
          <w:rFonts w:ascii="Calibri" w:eastAsia="Times New Roman" w:hAnsi="Calibri" w:cs="Calibri"/>
          <w:color w:val="000000" w:themeColor="text1"/>
          <w:sz w:val="22"/>
          <w:szCs w:val="22"/>
        </w:rPr>
        <w:t xml:space="preserve"> RL, Moore Jansen PM. A data base for forensic anthropology: Structure, Content and Analysis. Knoxville, TN: Report of Investigations No. 47, Department of Anthropology, University of Tennessee, Knoxville, 1988.</w:t>
      </w:r>
      <w:r w:rsidR="00A51ED9" w:rsidRPr="00A13CDB">
        <w:rPr>
          <w:rFonts w:asciiTheme="majorHAnsi" w:eastAsia="AGrotesk" w:hAnsiTheme="majorHAnsi" w:cstheme="majorHAnsi"/>
          <w:color w:val="211E1E"/>
          <w:sz w:val="40"/>
          <w:szCs w:val="40"/>
        </w:rPr>
        <w:t xml:space="preserve"> </w:t>
      </w:r>
    </w:p>
    <w:sectPr w:rsidR="00243CF0" w:rsidRPr="00A13CDB" w:rsidSect="00F53677">
      <w:headerReference w:type="default" r:id="rId75"/>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31504" w:rsidRDefault="00E31504">
      <w:pPr>
        <w:spacing w:after="0" w:line="240" w:lineRule="auto"/>
      </w:pPr>
      <w:r>
        <w:separator/>
      </w:r>
    </w:p>
  </w:endnote>
  <w:endnote w:type="continuationSeparator" w:id="0">
    <w:p w:rsidR="00E31504" w:rsidRDefault="00E315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Grotesk">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504" w:rsidRPr="00EC1092" w:rsidRDefault="00E31504" w:rsidP="00EC1092">
    <w:pPr>
      <w:pStyle w:val="Footer"/>
      <w:jc w:val="center"/>
      <w:rPr>
        <w:rFonts w:asciiTheme="majorHAnsi" w:hAnsiTheme="majorHAnsi" w:cstheme="majorHAnsi"/>
        <w:b/>
        <w:color w:val="40739B" w:themeColor="background2" w:themeShade="80"/>
      </w:rPr>
    </w:pPr>
    <w:r>
      <w:tab/>
    </w:r>
    <w:r w:rsidR="00080053">
      <w:rPr>
        <w:rFonts w:asciiTheme="majorHAnsi" w:hAnsiTheme="majorHAnsi" w:cstheme="majorHAnsi"/>
        <w:b/>
        <w:color w:val="40739B" w:themeColor="background2" w:themeShade="80"/>
      </w:rPr>
      <w:t xml:space="preserve">Revision </w:t>
    </w:r>
    <w:proofErr w:type="gramStart"/>
    <w:r w:rsidR="00080053">
      <w:rPr>
        <w:rFonts w:asciiTheme="majorHAnsi" w:hAnsiTheme="majorHAnsi" w:cstheme="majorHAnsi"/>
        <w:b/>
        <w:color w:val="40739B" w:themeColor="background2" w:themeShade="80"/>
      </w:rPr>
      <w:t>15.NOVEMBER</w:t>
    </w:r>
    <w:proofErr w:type="gramEnd"/>
    <w:r w:rsidRPr="004112AB">
      <w:rPr>
        <w:rFonts w:asciiTheme="majorHAnsi" w:hAnsiTheme="majorHAnsi" w:cstheme="majorHAnsi"/>
        <w:b/>
        <w:color w:val="40739B" w:themeColor="background2" w:themeShade="80"/>
      </w:rPr>
      <w:t>.2017</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504" w:rsidRDefault="00E31504">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hAnsiTheme="majorHAnsi"/>
        <w:b/>
        <w:color w:val="40739B" w:themeColor="background2" w:themeShade="80"/>
      </w:rPr>
      <w:id w:val="392396272"/>
      <w:docPartObj>
        <w:docPartGallery w:val="Page Numbers (Bottom of Page)"/>
        <w:docPartUnique/>
      </w:docPartObj>
    </w:sdtPr>
    <w:sdtEndPr>
      <w:rPr>
        <w:spacing w:val="60"/>
      </w:rPr>
    </w:sdtEndPr>
    <w:sdtContent>
      <w:p w:rsidR="00E31504" w:rsidRPr="00486B78" w:rsidRDefault="00E31504">
        <w:pPr>
          <w:pStyle w:val="Footer"/>
          <w:pBdr>
            <w:top w:val="single" w:sz="4" w:space="1" w:color="D9D9D9" w:themeColor="background1" w:themeShade="D9"/>
          </w:pBdr>
          <w:jc w:val="right"/>
          <w:rPr>
            <w:rFonts w:asciiTheme="majorHAnsi" w:hAnsiTheme="majorHAnsi"/>
            <w:b/>
            <w:color w:val="40739B" w:themeColor="background2" w:themeShade="80"/>
          </w:rPr>
        </w:pPr>
        <w:r w:rsidRPr="00486B78">
          <w:rPr>
            <w:rFonts w:asciiTheme="majorHAnsi" w:hAnsiTheme="majorHAnsi"/>
            <w:b/>
            <w:color w:val="40739B" w:themeColor="background2" w:themeShade="80"/>
          </w:rPr>
          <w:fldChar w:fldCharType="begin"/>
        </w:r>
        <w:r w:rsidRPr="00486B78">
          <w:rPr>
            <w:rFonts w:asciiTheme="majorHAnsi" w:hAnsiTheme="majorHAnsi"/>
            <w:b/>
            <w:color w:val="40739B" w:themeColor="background2" w:themeShade="80"/>
          </w:rPr>
          <w:instrText xml:space="preserve"> PAGE   \* MERGEFORMAT </w:instrText>
        </w:r>
        <w:r w:rsidRPr="00486B78">
          <w:rPr>
            <w:rFonts w:asciiTheme="majorHAnsi" w:hAnsiTheme="majorHAnsi"/>
            <w:b/>
            <w:color w:val="40739B" w:themeColor="background2" w:themeShade="80"/>
          </w:rPr>
          <w:fldChar w:fldCharType="separate"/>
        </w:r>
        <w:r w:rsidR="00080053">
          <w:rPr>
            <w:rFonts w:asciiTheme="majorHAnsi" w:hAnsiTheme="majorHAnsi"/>
            <w:b/>
            <w:noProof/>
            <w:color w:val="40739B" w:themeColor="background2" w:themeShade="80"/>
          </w:rPr>
          <w:t>10</w:t>
        </w:r>
        <w:r w:rsidRPr="00486B78">
          <w:rPr>
            <w:rFonts w:asciiTheme="majorHAnsi" w:hAnsiTheme="majorHAnsi"/>
            <w:b/>
            <w:noProof/>
            <w:color w:val="40739B" w:themeColor="background2" w:themeShade="80"/>
          </w:rPr>
          <w:fldChar w:fldCharType="end"/>
        </w:r>
        <w:r w:rsidRPr="00486B78">
          <w:rPr>
            <w:rFonts w:asciiTheme="majorHAnsi" w:hAnsiTheme="majorHAnsi"/>
            <w:b/>
            <w:color w:val="40739B" w:themeColor="background2" w:themeShade="80"/>
          </w:rPr>
          <w:t xml:space="preserve"> | </w:t>
        </w:r>
        <w:r w:rsidRPr="00486B78">
          <w:rPr>
            <w:rFonts w:asciiTheme="majorHAnsi" w:hAnsiTheme="majorHAnsi"/>
            <w:b/>
            <w:color w:val="40739B" w:themeColor="background2" w:themeShade="80"/>
            <w:spacing w:val="60"/>
          </w:rPr>
          <w:t>Page</w:t>
        </w:r>
      </w:p>
    </w:sdtContent>
  </w:sdt>
  <w:p w:rsidR="00E31504" w:rsidRPr="004112AB" w:rsidRDefault="00080053" w:rsidP="004112AB">
    <w:pPr>
      <w:pStyle w:val="Footer"/>
      <w:jc w:val="center"/>
      <w:rPr>
        <w:rFonts w:asciiTheme="majorHAnsi" w:hAnsiTheme="majorHAnsi" w:cstheme="majorHAnsi"/>
        <w:b/>
        <w:color w:val="40739B" w:themeColor="background2" w:themeShade="80"/>
      </w:rPr>
    </w:pPr>
    <w:r>
      <w:rPr>
        <w:rFonts w:asciiTheme="majorHAnsi" w:hAnsiTheme="majorHAnsi" w:cstheme="majorHAnsi"/>
        <w:b/>
        <w:color w:val="40739B" w:themeColor="background2" w:themeShade="80"/>
      </w:rPr>
      <w:t xml:space="preserve">Revision </w:t>
    </w:r>
    <w:proofErr w:type="gramStart"/>
    <w:r>
      <w:rPr>
        <w:rFonts w:asciiTheme="majorHAnsi" w:hAnsiTheme="majorHAnsi" w:cstheme="majorHAnsi"/>
        <w:b/>
        <w:color w:val="40739B" w:themeColor="background2" w:themeShade="80"/>
      </w:rPr>
      <w:t>15.NOVEMBER</w:t>
    </w:r>
    <w:proofErr w:type="gramEnd"/>
    <w:r w:rsidR="00E31504" w:rsidRPr="004112AB">
      <w:rPr>
        <w:rFonts w:asciiTheme="majorHAnsi" w:hAnsiTheme="majorHAnsi" w:cstheme="majorHAnsi"/>
        <w:b/>
        <w:color w:val="40739B" w:themeColor="background2" w:themeShade="80"/>
      </w:rPr>
      <w:t>.2017</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504" w:rsidRDefault="00E3150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31504" w:rsidRDefault="00E31504">
      <w:pPr>
        <w:spacing w:after="0" w:line="240" w:lineRule="auto"/>
      </w:pPr>
      <w:r>
        <w:separator/>
      </w:r>
    </w:p>
  </w:footnote>
  <w:footnote w:type="continuationSeparator" w:id="0">
    <w:p w:rsidR="00E31504" w:rsidRDefault="00E315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504" w:rsidRDefault="00E31504">
    <w:pPr>
      <w:pStyle w:val="HeaderShaded"/>
      <w:tabs>
        <w:tab w:val="left" w:pos="5032"/>
      </w:tabs>
    </w:pPr>
    <w:r>
      <w:t>Table of Contents</w: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504" w:rsidRDefault="00E31504">
    <w:pPr>
      <w:pStyle w:val="HeaderShaded"/>
      <w:tabs>
        <w:tab w:val="left" w:pos="5032"/>
      </w:tabs>
    </w:pPr>
    <w:r>
      <w:t>two-dimensional comparison</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6919" w:rsidRDefault="00126919" w:rsidP="00126919">
    <w:pPr>
      <w:pStyle w:val="HeaderShaded"/>
      <w:tabs>
        <w:tab w:val="left" w:pos="5032"/>
      </w:tabs>
    </w:pPr>
    <w:r>
      <w:t>antemortem single comparison</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025A" w:rsidRDefault="007C025A">
    <w:pPr>
      <w:pStyle w:val="HeaderShaded"/>
      <w:tabs>
        <w:tab w:val="left" w:pos="5032"/>
      </w:tabs>
    </w:pPr>
    <w:r>
      <w:t>antemortem multiple comparison</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504" w:rsidRDefault="00E31504">
    <w:pPr>
      <w:pStyle w:val="HeaderShaded"/>
      <w:tabs>
        <w:tab w:val="left" w:pos="5032"/>
      </w:tabs>
    </w:pPr>
    <w:r>
      <w:t>CORA MEASUREMENT GUIDE</w: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504" w:rsidRDefault="00E31504">
    <w:pPr>
      <w:pStyle w:val="HeaderShaded"/>
      <w:tabs>
        <w:tab w:val="left" w:pos="5032"/>
      </w:tabs>
    </w:pPr>
    <w:r>
      <w:t>technical requirements</w:t>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1ED9" w:rsidRDefault="00A51ED9">
    <w:pPr>
      <w:pStyle w:val="HeaderShaded"/>
      <w:tabs>
        <w:tab w:val="left" w:pos="5032"/>
      </w:tabs>
    </w:pPr>
    <w:r>
      <w:t>references</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504" w:rsidRDefault="00E31504">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504" w:rsidRDefault="00E31504">
    <w:pPr>
      <w:pStyle w:val="HeaderShaded"/>
      <w:tabs>
        <w:tab w:val="left" w:pos="5032"/>
      </w:tabs>
    </w:pPr>
    <w:r>
      <w:t>methods</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504" w:rsidRDefault="00E31504">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504" w:rsidRDefault="00E31504">
    <w:pPr>
      <w:pStyle w:val="HeaderShaded"/>
      <w:tabs>
        <w:tab w:val="left" w:pos="5032"/>
      </w:tabs>
    </w:pPr>
    <w:r>
      <w:t>reference data</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504" w:rsidRDefault="00E31504">
    <w:pPr>
      <w:pStyle w:val="HeaderShaded"/>
      <w:tabs>
        <w:tab w:val="left" w:pos="5032"/>
      </w:tabs>
    </w:pPr>
    <w:r>
      <w:t>single comparison</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504" w:rsidRDefault="00E31504">
    <w:pPr>
      <w:pStyle w:val="HeaderShaded"/>
      <w:tabs>
        <w:tab w:val="left" w:pos="5032"/>
      </w:tabs>
    </w:pPr>
    <w:r>
      <w:t>multiple comparison</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504" w:rsidRDefault="00E31504">
    <w:pPr>
      <w:pStyle w:val="HeaderShaded"/>
      <w:tabs>
        <w:tab w:val="left" w:pos="5032"/>
      </w:tabs>
    </w:pPr>
    <w:r>
      <w:t>outlier metric analysis</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504" w:rsidRDefault="00E31504">
    <w:pPr>
      <w:pStyle w:val="HeaderShaded"/>
      <w:tabs>
        <w:tab w:val="left" w:pos="5032"/>
      </w:tabs>
    </w:pPr>
    <w:r>
      <w:t>outlier stature analysis</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1BB440C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8AC7B0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21A4EE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08472B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6E8615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F8230A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F4A9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86DD2C"/>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576935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63AF57E"/>
    <w:lvl w:ilvl="0">
      <w:start w:val="1"/>
      <w:numFmt w:val="bullet"/>
      <w:pStyle w:val="ListBullet"/>
      <w:lvlText w:val="•"/>
      <w:lvlJc w:val="left"/>
      <w:pPr>
        <w:ind w:left="360" w:hanging="360"/>
      </w:pPr>
      <w:rPr>
        <w:rFonts w:ascii="Cambria" w:hAnsi="Cambria" w:hint="default"/>
        <w:color w:val="2C5573" w:themeColor="accent1"/>
      </w:rPr>
    </w:lvl>
  </w:abstractNum>
  <w:abstractNum w:abstractNumId="10" w15:restartNumberingAfterBreak="0">
    <w:nsid w:val="02273648"/>
    <w:multiLevelType w:val="multilevel"/>
    <w:tmpl w:val="5EF42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32C4F20"/>
    <w:multiLevelType w:val="hybridMultilevel"/>
    <w:tmpl w:val="AD565D80"/>
    <w:lvl w:ilvl="0" w:tplc="CEFADB6A">
      <w:start w:val="4"/>
      <w:numFmt w:val="decimalZero"/>
      <w:suff w:val="space"/>
      <w:lvlText w:val="Rad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3B32190"/>
    <w:multiLevelType w:val="multilevel"/>
    <w:tmpl w:val="9CA4ABB8"/>
    <w:numStyleLink w:val="AnnualReport"/>
  </w:abstractNum>
  <w:abstractNum w:abstractNumId="13" w15:restartNumberingAfterBreak="0">
    <w:nsid w:val="04B544B5"/>
    <w:multiLevelType w:val="hybridMultilevel"/>
    <w:tmpl w:val="250ED170"/>
    <w:lvl w:ilvl="0" w:tplc="4BA6AB52">
      <w:start w:val="10"/>
      <w:numFmt w:val="decimalZero"/>
      <w:suff w:val="space"/>
      <w:lvlText w:val="Tib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DDF5C9A"/>
    <w:multiLevelType w:val="hybridMultilevel"/>
    <w:tmpl w:val="A4D4D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4D5ECF"/>
    <w:multiLevelType w:val="hybridMultilevel"/>
    <w:tmpl w:val="A92C70EE"/>
    <w:lvl w:ilvl="0" w:tplc="C6368C6C">
      <w:start w:val="1"/>
      <w:numFmt w:val="decimal"/>
      <w:lvlText w:val="%1."/>
      <w:lvlJc w:val="left"/>
      <w:pPr>
        <w:ind w:left="360" w:hanging="360"/>
      </w:pPr>
      <w:rPr>
        <w:rFonts w:hint="default"/>
        <w:b/>
        <w:i w:val="0"/>
        <w:color w:val="7EA8CA" w:themeColor="background2" w:themeShade="BF"/>
        <w:sz w:val="22"/>
        <w:szCs w:val="2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B6F205A"/>
    <w:multiLevelType w:val="multilevel"/>
    <w:tmpl w:val="9CA4ABB8"/>
    <w:styleLink w:val="AnnualReport"/>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1E0014B4"/>
    <w:multiLevelType w:val="hybridMultilevel"/>
    <w:tmpl w:val="28CC6934"/>
    <w:lvl w:ilvl="0" w:tplc="477813A2">
      <w:start w:val="1"/>
      <w:numFmt w:val="bullet"/>
      <w:lvlText w:val=""/>
      <w:lvlJc w:val="left"/>
      <w:pPr>
        <w:ind w:left="720" w:hanging="360"/>
      </w:pPr>
      <w:rPr>
        <w:rFonts w:ascii="Wingdings" w:hAnsi="Wingdings" w:hint="default"/>
        <w:color w:val="7EA8CA" w:themeColor="background2"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DA7F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2ADA1898"/>
    <w:multiLevelType w:val="hybridMultilevel"/>
    <w:tmpl w:val="4C32A2B2"/>
    <w:lvl w:ilvl="0" w:tplc="3BCC88B0">
      <w:start w:val="1"/>
      <w:numFmt w:val="decimalZero"/>
      <w:suff w:val="space"/>
      <w:lvlText w:val="Tib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236448"/>
    <w:multiLevelType w:val="hybridMultilevel"/>
    <w:tmpl w:val="3154C22E"/>
    <w:lvl w:ilvl="0" w:tplc="9DC89B6E">
      <w:start w:val="1"/>
      <w:numFmt w:val="decimalZero"/>
      <w:suff w:val="space"/>
      <w:lvlText w:val="Rad_%1."/>
      <w:lvlJc w:val="left"/>
      <w:pPr>
        <w:ind w:left="360" w:hanging="360"/>
      </w:pPr>
      <w:rPr>
        <w:rFonts w:hint="default"/>
        <w:b/>
        <w:i w:val="0"/>
        <w:color w:val="7EA8CA" w:themeColor="background2" w:themeShade="BF"/>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1" w15:restartNumberingAfterBreak="0">
    <w:nsid w:val="30474B6B"/>
    <w:multiLevelType w:val="hybridMultilevel"/>
    <w:tmpl w:val="2E109416"/>
    <w:lvl w:ilvl="0" w:tplc="0F3A6CDA">
      <w:start w:val="5"/>
      <w:numFmt w:val="decimalZero"/>
      <w:suff w:val="space"/>
      <w:lvlText w:val="Osc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31020ED"/>
    <w:multiLevelType w:val="hybridMultilevel"/>
    <w:tmpl w:val="DB0E2DFE"/>
    <w:lvl w:ilvl="0" w:tplc="5F2EEC42">
      <w:start w:val="14"/>
      <w:numFmt w:val="decimalZero"/>
      <w:suff w:val="space"/>
      <w:lvlText w:val="Fem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19179F"/>
    <w:multiLevelType w:val="hybridMultilevel"/>
    <w:tmpl w:val="D764ACD2"/>
    <w:lvl w:ilvl="0" w:tplc="98C43506">
      <w:start w:val="1"/>
      <w:numFmt w:val="bullet"/>
      <w:lvlText w:val="-"/>
      <w:lvlJc w:val="left"/>
      <w:pPr>
        <w:tabs>
          <w:tab w:val="num" w:pos="936"/>
        </w:tabs>
        <w:ind w:left="936" w:hanging="216"/>
      </w:pPr>
      <w:rPr>
        <w:rFonts w:ascii="Cambria" w:hAnsi="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7F6A45"/>
    <w:multiLevelType w:val="multilevel"/>
    <w:tmpl w:val="80C0D6D2"/>
    <w:lvl w:ilvl="0">
      <w:start w:val="1"/>
      <w:numFmt w:val="decimal"/>
      <w:pStyle w:val="ListNumber"/>
      <w:lvlText w:val="%1."/>
      <w:lvlJc w:val="left"/>
      <w:pPr>
        <w:ind w:left="360" w:hanging="360"/>
      </w:pPr>
      <w:rPr>
        <w:rFonts w:hint="default"/>
      </w:rPr>
    </w:lvl>
    <w:lvl w:ilvl="1">
      <w:start w:val="1"/>
      <w:numFmt w:val="decimal"/>
      <w:pStyle w:val="ListNumber2"/>
      <w:suff w:val="space"/>
      <w:lvlText w:val="%1.%2"/>
      <w:lvlJc w:val="left"/>
      <w:pPr>
        <w:ind w:left="936" w:hanging="576"/>
      </w:pPr>
      <w:rPr>
        <w:rFonts w:hint="default"/>
      </w:rPr>
    </w:lvl>
    <w:lvl w:ilvl="2">
      <w:start w:val="1"/>
      <w:numFmt w:val="lowerLetter"/>
      <w:pStyle w:val="ListNumber3"/>
      <w:lvlText w:val="%3."/>
      <w:lvlJc w:val="left"/>
      <w:pPr>
        <w:ind w:left="720" w:hanging="360"/>
      </w:pPr>
      <w:rPr>
        <w:rFonts w:hint="default"/>
      </w:rPr>
    </w:lvl>
    <w:lvl w:ilvl="3">
      <w:start w:val="1"/>
      <w:numFmt w:val="lowerRoman"/>
      <w:pStyle w:val="ListNumber4"/>
      <w:lvlText w:val="%4."/>
      <w:lvlJc w:val="left"/>
      <w:pPr>
        <w:ind w:left="1080" w:hanging="360"/>
      </w:pPr>
      <w:rPr>
        <w:rFonts w:hint="default"/>
      </w:rPr>
    </w:lvl>
    <w:lvl w:ilvl="4">
      <w:start w:val="1"/>
      <w:numFmt w:val="lowerLetter"/>
      <w:pStyle w:val="ListNumber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3BC711D7"/>
    <w:multiLevelType w:val="hybridMultilevel"/>
    <w:tmpl w:val="2D102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0421CB"/>
    <w:multiLevelType w:val="hybridMultilevel"/>
    <w:tmpl w:val="66486A00"/>
    <w:lvl w:ilvl="0" w:tplc="477813A2">
      <w:start w:val="1"/>
      <w:numFmt w:val="bullet"/>
      <w:lvlText w:val=""/>
      <w:lvlJc w:val="left"/>
      <w:pPr>
        <w:ind w:left="720" w:hanging="360"/>
      </w:pPr>
      <w:rPr>
        <w:rFonts w:ascii="Wingdings" w:hAnsi="Wingdings" w:hint="default"/>
        <w:color w:val="7EA8CA" w:themeColor="background2"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AF7333"/>
    <w:multiLevelType w:val="hybridMultilevel"/>
    <w:tmpl w:val="7096AF64"/>
    <w:lvl w:ilvl="0" w:tplc="AFB66E80">
      <w:start w:val="11"/>
      <w:numFmt w:val="decimalZero"/>
      <w:suff w:val="space"/>
      <w:lvlText w:val="Fem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C221AE"/>
    <w:multiLevelType w:val="hybridMultilevel"/>
    <w:tmpl w:val="A35C8D36"/>
    <w:lvl w:ilvl="0" w:tplc="8F868CE4">
      <w:start w:val="1"/>
      <w:numFmt w:val="decimal"/>
      <w:lvlText w:val="Cla_0%1."/>
      <w:lvlJc w:val="left"/>
      <w:pPr>
        <w:ind w:left="360" w:hanging="360"/>
      </w:pPr>
      <w:rPr>
        <w:rFonts w:hint="default"/>
        <w:color w:val="7EA8CA" w:themeColor="background2" w:themeShade="BF"/>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A0D6567"/>
    <w:multiLevelType w:val="hybridMultilevel"/>
    <w:tmpl w:val="A99A030E"/>
    <w:lvl w:ilvl="0" w:tplc="7DF6E772">
      <w:start w:val="1"/>
      <w:numFmt w:val="decimalZero"/>
      <w:suff w:val="space"/>
      <w:lvlText w:val="Fib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FB27C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667319DD"/>
    <w:multiLevelType w:val="hybridMultilevel"/>
    <w:tmpl w:val="086A1DC8"/>
    <w:lvl w:ilvl="0" w:tplc="BF5A642A">
      <w:start w:val="1"/>
      <w:numFmt w:val="decimalZero"/>
      <w:suff w:val="space"/>
      <w:lvlText w:val="Sca_%1."/>
      <w:lvlJc w:val="left"/>
      <w:pPr>
        <w:ind w:left="72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383035"/>
    <w:multiLevelType w:val="hybridMultilevel"/>
    <w:tmpl w:val="EDCE93C2"/>
    <w:lvl w:ilvl="0" w:tplc="89BA35D8">
      <w:start w:val="1"/>
      <w:numFmt w:val="decimalZero"/>
      <w:suff w:val="space"/>
      <w:lvlText w:val="Cla_%1."/>
      <w:lvlJc w:val="left"/>
      <w:pPr>
        <w:ind w:left="72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40563F"/>
    <w:multiLevelType w:val="hybridMultilevel"/>
    <w:tmpl w:val="D0246DCC"/>
    <w:lvl w:ilvl="0" w:tplc="44B8B5AA">
      <w:start w:val="1"/>
      <w:numFmt w:val="decimalZero"/>
      <w:suff w:val="space"/>
      <w:lvlText w:val="Osc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1331281"/>
    <w:multiLevelType w:val="hybridMultilevel"/>
    <w:tmpl w:val="44AA9D96"/>
    <w:lvl w:ilvl="0" w:tplc="4DF89D9C">
      <w:start w:val="14"/>
      <w:numFmt w:val="decimalZero"/>
      <w:suff w:val="space"/>
      <w:lvlText w:val="Osc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6C2483"/>
    <w:multiLevelType w:val="hybridMultilevel"/>
    <w:tmpl w:val="52C4B20C"/>
    <w:lvl w:ilvl="0" w:tplc="19D8DCC6">
      <w:start w:val="1"/>
      <w:numFmt w:val="decimalZero"/>
      <w:suff w:val="space"/>
      <w:lvlText w:val="Fem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2A431B"/>
    <w:multiLevelType w:val="hybridMultilevel"/>
    <w:tmpl w:val="5EDEC26A"/>
    <w:lvl w:ilvl="0" w:tplc="F1B8BD7C">
      <w:start w:val="4"/>
      <w:numFmt w:val="decimalZero"/>
      <w:suff w:val="space"/>
      <w:lvlText w:val="Uln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6B14C1"/>
    <w:multiLevelType w:val="hybridMultilevel"/>
    <w:tmpl w:val="976C7B98"/>
    <w:lvl w:ilvl="0" w:tplc="6DC46002">
      <w:start w:val="1"/>
      <w:numFmt w:val="decimalZero"/>
      <w:suff w:val="space"/>
      <w:lvlText w:val="Hum_%1."/>
      <w:lvlJc w:val="left"/>
      <w:pPr>
        <w:ind w:left="72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7B271B"/>
    <w:multiLevelType w:val="hybridMultilevel"/>
    <w:tmpl w:val="ACEEC8FC"/>
    <w:lvl w:ilvl="0" w:tplc="24A674FE">
      <w:start w:val="1"/>
      <w:numFmt w:val="decimalZero"/>
      <w:suff w:val="space"/>
      <w:lvlText w:val="Uln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F8F5C04"/>
    <w:multiLevelType w:val="hybridMultilevel"/>
    <w:tmpl w:val="94B430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3"/>
  </w:num>
  <w:num w:numId="12">
    <w:abstractNumId w:val="9"/>
    <w:lvlOverride w:ilvl="0">
      <w:startOverride w:val="1"/>
    </w:lvlOverride>
  </w:num>
  <w:num w:numId="13">
    <w:abstractNumId w:val="9"/>
    <w:lvlOverride w:ilvl="0">
      <w:startOverride w:val="1"/>
    </w:lvlOverride>
  </w:num>
  <w:num w:numId="14">
    <w:abstractNumId w:val="9"/>
    <w:lvlOverride w:ilvl="0">
      <w:startOverride w:val="1"/>
    </w:lvlOverride>
  </w:num>
  <w:num w:numId="15">
    <w:abstractNumId w:val="18"/>
  </w:num>
  <w:num w:numId="16">
    <w:abstractNumId w:val="30"/>
  </w:num>
  <w:num w:numId="17">
    <w:abstractNumId w:val="16"/>
  </w:num>
  <w:num w:numId="18">
    <w:abstractNumId w:val="12"/>
  </w:num>
  <w:num w:numId="19">
    <w:abstractNumId w:val="24"/>
  </w:num>
  <w:num w:numId="20">
    <w:abstractNumId w:val="9"/>
  </w:num>
  <w:num w:numId="21">
    <w:abstractNumId w:val="9"/>
  </w:num>
  <w:num w:numId="22">
    <w:abstractNumId w:val="9"/>
    <w:lvlOverride w:ilvl="0">
      <w:startOverride w:val="1"/>
    </w:lvlOverride>
  </w:num>
  <w:num w:numId="23">
    <w:abstractNumId w:val="9"/>
    <w:lvlOverride w:ilvl="0">
      <w:startOverride w:val="1"/>
    </w:lvlOverride>
  </w:num>
  <w:num w:numId="24">
    <w:abstractNumId w:val="14"/>
  </w:num>
  <w:num w:numId="25">
    <w:abstractNumId w:val="39"/>
  </w:num>
  <w:num w:numId="26">
    <w:abstractNumId w:val="26"/>
  </w:num>
  <w:num w:numId="27">
    <w:abstractNumId w:val="17"/>
  </w:num>
  <w:num w:numId="28">
    <w:abstractNumId w:val="25"/>
  </w:num>
  <w:num w:numId="29">
    <w:abstractNumId w:val="15"/>
  </w:num>
  <w:num w:numId="30">
    <w:abstractNumId w:val="10"/>
  </w:num>
  <w:num w:numId="31">
    <w:abstractNumId w:val="28"/>
  </w:num>
  <w:num w:numId="32">
    <w:abstractNumId w:val="32"/>
  </w:num>
  <w:num w:numId="33">
    <w:abstractNumId w:val="31"/>
  </w:num>
  <w:num w:numId="34">
    <w:abstractNumId w:val="37"/>
  </w:num>
  <w:num w:numId="35">
    <w:abstractNumId w:val="20"/>
  </w:num>
  <w:num w:numId="36">
    <w:abstractNumId w:val="38"/>
  </w:num>
  <w:num w:numId="37">
    <w:abstractNumId w:val="33"/>
  </w:num>
  <w:num w:numId="38">
    <w:abstractNumId w:val="35"/>
  </w:num>
  <w:num w:numId="39">
    <w:abstractNumId w:val="19"/>
  </w:num>
  <w:num w:numId="40">
    <w:abstractNumId w:val="29"/>
  </w:num>
  <w:num w:numId="41">
    <w:abstractNumId w:val="13"/>
  </w:num>
  <w:num w:numId="42">
    <w:abstractNumId w:val="11"/>
  </w:num>
  <w:num w:numId="43">
    <w:abstractNumId w:val="36"/>
  </w:num>
  <w:num w:numId="44">
    <w:abstractNumId w:val="21"/>
  </w:num>
  <w:num w:numId="45">
    <w:abstractNumId w:val="34"/>
  </w:num>
  <w:num w:numId="46">
    <w:abstractNumId w:val="27"/>
  </w:num>
  <w:num w:numId="4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attachedTemplate r:id="rId1"/>
  <w:defaultTabStop w:val="720"/>
  <w:characterSpacingControl w:val="doNotCompress"/>
  <w:hdrShapeDefaults>
    <o:shapedefaults v:ext="edit" spidmax="573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02EB"/>
    <w:rsid w:val="0000410E"/>
    <w:rsid w:val="000110C2"/>
    <w:rsid w:val="000223CF"/>
    <w:rsid w:val="00023915"/>
    <w:rsid w:val="000302EB"/>
    <w:rsid w:val="00055E3E"/>
    <w:rsid w:val="000610E0"/>
    <w:rsid w:val="0006423C"/>
    <w:rsid w:val="00066D8C"/>
    <w:rsid w:val="00072C06"/>
    <w:rsid w:val="00073E43"/>
    <w:rsid w:val="00080053"/>
    <w:rsid w:val="00083098"/>
    <w:rsid w:val="00086FD0"/>
    <w:rsid w:val="000900CE"/>
    <w:rsid w:val="00090798"/>
    <w:rsid w:val="0009157E"/>
    <w:rsid w:val="000933DE"/>
    <w:rsid w:val="000A403C"/>
    <w:rsid w:val="000A68BC"/>
    <w:rsid w:val="000A70BF"/>
    <w:rsid w:val="000A797A"/>
    <w:rsid w:val="000B5843"/>
    <w:rsid w:val="000B5F16"/>
    <w:rsid w:val="000C0693"/>
    <w:rsid w:val="000C0EE1"/>
    <w:rsid w:val="000C7503"/>
    <w:rsid w:val="000D4923"/>
    <w:rsid w:val="000E5E03"/>
    <w:rsid w:val="000F25A3"/>
    <w:rsid w:val="000F2907"/>
    <w:rsid w:val="000F55C8"/>
    <w:rsid w:val="000F7018"/>
    <w:rsid w:val="00103ABC"/>
    <w:rsid w:val="00115B49"/>
    <w:rsid w:val="0012463E"/>
    <w:rsid w:val="00126919"/>
    <w:rsid w:val="00136004"/>
    <w:rsid w:val="0014036E"/>
    <w:rsid w:val="001451C8"/>
    <w:rsid w:val="00147125"/>
    <w:rsid w:val="00156B9F"/>
    <w:rsid w:val="00174B8A"/>
    <w:rsid w:val="0018511B"/>
    <w:rsid w:val="001A50A4"/>
    <w:rsid w:val="001B0F91"/>
    <w:rsid w:val="001B5727"/>
    <w:rsid w:val="001B7E84"/>
    <w:rsid w:val="001C0051"/>
    <w:rsid w:val="001C4BB3"/>
    <w:rsid w:val="001D0397"/>
    <w:rsid w:val="001E0246"/>
    <w:rsid w:val="001E0858"/>
    <w:rsid w:val="001E5541"/>
    <w:rsid w:val="001F13FD"/>
    <w:rsid w:val="00200259"/>
    <w:rsid w:val="002010B0"/>
    <w:rsid w:val="00210054"/>
    <w:rsid w:val="00214314"/>
    <w:rsid w:val="00215C59"/>
    <w:rsid w:val="0022470E"/>
    <w:rsid w:val="00226352"/>
    <w:rsid w:val="00234D1B"/>
    <w:rsid w:val="002377E4"/>
    <w:rsid w:val="00241F76"/>
    <w:rsid w:val="00243CF0"/>
    <w:rsid w:val="002529CD"/>
    <w:rsid w:val="00262352"/>
    <w:rsid w:val="0026245E"/>
    <w:rsid w:val="00262BC5"/>
    <w:rsid w:val="00264EA5"/>
    <w:rsid w:val="00267196"/>
    <w:rsid w:val="00281BFD"/>
    <w:rsid w:val="002827BC"/>
    <w:rsid w:val="00291882"/>
    <w:rsid w:val="002A5C64"/>
    <w:rsid w:val="002B3B48"/>
    <w:rsid w:val="002B5272"/>
    <w:rsid w:val="002C48DC"/>
    <w:rsid w:val="002E35C3"/>
    <w:rsid w:val="002F2A12"/>
    <w:rsid w:val="002F43D1"/>
    <w:rsid w:val="002F62BD"/>
    <w:rsid w:val="00304523"/>
    <w:rsid w:val="003400D2"/>
    <w:rsid w:val="00347B4B"/>
    <w:rsid w:val="00367203"/>
    <w:rsid w:val="00380514"/>
    <w:rsid w:val="00380833"/>
    <w:rsid w:val="00384FDD"/>
    <w:rsid w:val="00390158"/>
    <w:rsid w:val="0039265D"/>
    <w:rsid w:val="003B029A"/>
    <w:rsid w:val="003D0E81"/>
    <w:rsid w:val="003D7971"/>
    <w:rsid w:val="003E1C2F"/>
    <w:rsid w:val="004101F3"/>
    <w:rsid w:val="004112AB"/>
    <w:rsid w:val="00413D2C"/>
    <w:rsid w:val="0042331C"/>
    <w:rsid w:val="00425E4C"/>
    <w:rsid w:val="00427A95"/>
    <w:rsid w:val="0043073F"/>
    <w:rsid w:val="0043211A"/>
    <w:rsid w:val="00437087"/>
    <w:rsid w:val="00443867"/>
    <w:rsid w:val="004718A6"/>
    <w:rsid w:val="00481A2F"/>
    <w:rsid w:val="004852D3"/>
    <w:rsid w:val="00486B78"/>
    <w:rsid w:val="004A05B2"/>
    <w:rsid w:val="004A1E30"/>
    <w:rsid w:val="004B0A78"/>
    <w:rsid w:val="004B1AB2"/>
    <w:rsid w:val="004C251C"/>
    <w:rsid w:val="004C46C5"/>
    <w:rsid w:val="004C4D99"/>
    <w:rsid w:val="004C632B"/>
    <w:rsid w:val="004C6504"/>
    <w:rsid w:val="004C7381"/>
    <w:rsid w:val="004D2D07"/>
    <w:rsid w:val="004E423F"/>
    <w:rsid w:val="004E69AB"/>
    <w:rsid w:val="005175A9"/>
    <w:rsid w:val="005308CD"/>
    <w:rsid w:val="005420F4"/>
    <w:rsid w:val="00550389"/>
    <w:rsid w:val="00552785"/>
    <w:rsid w:val="00552D64"/>
    <w:rsid w:val="005556CE"/>
    <w:rsid w:val="005563E2"/>
    <w:rsid w:val="00560DBE"/>
    <w:rsid w:val="00570A09"/>
    <w:rsid w:val="00572B61"/>
    <w:rsid w:val="00577A74"/>
    <w:rsid w:val="005916B8"/>
    <w:rsid w:val="005A740B"/>
    <w:rsid w:val="005B2B2C"/>
    <w:rsid w:val="005C1C25"/>
    <w:rsid w:val="005E1B77"/>
    <w:rsid w:val="00612E84"/>
    <w:rsid w:val="0063235E"/>
    <w:rsid w:val="00633E6B"/>
    <w:rsid w:val="00635831"/>
    <w:rsid w:val="00637227"/>
    <w:rsid w:val="006448C1"/>
    <w:rsid w:val="0066427A"/>
    <w:rsid w:val="006704E6"/>
    <w:rsid w:val="00673083"/>
    <w:rsid w:val="00673232"/>
    <w:rsid w:val="006816F9"/>
    <w:rsid w:val="00681C42"/>
    <w:rsid w:val="00684A1A"/>
    <w:rsid w:val="00687C16"/>
    <w:rsid w:val="00692FCD"/>
    <w:rsid w:val="00697D03"/>
    <w:rsid w:val="006A0F8F"/>
    <w:rsid w:val="006B640D"/>
    <w:rsid w:val="006C1950"/>
    <w:rsid w:val="006C23CA"/>
    <w:rsid w:val="006C771B"/>
    <w:rsid w:val="006D00DF"/>
    <w:rsid w:val="006D47C4"/>
    <w:rsid w:val="006D4ED0"/>
    <w:rsid w:val="006F23AC"/>
    <w:rsid w:val="007110CA"/>
    <w:rsid w:val="00720D0D"/>
    <w:rsid w:val="007414AA"/>
    <w:rsid w:val="00744469"/>
    <w:rsid w:val="00754C7E"/>
    <w:rsid w:val="007622B5"/>
    <w:rsid w:val="00766C05"/>
    <w:rsid w:val="00774558"/>
    <w:rsid w:val="00781014"/>
    <w:rsid w:val="00781F29"/>
    <w:rsid w:val="007909F6"/>
    <w:rsid w:val="00793931"/>
    <w:rsid w:val="007A11C4"/>
    <w:rsid w:val="007A2E83"/>
    <w:rsid w:val="007B292B"/>
    <w:rsid w:val="007C025A"/>
    <w:rsid w:val="007D2F56"/>
    <w:rsid w:val="007E01FE"/>
    <w:rsid w:val="00810C54"/>
    <w:rsid w:val="00825B12"/>
    <w:rsid w:val="008308B0"/>
    <w:rsid w:val="008310D0"/>
    <w:rsid w:val="008344BC"/>
    <w:rsid w:val="0084704C"/>
    <w:rsid w:val="00847E27"/>
    <w:rsid w:val="0085153B"/>
    <w:rsid w:val="00860A98"/>
    <w:rsid w:val="008677B0"/>
    <w:rsid w:val="008732ED"/>
    <w:rsid w:val="00880943"/>
    <w:rsid w:val="00883033"/>
    <w:rsid w:val="00891759"/>
    <w:rsid w:val="00892EC1"/>
    <w:rsid w:val="00893ADE"/>
    <w:rsid w:val="008940EC"/>
    <w:rsid w:val="00894750"/>
    <w:rsid w:val="00895840"/>
    <w:rsid w:val="008B1881"/>
    <w:rsid w:val="008D622A"/>
    <w:rsid w:val="008F5718"/>
    <w:rsid w:val="009222C2"/>
    <w:rsid w:val="009247BC"/>
    <w:rsid w:val="00932721"/>
    <w:rsid w:val="0093445C"/>
    <w:rsid w:val="009424E9"/>
    <w:rsid w:val="00942BA3"/>
    <w:rsid w:val="00952E73"/>
    <w:rsid w:val="009602AF"/>
    <w:rsid w:val="009609CC"/>
    <w:rsid w:val="009678D8"/>
    <w:rsid w:val="00995D09"/>
    <w:rsid w:val="009A50FB"/>
    <w:rsid w:val="009A735F"/>
    <w:rsid w:val="009B163A"/>
    <w:rsid w:val="009B312A"/>
    <w:rsid w:val="009B73EA"/>
    <w:rsid w:val="009C5F7A"/>
    <w:rsid w:val="009D50D0"/>
    <w:rsid w:val="009E34C0"/>
    <w:rsid w:val="009F4147"/>
    <w:rsid w:val="009F52C4"/>
    <w:rsid w:val="009F5DE8"/>
    <w:rsid w:val="00A0248B"/>
    <w:rsid w:val="00A11902"/>
    <w:rsid w:val="00A13CDB"/>
    <w:rsid w:val="00A17325"/>
    <w:rsid w:val="00A20F50"/>
    <w:rsid w:val="00A23E36"/>
    <w:rsid w:val="00A268F9"/>
    <w:rsid w:val="00A3413C"/>
    <w:rsid w:val="00A4439E"/>
    <w:rsid w:val="00A51648"/>
    <w:rsid w:val="00A51ED9"/>
    <w:rsid w:val="00A65C84"/>
    <w:rsid w:val="00A75AEE"/>
    <w:rsid w:val="00A876B9"/>
    <w:rsid w:val="00A90D20"/>
    <w:rsid w:val="00AA3BA4"/>
    <w:rsid w:val="00AA5D07"/>
    <w:rsid w:val="00AC5AFB"/>
    <w:rsid w:val="00AC6F68"/>
    <w:rsid w:val="00AD1DFE"/>
    <w:rsid w:val="00AD49EA"/>
    <w:rsid w:val="00AD532A"/>
    <w:rsid w:val="00AD589E"/>
    <w:rsid w:val="00AE0998"/>
    <w:rsid w:val="00AE3BDC"/>
    <w:rsid w:val="00AF4F0F"/>
    <w:rsid w:val="00B04764"/>
    <w:rsid w:val="00B04E2D"/>
    <w:rsid w:val="00B10DEF"/>
    <w:rsid w:val="00B15077"/>
    <w:rsid w:val="00B20D82"/>
    <w:rsid w:val="00B344B6"/>
    <w:rsid w:val="00B3704F"/>
    <w:rsid w:val="00B41A7B"/>
    <w:rsid w:val="00B43835"/>
    <w:rsid w:val="00B529DD"/>
    <w:rsid w:val="00B73958"/>
    <w:rsid w:val="00BA484C"/>
    <w:rsid w:val="00BA6AE1"/>
    <w:rsid w:val="00BB0E16"/>
    <w:rsid w:val="00BC0F73"/>
    <w:rsid w:val="00BE4699"/>
    <w:rsid w:val="00BF27D1"/>
    <w:rsid w:val="00BF4100"/>
    <w:rsid w:val="00C06CFB"/>
    <w:rsid w:val="00C07EA2"/>
    <w:rsid w:val="00C46925"/>
    <w:rsid w:val="00C5103B"/>
    <w:rsid w:val="00C521F5"/>
    <w:rsid w:val="00C54D7A"/>
    <w:rsid w:val="00C61929"/>
    <w:rsid w:val="00C636E8"/>
    <w:rsid w:val="00C641F9"/>
    <w:rsid w:val="00C656E6"/>
    <w:rsid w:val="00C91137"/>
    <w:rsid w:val="00C9192F"/>
    <w:rsid w:val="00CA6971"/>
    <w:rsid w:val="00CB6D98"/>
    <w:rsid w:val="00CC01EE"/>
    <w:rsid w:val="00CC734C"/>
    <w:rsid w:val="00CD1C5D"/>
    <w:rsid w:val="00CD32DC"/>
    <w:rsid w:val="00CD4503"/>
    <w:rsid w:val="00CD4559"/>
    <w:rsid w:val="00CE2DE9"/>
    <w:rsid w:val="00CE3FD4"/>
    <w:rsid w:val="00CF5615"/>
    <w:rsid w:val="00CF7D89"/>
    <w:rsid w:val="00D02FC5"/>
    <w:rsid w:val="00D0572B"/>
    <w:rsid w:val="00D163A4"/>
    <w:rsid w:val="00D21952"/>
    <w:rsid w:val="00D30E7E"/>
    <w:rsid w:val="00D5519C"/>
    <w:rsid w:val="00D7093A"/>
    <w:rsid w:val="00D72D51"/>
    <w:rsid w:val="00D9229A"/>
    <w:rsid w:val="00D96470"/>
    <w:rsid w:val="00DA6792"/>
    <w:rsid w:val="00DB03AC"/>
    <w:rsid w:val="00DB0932"/>
    <w:rsid w:val="00DB6E2B"/>
    <w:rsid w:val="00DD47FB"/>
    <w:rsid w:val="00DD5EE7"/>
    <w:rsid w:val="00DE07C8"/>
    <w:rsid w:val="00DE2866"/>
    <w:rsid w:val="00DE3EDA"/>
    <w:rsid w:val="00DE55F1"/>
    <w:rsid w:val="00DF1792"/>
    <w:rsid w:val="00E05BFC"/>
    <w:rsid w:val="00E124E4"/>
    <w:rsid w:val="00E1350B"/>
    <w:rsid w:val="00E22D0C"/>
    <w:rsid w:val="00E23FC8"/>
    <w:rsid w:val="00E256EF"/>
    <w:rsid w:val="00E31504"/>
    <w:rsid w:val="00E323F2"/>
    <w:rsid w:val="00E34BDB"/>
    <w:rsid w:val="00E50958"/>
    <w:rsid w:val="00E62B1F"/>
    <w:rsid w:val="00E76FB8"/>
    <w:rsid w:val="00E80214"/>
    <w:rsid w:val="00EA3829"/>
    <w:rsid w:val="00EB5049"/>
    <w:rsid w:val="00EC1092"/>
    <w:rsid w:val="00ED1695"/>
    <w:rsid w:val="00EE7A0D"/>
    <w:rsid w:val="00EF3A5D"/>
    <w:rsid w:val="00F009C6"/>
    <w:rsid w:val="00F01A0E"/>
    <w:rsid w:val="00F17FB1"/>
    <w:rsid w:val="00F20656"/>
    <w:rsid w:val="00F303EA"/>
    <w:rsid w:val="00F330DA"/>
    <w:rsid w:val="00F36C33"/>
    <w:rsid w:val="00F40718"/>
    <w:rsid w:val="00F428CB"/>
    <w:rsid w:val="00F44234"/>
    <w:rsid w:val="00F445E3"/>
    <w:rsid w:val="00F5251B"/>
    <w:rsid w:val="00F53677"/>
    <w:rsid w:val="00F55EA2"/>
    <w:rsid w:val="00F67548"/>
    <w:rsid w:val="00FB31F5"/>
    <w:rsid w:val="00FB4A9D"/>
    <w:rsid w:val="00FC140F"/>
    <w:rsid w:val="00FE0D68"/>
    <w:rsid w:val="00FE520B"/>
    <w:rsid w:val="00FE6576"/>
    <w:rsid w:val="00FF0BED"/>
    <w:rsid w:val="00FF252B"/>
    <w:rsid w:val="00FF3C68"/>
    <w:rsid w:val="00FF47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57345"/>
    <o:shapelayout v:ext="edit">
      <o:idmap v:ext="edit" data="1"/>
    </o:shapelayout>
  </w:shapeDefaults>
  <w:decimalSymbol w:val="."/>
  <w:listSeparator w:val=","/>
  <w14:docId w14:val="165EFC48"/>
  <w15:docId w15:val="{B5BD0A37-80A5-4B77-B9DF-6987E690A4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lang w:val="en-US" w:eastAsia="ja-JP" w:bidi="ar-SA"/>
      </w:rPr>
    </w:rPrDefault>
    <w:pPrDefault>
      <w:pPr>
        <w:spacing w:before="40" w:after="160" w:line="288"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semiHidden="1" w:uiPriority="0" w:qFormat="1"/>
    <w:lsdException w:name="Closing" w:semiHidden="1" w:unhideWhenUsed="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0"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1"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kern w:val="20"/>
    </w:rPr>
  </w:style>
  <w:style w:type="paragraph" w:styleId="Heading1">
    <w:name w:val="heading 1"/>
    <w:basedOn w:val="Normal"/>
    <w:next w:val="Normal"/>
    <w:link w:val="Heading1Char"/>
    <w:qFormat/>
    <w:pPr>
      <w:pageBreakBefore/>
      <w:spacing w:before="0" w:after="360" w:line="240" w:lineRule="auto"/>
      <w:ind w:left="-360" w:right="-360"/>
      <w:outlineLvl w:val="0"/>
    </w:pPr>
    <w:rPr>
      <w:sz w:val="36"/>
    </w:rPr>
  </w:style>
  <w:style w:type="paragraph" w:styleId="Heading2">
    <w:name w:val="heading 2"/>
    <w:basedOn w:val="Normal"/>
    <w:next w:val="Normal"/>
    <w:link w:val="Heading2Char"/>
    <w:unhideWhenUsed/>
    <w:qFormat/>
    <w:pPr>
      <w:keepNext/>
      <w:keepLines/>
      <w:spacing w:before="360" w:after="60" w:line="240" w:lineRule="auto"/>
      <w:outlineLvl w:val="1"/>
    </w:pPr>
    <w:rPr>
      <w:rFonts w:asciiTheme="majorHAnsi" w:eastAsiaTheme="majorEastAsia" w:hAnsiTheme="majorHAnsi" w:cstheme="majorBidi"/>
      <w:caps/>
      <w:color w:val="213F56" w:themeColor="accent1" w:themeShade="BF"/>
      <w:sz w:val="24"/>
      <w14:ligatures w14:val="standardContextual"/>
    </w:rPr>
  </w:style>
  <w:style w:type="paragraph" w:styleId="Heading3">
    <w:name w:val="heading 3"/>
    <w:basedOn w:val="Normal"/>
    <w:next w:val="Normal"/>
    <w:link w:val="Heading3Char"/>
    <w:unhideWhenUsed/>
    <w:qFormat/>
    <w:pPr>
      <w:keepNext/>
      <w:keepLines/>
      <w:spacing w:before="200" w:after="0"/>
      <w:outlineLvl w:val="2"/>
    </w:pPr>
    <w:rPr>
      <w:rFonts w:asciiTheme="majorHAnsi" w:eastAsiaTheme="majorEastAsia" w:hAnsiTheme="majorHAnsi" w:cstheme="majorBidi"/>
      <w:b/>
      <w:bCs/>
      <w:color w:val="2C5573" w:themeColor="accent1"/>
      <w14:ligatures w14:val="standardContextual"/>
    </w:rPr>
  </w:style>
  <w:style w:type="paragraph" w:styleId="Heading4">
    <w:name w:val="heading 4"/>
    <w:basedOn w:val="Normal"/>
    <w:next w:val="Normal"/>
    <w:link w:val="Heading4Char"/>
    <w:unhideWhenUsed/>
    <w:qFormat/>
    <w:pPr>
      <w:keepNext/>
      <w:keepLines/>
      <w:spacing w:before="200" w:after="0"/>
      <w:outlineLvl w:val="3"/>
    </w:pPr>
    <w:rPr>
      <w:rFonts w:asciiTheme="majorHAnsi" w:eastAsiaTheme="majorEastAsia" w:hAnsiTheme="majorHAnsi" w:cstheme="majorBidi"/>
      <w:b/>
      <w:bCs/>
      <w:i/>
      <w:iCs/>
      <w:color w:val="2C5573" w:themeColor="accent1"/>
    </w:rPr>
  </w:style>
  <w:style w:type="paragraph" w:styleId="Heading5">
    <w:name w:val="heading 5"/>
    <w:basedOn w:val="Normal"/>
    <w:next w:val="Normal"/>
    <w:link w:val="Heading5Char"/>
    <w:unhideWhenUsed/>
    <w:qFormat/>
    <w:pPr>
      <w:keepNext/>
      <w:keepLines/>
      <w:spacing w:before="200" w:after="0"/>
      <w:outlineLvl w:val="4"/>
    </w:pPr>
    <w:rPr>
      <w:rFonts w:asciiTheme="majorHAnsi" w:eastAsiaTheme="majorEastAsia" w:hAnsiTheme="majorHAnsi" w:cstheme="majorBidi"/>
      <w:color w:val="162A39" w:themeColor="accent1" w:themeShade="7F"/>
    </w:rPr>
  </w:style>
  <w:style w:type="paragraph" w:styleId="Heading6">
    <w:name w:val="heading 6"/>
    <w:basedOn w:val="Normal"/>
    <w:next w:val="Normal"/>
    <w:link w:val="Heading6Char"/>
    <w:unhideWhenUsed/>
    <w:qFormat/>
    <w:pPr>
      <w:keepNext/>
      <w:keepLines/>
      <w:spacing w:before="200" w:after="0"/>
      <w:outlineLvl w:val="5"/>
    </w:pPr>
    <w:rPr>
      <w:rFonts w:asciiTheme="majorHAnsi" w:eastAsiaTheme="majorEastAsia" w:hAnsiTheme="majorHAnsi" w:cstheme="majorBidi"/>
      <w:i/>
      <w:iCs/>
      <w:color w:val="162A39" w:themeColor="accent1" w:themeShade="7F"/>
    </w:rPr>
  </w:style>
  <w:style w:type="paragraph" w:styleId="Heading7">
    <w:name w:val="heading 7"/>
    <w:basedOn w:val="Normal"/>
    <w:next w:val="Normal"/>
    <w:link w:val="Heading7Char"/>
    <w:uiPriority w:val="18"/>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18"/>
    <w:semiHidden/>
    <w:unhideWhenUsed/>
    <w:qFormat/>
    <w:pPr>
      <w:keepNext/>
      <w:keepLines/>
      <w:spacing w:before="200" w:after="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18"/>
    <w:semiHidden/>
    <w:unhideWhenUsed/>
    <w:qFormat/>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pPr>
      <w:tabs>
        <w:tab w:val="center" w:pos="4680"/>
        <w:tab w:val="right" w:pos="9360"/>
      </w:tabs>
      <w:spacing w:before="0" w:after="0" w:line="240" w:lineRule="auto"/>
    </w:pPr>
  </w:style>
  <w:style w:type="character" w:customStyle="1" w:styleId="HeaderChar">
    <w:name w:val="Header Char"/>
    <w:basedOn w:val="DefaultParagraphFont"/>
    <w:link w:val="Header"/>
    <w:uiPriority w:val="99"/>
    <w:rPr>
      <w:kern w:val="20"/>
    </w:rPr>
  </w:style>
  <w:style w:type="paragraph" w:styleId="Footer">
    <w:name w:val="footer"/>
    <w:basedOn w:val="Normal"/>
    <w:link w:val="FooterChar"/>
    <w:uiPriority w:val="99"/>
    <w:unhideWhenUsed/>
    <w:pPr>
      <w:pBdr>
        <w:top w:val="single" w:sz="4" w:space="6" w:color="669CC4" w:themeColor="accent1" w:themeTint="99"/>
        <w:left w:val="single" w:sz="2" w:space="4" w:color="FFFFFF" w:themeColor="background1"/>
      </w:pBdr>
      <w:spacing w:after="0" w:line="240" w:lineRule="auto"/>
      <w:ind w:left="-360" w:right="-360"/>
    </w:pPr>
  </w:style>
  <w:style w:type="character" w:customStyle="1" w:styleId="FooterChar">
    <w:name w:val="Footer Char"/>
    <w:basedOn w:val="DefaultParagraphFont"/>
    <w:link w:val="Footer"/>
    <w:uiPriority w:val="99"/>
    <w:rPr>
      <w:kern w:val="20"/>
    </w:r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pPr>
      <w:spacing w:after="0" w:line="240" w:lineRule="auto"/>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customStyle="1" w:styleId="Heading1Char">
    <w:name w:val="Heading 1 Char"/>
    <w:basedOn w:val="DefaultParagraphFont"/>
    <w:link w:val="Heading1"/>
    <w:uiPriority w:val="1"/>
    <w:rPr>
      <w:kern w:val="20"/>
      <w:sz w:val="36"/>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213F56" w:themeColor="accent1" w:themeShade="BF"/>
      <w:kern w:val="20"/>
      <w:sz w:val="24"/>
      <w14:ligatures w14:val="standardContextual"/>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9"/>
    <w:unhideWhenUsed/>
    <w:qFormat/>
    <w:pPr>
      <w:spacing w:before="240" w:after="240"/>
      <w:ind w:left="720" w:right="720"/>
    </w:pPr>
    <w:rPr>
      <w:i/>
      <w:iCs/>
      <w:color w:val="2C5573" w:themeColor="accent1"/>
      <w:sz w:val="28"/>
    </w:rPr>
  </w:style>
  <w:style w:type="character" w:customStyle="1" w:styleId="QuoteChar">
    <w:name w:val="Quote Char"/>
    <w:basedOn w:val="DefaultParagraphFont"/>
    <w:link w:val="Quote"/>
    <w:uiPriority w:val="9"/>
    <w:rPr>
      <w:i/>
      <w:iCs/>
      <w:color w:val="2C5573" w:themeColor="accent1"/>
      <w:kern w:val="20"/>
      <w:sz w:val="28"/>
    </w:rPr>
  </w:style>
  <w:style w:type="paragraph" w:styleId="Bibliography">
    <w:name w:val="Bibliography"/>
    <w:basedOn w:val="Normal"/>
    <w:next w:val="Normal"/>
    <w:uiPriority w:val="37"/>
    <w:semiHidden/>
    <w:unhideWhenUsed/>
  </w:style>
  <w:style w:type="paragraph" w:styleId="BlockText">
    <w:name w:val="Block Text"/>
    <w:basedOn w:val="Normal"/>
    <w:uiPriority w:val="99"/>
    <w:semiHidden/>
    <w:unhideWhenUsed/>
    <w:pPr>
      <w:pBdr>
        <w:top w:val="single" w:sz="2" w:space="10" w:color="2C5573" w:themeColor="accent1" w:frame="1"/>
        <w:left w:val="single" w:sz="2" w:space="10" w:color="2C5573" w:themeColor="accent1" w:frame="1"/>
        <w:bottom w:val="single" w:sz="2" w:space="10" w:color="2C5573" w:themeColor="accent1" w:frame="1"/>
        <w:right w:val="single" w:sz="2" w:space="10" w:color="2C5573" w:themeColor="accent1" w:frame="1"/>
      </w:pBdr>
      <w:ind w:left="1152" w:right="1152"/>
    </w:pPr>
    <w:rPr>
      <w:i/>
      <w:iCs/>
      <w:color w:val="2C5573" w:themeColor="accent1"/>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style>
  <w:style w:type="paragraph" w:styleId="BodyText2">
    <w:name w:val="Body Text 2"/>
    <w:basedOn w:val="Normal"/>
    <w:link w:val="BodyText2Char"/>
    <w:uiPriority w:val="99"/>
    <w:semiHidden/>
    <w:unhideWhenUsed/>
    <w:pPr>
      <w:spacing w:after="120" w:line="480" w:lineRule="auto"/>
    </w:pPr>
  </w:style>
  <w:style w:type="character" w:customStyle="1" w:styleId="BodyText2Char">
    <w:name w:val="Body Text 2 Char"/>
    <w:basedOn w:val="DefaultParagraphFont"/>
    <w:link w:val="BodyText2"/>
    <w:uiPriority w:val="99"/>
    <w:semiHidden/>
  </w:style>
  <w:style w:type="paragraph" w:styleId="BodyText3">
    <w:name w:val="Body Text 3"/>
    <w:basedOn w:val="Normal"/>
    <w:link w:val="BodyText3Char"/>
    <w:uiPriority w:val="99"/>
    <w:semiHidden/>
    <w:unhideWhenUsed/>
    <w:pPr>
      <w:spacing w:after="120"/>
    </w:pPr>
    <w:rPr>
      <w:sz w:val="16"/>
    </w:rPr>
  </w:style>
  <w:style w:type="character" w:customStyle="1" w:styleId="BodyText3Char">
    <w:name w:val="Body Text 3 Char"/>
    <w:basedOn w:val="DefaultParagraphFont"/>
    <w:link w:val="BodyText3"/>
    <w:uiPriority w:val="99"/>
    <w:semiHidden/>
    <w:rPr>
      <w:sz w:val="16"/>
    </w:rPr>
  </w:style>
  <w:style w:type="paragraph" w:styleId="BodyTextFirstIndent">
    <w:name w:val="Body Text First Indent"/>
    <w:basedOn w:val="BodyText"/>
    <w:link w:val="BodyTextFirstIndentChar"/>
    <w:uiPriority w:val="99"/>
    <w:semiHidden/>
    <w:unhideWhenUsed/>
    <w:pPr>
      <w:spacing w:after="200"/>
      <w:ind w:firstLine="360"/>
    </w:pPr>
  </w:style>
  <w:style w:type="character" w:customStyle="1" w:styleId="BodyTextFirstIndentChar">
    <w:name w:val="Body Text First Indent Char"/>
    <w:basedOn w:val="BodyTextChar"/>
    <w:link w:val="BodyTextFirstIndent"/>
    <w:uiPriority w:val="99"/>
    <w:semiHidden/>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style>
  <w:style w:type="paragraph" w:styleId="BodyTextFirstIndent2">
    <w:name w:val="Body Text First Indent 2"/>
    <w:basedOn w:val="BodyTextIndent"/>
    <w:link w:val="BodyTextFirstIndent2Char"/>
    <w:uiPriority w:val="99"/>
    <w:semiHidden/>
    <w:unhideWhenUsed/>
    <w:pPr>
      <w:spacing w:after="200"/>
      <w:ind w:firstLine="360"/>
    </w:pPr>
  </w:style>
  <w:style w:type="character" w:customStyle="1" w:styleId="BodyTextFirstIndent2Char">
    <w:name w:val="Body Text First Indent 2 Char"/>
    <w:basedOn w:val="BodyTextIndentChar"/>
    <w:link w:val="BodyTextFirstIndent2"/>
    <w:uiPriority w:val="99"/>
    <w:semiHidden/>
  </w:style>
  <w:style w:type="paragraph" w:styleId="BodyTextIndent2">
    <w:name w:val="Body Text Indent 2"/>
    <w:basedOn w:val="Normal"/>
    <w:link w:val="BodyTextIndent2Char"/>
    <w:uiPriority w:val="99"/>
    <w:semiHidden/>
    <w:unhideWhenUsed/>
    <w:pPr>
      <w:spacing w:after="120" w:line="480" w:lineRule="auto"/>
      <w:ind w:left="360"/>
    </w:pPr>
  </w:style>
  <w:style w:type="character" w:customStyle="1" w:styleId="BodyTextIndent2Char">
    <w:name w:val="Body Text Indent 2 Char"/>
    <w:basedOn w:val="DefaultParagraphFont"/>
    <w:link w:val="BodyTextIndent2"/>
    <w:uiPriority w:val="99"/>
    <w:semiHidden/>
  </w:style>
  <w:style w:type="paragraph" w:styleId="BodyTextIndent3">
    <w:name w:val="Body Text Indent 3"/>
    <w:basedOn w:val="Normal"/>
    <w:link w:val="BodyTextIndent3Char"/>
    <w:uiPriority w:val="99"/>
    <w:semiHidden/>
    <w:unhideWhenUsed/>
    <w:pPr>
      <w:spacing w:after="120"/>
      <w:ind w:left="360"/>
    </w:pPr>
    <w:rPr>
      <w:sz w:val="16"/>
    </w:rPr>
  </w:style>
  <w:style w:type="character" w:customStyle="1" w:styleId="BodyTextIndent3Char">
    <w:name w:val="Body Text Indent 3 Char"/>
    <w:basedOn w:val="DefaultParagraphFont"/>
    <w:link w:val="BodyTextIndent3"/>
    <w:uiPriority w:val="99"/>
    <w:semiHidden/>
    <w:rPr>
      <w:sz w:val="16"/>
    </w:rPr>
  </w:style>
  <w:style w:type="character" w:styleId="BookTitle">
    <w:name w:val="Book Title"/>
    <w:basedOn w:val="DefaultParagraphFont"/>
    <w:uiPriority w:val="33"/>
    <w:semiHidden/>
    <w:unhideWhenUsed/>
    <w:rPr>
      <w:b/>
      <w:bCs/>
      <w:smallCaps/>
      <w:spacing w:val="5"/>
    </w:rPr>
  </w:style>
  <w:style w:type="paragraph" w:styleId="Caption">
    <w:name w:val="caption"/>
    <w:basedOn w:val="Normal"/>
    <w:next w:val="Normal"/>
    <w:uiPriority w:val="35"/>
    <w:semiHidden/>
    <w:unhideWhenUsed/>
    <w:qFormat/>
    <w:pPr>
      <w:spacing w:line="240" w:lineRule="auto"/>
    </w:pPr>
    <w:rPr>
      <w:b/>
      <w:bCs/>
      <w:color w:val="2C5573" w:themeColor="accent1"/>
      <w:sz w:val="18"/>
    </w:rPr>
  </w:style>
  <w:style w:type="paragraph" w:styleId="Closing">
    <w:name w:val="Closing"/>
    <w:basedOn w:val="Normal"/>
    <w:link w:val="ClosingChar"/>
    <w:uiPriority w:val="99"/>
    <w:semiHidden/>
    <w:unhideWhenUsed/>
    <w:pPr>
      <w:spacing w:after="0" w:line="240" w:lineRule="auto"/>
      <w:ind w:left="4320"/>
    </w:pPr>
  </w:style>
  <w:style w:type="character" w:customStyle="1" w:styleId="ClosingChar">
    <w:name w:val="Closing Char"/>
    <w:basedOn w:val="DefaultParagraphFont"/>
    <w:link w:val="Closing"/>
    <w:uiPriority w:val="99"/>
    <w:semiHidden/>
  </w:style>
  <w:style w:type="table" w:styleId="ColorfulGrid">
    <w:name w:val="Colorful Grid"/>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DEEB" w:themeFill="accent1" w:themeFillTint="33"/>
    </w:tcPr>
    <w:tblStylePr w:type="firstRow">
      <w:rPr>
        <w:b/>
        <w:bCs/>
      </w:rPr>
      <w:tblPr/>
      <w:tcPr>
        <w:shd w:val="clear" w:color="auto" w:fill="99BDD8" w:themeFill="accent1" w:themeFillTint="66"/>
      </w:tcPr>
    </w:tblStylePr>
    <w:tblStylePr w:type="lastRow">
      <w:rPr>
        <w:b/>
        <w:bCs/>
        <w:color w:val="000000" w:themeColor="text1"/>
      </w:rPr>
      <w:tblPr/>
      <w:tcPr>
        <w:shd w:val="clear" w:color="auto" w:fill="99BDD8" w:themeFill="accent1" w:themeFillTint="66"/>
      </w:tcPr>
    </w:tblStylePr>
    <w:tblStylePr w:type="firstCol">
      <w:rPr>
        <w:color w:val="FFFFFF" w:themeColor="background1"/>
      </w:rPr>
      <w:tblPr/>
      <w:tcPr>
        <w:shd w:val="clear" w:color="auto" w:fill="213F56" w:themeFill="accent1" w:themeFillShade="BF"/>
      </w:tcPr>
    </w:tblStylePr>
    <w:tblStylePr w:type="lastCol">
      <w:rPr>
        <w:color w:val="FFFFFF" w:themeColor="background1"/>
      </w:rPr>
      <w:tblPr/>
      <w:tcPr>
        <w:shd w:val="clear" w:color="auto" w:fill="213F56" w:themeFill="accent1" w:themeFillShade="BF"/>
      </w:tcPr>
    </w:tblStylePr>
    <w:tblStylePr w:type="band1Vert">
      <w:tblPr/>
      <w:tcPr>
        <w:shd w:val="clear" w:color="auto" w:fill="80ADCE" w:themeFill="accent1" w:themeFillTint="7F"/>
      </w:tcPr>
    </w:tblStylePr>
    <w:tblStylePr w:type="band1Horz">
      <w:tblPr/>
      <w:tcPr>
        <w:shd w:val="clear" w:color="auto" w:fill="80ADCE" w:themeFill="accent1" w:themeFillTint="7F"/>
      </w:tcPr>
    </w:tblStylePr>
  </w:style>
  <w:style w:type="table" w:styleId="ColorfulGrid-Accent2">
    <w:name w:val="Colorful Grid Accent 2"/>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5D8E7" w:themeFill="accent2" w:themeFillTint="33"/>
    </w:tcPr>
    <w:tblStylePr w:type="firstRow">
      <w:rPr>
        <w:b/>
        <w:bCs/>
      </w:rPr>
      <w:tblPr/>
      <w:tcPr>
        <w:shd w:val="clear" w:color="auto" w:fill="8CB2D0" w:themeFill="accent2" w:themeFillTint="66"/>
      </w:tcPr>
    </w:tblStylePr>
    <w:tblStylePr w:type="lastRow">
      <w:rPr>
        <w:b/>
        <w:bCs/>
        <w:color w:val="000000" w:themeColor="text1"/>
      </w:rPr>
      <w:tblPr/>
      <w:tcPr>
        <w:shd w:val="clear" w:color="auto" w:fill="8CB2D0" w:themeFill="accent2" w:themeFillTint="66"/>
      </w:tcPr>
    </w:tblStylePr>
    <w:tblStylePr w:type="firstCol">
      <w:rPr>
        <w:color w:val="FFFFFF" w:themeColor="background1"/>
      </w:rPr>
      <w:tblPr/>
      <w:tcPr>
        <w:shd w:val="clear" w:color="auto" w:fill="172A39" w:themeFill="accent2" w:themeFillShade="BF"/>
      </w:tcPr>
    </w:tblStylePr>
    <w:tblStylePr w:type="lastCol">
      <w:rPr>
        <w:color w:val="FFFFFF" w:themeColor="background1"/>
      </w:rPr>
      <w:tblPr/>
      <w:tcPr>
        <w:shd w:val="clear" w:color="auto" w:fill="172A39" w:themeFill="accent2" w:themeFillShade="BF"/>
      </w:tcPr>
    </w:tblStylePr>
    <w:tblStylePr w:type="band1Vert">
      <w:tblPr/>
      <w:tcPr>
        <w:shd w:val="clear" w:color="auto" w:fill="70A0C5" w:themeFill="accent2" w:themeFillTint="7F"/>
      </w:tcPr>
    </w:tblStylePr>
    <w:tblStylePr w:type="band1Horz">
      <w:tblPr/>
      <w:tcPr>
        <w:shd w:val="clear" w:color="auto" w:fill="70A0C5" w:themeFill="accent2" w:themeFillTint="7F"/>
      </w:tcPr>
    </w:tblStylePr>
  </w:style>
  <w:style w:type="table" w:styleId="ColorfulGrid-Accent3">
    <w:name w:val="Colorful Grid Accent 3"/>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DBD4" w:themeFill="accent3" w:themeFillTint="33"/>
    </w:tcPr>
    <w:tblStylePr w:type="firstRow">
      <w:rPr>
        <w:b/>
        <w:bCs/>
      </w:rPr>
      <w:tblPr/>
      <w:tcPr>
        <w:shd w:val="clear" w:color="auto" w:fill="D6B8AA" w:themeFill="accent3" w:themeFillTint="66"/>
      </w:tcPr>
    </w:tblStylePr>
    <w:tblStylePr w:type="lastRow">
      <w:rPr>
        <w:b/>
        <w:bCs/>
        <w:color w:val="000000" w:themeColor="text1"/>
      </w:rPr>
      <w:tblPr/>
      <w:tcPr>
        <w:shd w:val="clear" w:color="auto" w:fill="D6B8AA" w:themeFill="accent3" w:themeFillTint="66"/>
      </w:tcPr>
    </w:tblStylePr>
    <w:tblStylePr w:type="firstCol">
      <w:rPr>
        <w:color w:val="FFFFFF" w:themeColor="background1"/>
      </w:rPr>
      <w:tblPr/>
      <w:tcPr>
        <w:shd w:val="clear" w:color="auto" w:fill="644030" w:themeFill="accent3" w:themeFillShade="BF"/>
      </w:tcPr>
    </w:tblStylePr>
    <w:tblStylePr w:type="lastCol">
      <w:rPr>
        <w:color w:val="FFFFFF" w:themeColor="background1"/>
      </w:rPr>
      <w:tblPr/>
      <w:tcPr>
        <w:shd w:val="clear" w:color="auto" w:fill="644030" w:themeFill="accent3" w:themeFillShade="BF"/>
      </w:tcPr>
    </w:tblStylePr>
    <w:tblStylePr w:type="band1Vert">
      <w:tblPr/>
      <w:tcPr>
        <w:shd w:val="clear" w:color="auto" w:fill="CCA695" w:themeFill="accent3" w:themeFillTint="7F"/>
      </w:tcPr>
    </w:tblStylePr>
    <w:tblStylePr w:type="band1Horz">
      <w:tblPr/>
      <w:tcPr>
        <w:shd w:val="clear" w:color="auto" w:fill="CCA695" w:themeFill="accent3" w:themeFillTint="7F"/>
      </w:tcPr>
    </w:tblStylePr>
  </w:style>
  <w:style w:type="table" w:styleId="ColorfulGrid-Accent4">
    <w:name w:val="Colorful Grid Accent 4"/>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BE6DC" w:themeFill="accent4" w:themeFillTint="33"/>
    </w:tcPr>
    <w:tblStylePr w:type="firstRow">
      <w:rPr>
        <w:b/>
        <w:bCs/>
      </w:rPr>
      <w:tblPr/>
      <w:tcPr>
        <w:shd w:val="clear" w:color="auto" w:fill="D8CDBA" w:themeFill="accent4" w:themeFillTint="66"/>
      </w:tcPr>
    </w:tblStylePr>
    <w:tblStylePr w:type="lastRow">
      <w:rPr>
        <w:b/>
        <w:bCs/>
        <w:color w:val="000000" w:themeColor="text1"/>
      </w:rPr>
      <w:tblPr/>
      <w:tcPr>
        <w:shd w:val="clear" w:color="auto" w:fill="D8CDBA" w:themeFill="accent4" w:themeFillTint="66"/>
      </w:tcPr>
    </w:tblStylePr>
    <w:tblStylePr w:type="firstCol">
      <w:rPr>
        <w:color w:val="FFFFFF" w:themeColor="background1"/>
      </w:rPr>
      <w:tblPr/>
      <w:tcPr>
        <w:shd w:val="clear" w:color="auto" w:fill="736141" w:themeFill="accent4" w:themeFillShade="BF"/>
      </w:tcPr>
    </w:tblStylePr>
    <w:tblStylePr w:type="lastCol">
      <w:rPr>
        <w:color w:val="FFFFFF" w:themeColor="background1"/>
      </w:rPr>
      <w:tblPr/>
      <w:tcPr>
        <w:shd w:val="clear" w:color="auto" w:fill="736141" w:themeFill="accent4" w:themeFillShade="BF"/>
      </w:tcPr>
    </w:tblStylePr>
    <w:tblStylePr w:type="band1Vert">
      <w:tblPr/>
      <w:tcPr>
        <w:shd w:val="clear" w:color="auto" w:fill="CFC1A9" w:themeFill="accent4" w:themeFillTint="7F"/>
      </w:tcPr>
    </w:tblStylePr>
    <w:tblStylePr w:type="band1Horz">
      <w:tblPr/>
      <w:tcPr>
        <w:shd w:val="clear" w:color="auto" w:fill="CFC1A9" w:themeFill="accent4" w:themeFillTint="7F"/>
      </w:tcPr>
    </w:tblStylePr>
  </w:style>
  <w:style w:type="table" w:styleId="ColorfulGrid-Accent5">
    <w:name w:val="Colorful Grid Accent 5"/>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F1E5" w:themeFill="accent5" w:themeFillTint="33"/>
    </w:tcPr>
    <w:tblStylePr w:type="firstRow">
      <w:rPr>
        <w:b/>
        <w:bCs/>
      </w:rPr>
      <w:tblPr/>
      <w:tcPr>
        <w:shd w:val="clear" w:color="auto" w:fill="E6E4CC" w:themeFill="accent5" w:themeFillTint="66"/>
      </w:tcPr>
    </w:tblStylePr>
    <w:tblStylePr w:type="lastRow">
      <w:rPr>
        <w:b/>
        <w:bCs/>
        <w:color w:val="000000" w:themeColor="text1"/>
      </w:rPr>
      <w:tblPr/>
      <w:tcPr>
        <w:shd w:val="clear" w:color="auto" w:fill="E6E4CC" w:themeFill="accent5" w:themeFillTint="66"/>
      </w:tcPr>
    </w:tblStylePr>
    <w:tblStylePr w:type="firstCol">
      <w:rPr>
        <w:color w:val="FFFFFF" w:themeColor="background1"/>
      </w:rPr>
      <w:tblPr/>
      <w:tcPr>
        <w:shd w:val="clear" w:color="auto" w:fill="A29A4E" w:themeFill="accent5" w:themeFillShade="BF"/>
      </w:tcPr>
    </w:tblStylePr>
    <w:tblStylePr w:type="lastCol">
      <w:rPr>
        <w:color w:val="FFFFFF" w:themeColor="background1"/>
      </w:rPr>
      <w:tblPr/>
      <w:tcPr>
        <w:shd w:val="clear" w:color="auto" w:fill="A29A4E" w:themeFill="accent5" w:themeFillShade="BF"/>
      </w:tcPr>
    </w:tblStylePr>
    <w:tblStylePr w:type="band1Vert">
      <w:tblPr/>
      <w:tcPr>
        <w:shd w:val="clear" w:color="auto" w:fill="E0DDBF" w:themeFill="accent5" w:themeFillTint="7F"/>
      </w:tcPr>
    </w:tblStylePr>
    <w:tblStylePr w:type="band1Horz">
      <w:tblPr/>
      <w:tcPr>
        <w:shd w:val="clear" w:color="auto" w:fill="E0DDBF" w:themeFill="accent5" w:themeFillTint="7F"/>
      </w:tcPr>
    </w:tblStylePr>
  </w:style>
  <w:style w:type="table" w:styleId="ColorfulGrid-Accent6">
    <w:name w:val="Colorful Grid Accent 6"/>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9ECE7" w:themeFill="accent6" w:themeFillTint="33"/>
    </w:tcPr>
    <w:tblStylePr w:type="firstRow">
      <w:rPr>
        <w:b/>
        <w:bCs/>
      </w:rPr>
      <w:tblPr/>
      <w:tcPr>
        <w:shd w:val="clear" w:color="auto" w:fill="D4D9CF" w:themeFill="accent6" w:themeFillTint="66"/>
      </w:tcPr>
    </w:tblStylePr>
    <w:tblStylePr w:type="lastRow">
      <w:rPr>
        <w:b/>
        <w:bCs/>
        <w:color w:val="000000" w:themeColor="text1"/>
      </w:rPr>
      <w:tblPr/>
      <w:tcPr>
        <w:shd w:val="clear" w:color="auto" w:fill="D4D9CF" w:themeFill="accent6" w:themeFillTint="66"/>
      </w:tcPr>
    </w:tblStylePr>
    <w:tblStylePr w:type="firstCol">
      <w:rPr>
        <w:color w:val="FFFFFF" w:themeColor="background1"/>
      </w:rPr>
      <w:tblPr/>
      <w:tcPr>
        <w:shd w:val="clear" w:color="auto" w:fill="6E7B62" w:themeFill="accent6" w:themeFillShade="BF"/>
      </w:tcPr>
    </w:tblStylePr>
    <w:tblStylePr w:type="lastCol">
      <w:rPr>
        <w:color w:val="FFFFFF" w:themeColor="background1"/>
      </w:rPr>
      <w:tblPr/>
      <w:tcPr>
        <w:shd w:val="clear" w:color="auto" w:fill="6E7B62" w:themeFill="accent6" w:themeFillShade="BF"/>
      </w:tcPr>
    </w:tblStylePr>
    <w:tblStylePr w:type="band1Vert">
      <w:tblPr/>
      <w:tcPr>
        <w:shd w:val="clear" w:color="auto" w:fill="C9CFC3" w:themeFill="accent6" w:themeFillTint="7F"/>
      </w:tcPr>
    </w:tblStylePr>
    <w:tblStylePr w:type="band1Horz">
      <w:tblPr/>
      <w:tcPr>
        <w:shd w:val="clear" w:color="auto" w:fill="C9CFC3" w:themeFill="accent6" w:themeFillTint="7F"/>
      </w:tcPr>
    </w:tblStylePr>
  </w:style>
  <w:style w:type="table" w:styleId="ColorfulList">
    <w:name w:val="Colorful List"/>
    <w:basedOn w:val="TableNormal"/>
    <w:uiPriority w:val="7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182D3D" w:themeFill="accent2" w:themeFillShade="CC"/>
      </w:tcPr>
    </w:tblStylePr>
    <w:tblStylePr w:type="lastRow">
      <w:rPr>
        <w:b/>
        <w:bCs/>
        <w:color w:val="182D3D"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pPr>
      <w:spacing w:after="0" w:line="240" w:lineRule="auto"/>
    </w:pPr>
    <w:rPr>
      <w:color w:val="000000" w:themeColor="text1"/>
    </w:rPr>
    <w:tblPr>
      <w:tblStyleRowBandSize w:val="1"/>
      <w:tblStyleColBandSize w:val="1"/>
    </w:tblPr>
    <w:tcPr>
      <w:shd w:val="clear" w:color="auto" w:fill="E5EEF5" w:themeFill="accent1" w:themeFillTint="19"/>
    </w:tcPr>
    <w:tblStylePr w:type="firstRow">
      <w:rPr>
        <w:b/>
        <w:bCs/>
        <w:color w:val="FFFFFF" w:themeColor="background1"/>
      </w:rPr>
      <w:tblPr/>
      <w:tcPr>
        <w:tcBorders>
          <w:bottom w:val="single" w:sz="12" w:space="0" w:color="FFFFFF" w:themeColor="background1"/>
        </w:tcBorders>
        <w:shd w:val="clear" w:color="auto" w:fill="182D3D" w:themeFill="accent2" w:themeFillShade="CC"/>
      </w:tcPr>
    </w:tblStylePr>
    <w:tblStylePr w:type="lastRow">
      <w:rPr>
        <w:b/>
        <w:bCs/>
        <w:color w:val="182D3D"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D6E7" w:themeFill="accent1" w:themeFillTint="3F"/>
      </w:tcPr>
    </w:tblStylePr>
    <w:tblStylePr w:type="band1Horz">
      <w:tblPr/>
      <w:tcPr>
        <w:shd w:val="clear" w:color="auto" w:fill="CCDEEB" w:themeFill="accent1" w:themeFillTint="33"/>
      </w:tcPr>
    </w:tblStylePr>
  </w:style>
  <w:style w:type="table" w:styleId="ColorfulList-Accent2">
    <w:name w:val="Colorful List Accent 2"/>
    <w:basedOn w:val="TableNormal"/>
    <w:uiPriority w:val="72"/>
    <w:pPr>
      <w:spacing w:after="0" w:line="240" w:lineRule="auto"/>
    </w:pPr>
    <w:rPr>
      <w:color w:val="000000" w:themeColor="text1"/>
    </w:rPr>
    <w:tblPr>
      <w:tblStyleRowBandSize w:val="1"/>
      <w:tblStyleColBandSize w:val="1"/>
    </w:tblPr>
    <w:tcPr>
      <w:shd w:val="clear" w:color="auto" w:fill="E2ECF3" w:themeFill="accent2" w:themeFillTint="19"/>
    </w:tcPr>
    <w:tblStylePr w:type="firstRow">
      <w:rPr>
        <w:b/>
        <w:bCs/>
        <w:color w:val="FFFFFF" w:themeColor="background1"/>
      </w:rPr>
      <w:tblPr/>
      <w:tcPr>
        <w:tcBorders>
          <w:bottom w:val="single" w:sz="12" w:space="0" w:color="FFFFFF" w:themeColor="background1"/>
        </w:tcBorders>
        <w:shd w:val="clear" w:color="auto" w:fill="182D3D" w:themeFill="accent2" w:themeFillShade="CC"/>
      </w:tcPr>
    </w:tblStylePr>
    <w:tblStylePr w:type="lastRow">
      <w:rPr>
        <w:b/>
        <w:bCs/>
        <w:color w:val="182D3D"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8D0E2" w:themeFill="accent2" w:themeFillTint="3F"/>
      </w:tcPr>
    </w:tblStylePr>
    <w:tblStylePr w:type="band1Horz">
      <w:tblPr/>
      <w:tcPr>
        <w:shd w:val="clear" w:color="auto" w:fill="C5D8E7" w:themeFill="accent2" w:themeFillTint="33"/>
      </w:tcPr>
    </w:tblStylePr>
  </w:style>
  <w:style w:type="table" w:styleId="ColorfulList-Accent3">
    <w:name w:val="Colorful List Accent 3"/>
    <w:basedOn w:val="TableNormal"/>
    <w:uiPriority w:val="72"/>
    <w:pPr>
      <w:spacing w:after="0" w:line="240" w:lineRule="auto"/>
    </w:pPr>
    <w:rPr>
      <w:color w:val="000000" w:themeColor="text1"/>
    </w:rPr>
    <w:tblPr>
      <w:tblStyleRowBandSize w:val="1"/>
      <w:tblStyleColBandSize w:val="1"/>
    </w:tblPr>
    <w:tcPr>
      <w:shd w:val="clear" w:color="auto" w:fill="F5EDEA" w:themeFill="accent3" w:themeFillTint="19"/>
    </w:tcPr>
    <w:tblStylePr w:type="firstRow">
      <w:rPr>
        <w:b/>
        <w:bCs/>
        <w:color w:val="FFFFFF" w:themeColor="background1"/>
      </w:rPr>
      <w:tblPr/>
      <w:tcPr>
        <w:tcBorders>
          <w:bottom w:val="single" w:sz="12" w:space="0" w:color="FFFFFF" w:themeColor="background1"/>
        </w:tcBorders>
        <w:shd w:val="clear" w:color="auto" w:fill="7B6845" w:themeFill="accent4" w:themeFillShade="CC"/>
      </w:tcPr>
    </w:tblStylePr>
    <w:tblStylePr w:type="lastRow">
      <w:rPr>
        <w:b/>
        <w:bCs/>
        <w:color w:val="7B6845"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D3CA" w:themeFill="accent3" w:themeFillTint="3F"/>
      </w:tcPr>
    </w:tblStylePr>
    <w:tblStylePr w:type="band1Horz">
      <w:tblPr/>
      <w:tcPr>
        <w:shd w:val="clear" w:color="auto" w:fill="EADBD4" w:themeFill="accent3" w:themeFillTint="33"/>
      </w:tcPr>
    </w:tblStylePr>
  </w:style>
  <w:style w:type="table" w:styleId="ColorfulList-Accent4">
    <w:name w:val="Colorful List Accent 4"/>
    <w:basedOn w:val="TableNormal"/>
    <w:uiPriority w:val="72"/>
    <w:pPr>
      <w:spacing w:after="0" w:line="240" w:lineRule="auto"/>
    </w:pPr>
    <w:rPr>
      <w:color w:val="000000" w:themeColor="text1"/>
    </w:rPr>
    <w:tblPr>
      <w:tblStyleRowBandSize w:val="1"/>
      <w:tblStyleColBandSize w:val="1"/>
    </w:tblPr>
    <w:tcPr>
      <w:shd w:val="clear" w:color="auto" w:fill="F5F2EE" w:themeFill="accent4" w:themeFillTint="19"/>
    </w:tcPr>
    <w:tblStylePr w:type="firstRow">
      <w:rPr>
        <w:b/>
        <w:bCs/>
        <w:color w:val="FFFFFF" w:themeColor="background1"/>
      </w:rPr>
      <w:tblPr/>
      <w:tcPr>
        <w:tcBorders>
          <w:bottom w:val="single" w:sz="12" w:space="0" w:color="FFFFFF" w:themeColor="background1"/>
        </w:tcBorders>
        <w:shd w:val="clear" w:color="auto" w:fill="6B4433" w:themeFill="accent3" w:themeFillShade="CC"/>
      </w:tcPr>
    </w:tblStylePr>
    <w:tblStylePr w:type="lastRow">
      <w:rPr>
        <w:b/>
        <w:bCs/>
        <w:color w:val="6B443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7E0D4" w:themeFill="accent4" w:themeFillTint="3F"/>
      </w:tcPr>
    </w:tblStylePr>
    <w:tblStylePr w:type="band1Horz">
      <w:tblPr/>
      <w:tcPr>
        <w:shd w:val="clear" w:color="auto" w:fill="EBE6DC" w:themeFill="accent4" w:themeFillTint="33"/>
      </w:tcPr>
    </w:tblStylePr>
  </w:style>
  <w:style w:type="table" w:styleId="ColorfulList-Accent5">
    <w:name w:val="Colorful List Accent 5"/>
    <w:basedOn w:val="TableNormal"/>
    <w:uiPriority w:val="72"/>
    <w:pPr>
      <w:spacing w:after="0" w:line="240" w:lineRule="auto"/>
    </w:pPr>
    <w:rPr>
      <w:color w:val="000000" w:themeColor="text1"/>
    </w:rPr>
    <w:tblPr>
      <w:tblStyleRowBandSize w:val="1"/>
      <w:tblStyleColBandSize w:val="1"/>
    </w:tblPr>
    <w:tcPr>
      <w:shd w:val="clear" w:color="auto" w:fill="F9F8F2" w:themeFill="accent5" w:themeFillTint="19"/>
    </w:tcPr>
    <w:tblStylePr w:type="firstRow">
      <w:rPr>
        <w:b/>
        <w:bCs/>
        <w:color w:val="FFFFFF" w:themeColor="background1"/>
      </w:rPr>
      <w:tblPr/>
      <w:tcPr>
        <w:tcBorders>
          <w:bottom w:val="single" w:sz="12" w:space="0" w:color="FFFFFF" w:themeColor="background1"/>
        </w:tcBorders>
        <w:shd w:val="clear" w:color="auto" w:fill="768369" w:themeFill="accent6" w:themeFillShade="CC"/>
      </w:tcPr>
    </w:tblStylePr>
    <w:tblStylePr w:type="lastRow">
      <w:rPr>
        <w:b/>
        <w:bCs/>
        <w:color w:val="768369"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0EEDF" w:themeFill="accent5" w:themeFillTint="3F"/>
      </w:tcPr>
    </w:tblStylePr>
    <w:tblStylePr w:type="band1Horz">
      <w:tblPr/>
      <w:tcPr>
        <w:shd w:val="clear" w:color="auto" w:fill="F2F1E5" w:themeFill="accent5" w:themeFillTint="33"/>
      </w:tcPr>
    </w:tblStylePr>
  </w:style>
  <w:style w:type="table" w:styleId="ColorfulList-Accent6">
    <w:name w:val="Colorful List Accent 6"/>
    <w:basedOn w:val="TableNormal"/>
    <w:uiPriority w:val="72"/>
    <w:pPr>
      <w:spacing w:after="0" w:line="240" w:lineRule="auto"/>
    </w:pPr>
    <w:rPr>
      <w:color w:val="000000" w:themeColor="text1"/>
    </w:rPr>
    <w:tblPr>
      <w:tblStyleRowBandSize w:val="1"/>
      <w:tblStyleColBandSize w:val="1"/>
    </w:tblPr>
    <w:tcPr>
      <w:shd w:val="clear" w:color="auto" w:fill="F4F5F3" w:themeFill="accent6" w:themeFillTint="19"/>
    </w:tcPr>
    <w:tblStylePr w:type="firstRow">
      <w:rPr>
        <w:b/>
        <w:bCs/>
        <w:color w:val="FFFFFF" w:themeColor="background1"/>
      </w:rPr>
      <w:tblPr/>
      <w:tcPr>
        <w:tcBorders>
          <w:bottom w:val="single" w:sz="12" w:space="0" w:color="FFFFFF" w:themeColor="background1"/>
        </w:tcBorders>
        <w:shd w:val="clear" w:color="auto" w:fill="ADA454" w:themeFill="accent5" w:themeFillShade="CC"/>
      </w:tcPr>
    </w:tblStylePr>
    <w:tblStylePr w:type="lastRow">
      <w:rPr>
        <w:b/>
        <w:bCs/>
        <w:color w:val="ADA454"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4E7E1" w:themeFill="accent6" w:themeFillTint="3F"/>
      </w:tcPr>
    </w:tblStylePr>
    <w:tblStylePr w:type="band1Horz">
      <w:tblPr/>
      <w:tcPr>
        <w:shd w:val="clear" w:color="auto" w:fill="E9ECE7" w:themeFill="accent6" w:themeFillTint="33"/>
      </w:tcPr>
    </w:tblStylePr>
  </w:style>
  <w:style w:type="table" w:styleId="ColorfulShading">
    <w:name w:val="Colorful Shading"/>
    <w:basedOn w:val="TableNormal"/>
    <w:uiPriority w:val="71"/>
    <w:pPr>
      <w:spacing w:after="0" w:line="240" w:lineRule="auto"/>
    </w:pPr>
    <w:rPr>
      <w:color w:val="000000" w:themeColor="text1"/>
    </w:rPr>
    <w:tblPr>
      <w:tblStyleRowBandSize w:val="1"/>
      <w:tblStyleColBandSize w:val="1"/>
      <w:tblBorders>
        <w:top w:val="single" w:sz="24" w:space="0" w:color="1F39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F39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pPr>
      <w:spacing w:after="0" w:line="240" w:lineRule="auto"/>
    </w:pPr>
    <w:rPr>
      <w:color w:val="000000" w:themeColor="text1"/>
    </w:rPr>
    <w:tblPr>
      <w:tblStyleRowBandSize w:val="1"/>
      <w:tblStyleColBandSize w:val="1"/>
      <w:tblBorders>
        <w:top w:val="single" w:sz="24" w:space="0" w:color="1F394D" w:themeColor="accent2"/>
        <w:left w:val="single" w:sz="4" w:space="0" w:color="2C5573" w:themeColor="accent1"/>
        <w:bottom w:val="single" w:sz="4" w:space="0" w:color="2C5573" w:themeColor="accent1"/>
        <w:right w:val="single" w:sz="4" w:space="0" w:color="2C5573" w:themeColor="accent1"/>
        <w:insideH w:val="single" w:sz="4" w:space="0" w:color="FFFFFF" w:themeColor="background1"/>
        <w:insideV w:val="single" w:sz="4" w:space="0" w:color="FFFFFF" w:themeColor="background1"/>
      </w:tblBorders>
    </w:tblPr>
    <w:tcPr>
      <w:shd w:val="clear" w:color="auto" w:fill="E5EEF5" w:themeFill="accent1" w:themeFillTint="19"/>
    </w:tcPr>
    <w:tblStylePr w:type="firstRow">
      <w:rPr>
        <w:b/>
        <w:bCs/>
      </w:rPr>
      <w:tblPr/>
      <w:tcPr>
        <w:tcBorders>
          <w:top w:val="nil"/>
          <w:left w:val="nil"/>
          <w:bottom w:val="single" w:sz="24" w:space="0" w:color="1F39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A3244" w:themeFill="accent1" w:themeFillShade="99"/>
      </w:tcPr>
    </w:tblStylePr>
    <w:tblStylePr w:type="firstCol">
      <w:rPr>
        <w:color w:val="FFFFFF" w:themeColor="background1"/>
      </w:rPr>
      <w:tblPr/>
      <w:tcPr>
        <w:tcBorders>
          <w:top w:val="nil"/>
          <w:left w:val="nil"/>
          <w:bottom w:val="nil"/>
          <w:right w:val="nil"/>
          <w:insideH w:val="single" w:sz="4" w:space="0" w:color="1A3244" w:themeColor="accent1" w:themeShade="99"/>
          <w:insideV w:val="nil"/>
        </w:tcBorders>
        <w:shd w:val="clear" w:color="auto" w:fill="1A324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1A3244" w:themeFill="accent1" w:themeFillShade="99"/>
      </w:tcPr>
    </w:tblStylePr>
    <w:tblStylePr w:type="band1Vert">
      <w:tblPr/>
      <w:tcPr>
        <w:shd w:val="clear" w:color="auto" w:fill="99BDD8" w:themeFill="accent1" w:themeFillTint="66"/>
      </w:tcPr>
    </w:tblStylePr>
    <w:tblStylePr w:type="band1Horz">
      <w:tblPr/>
      <w:tcPr>
        <w:shd w:val="clear" w:color="auto" w:fill="80ADC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pPr>
      <w:spacing w:after="0" w:line="240" w:lineRule="auto"/>
    </w:pPr>
    <w:rPr>
      <w:color w:val="000000" w:themeColor="text1"/>
    </w:rPr>
    <w:tblPr>
      <w:tblStyleRowBandSize w:val="1"/>
      <w:tblStyleColBandSize w:val="1"/>
      <w:tblBorders>
        <w:top w:val="single" w:sz="24" w:space="0" w:color="1F394D" w:themeColor="accent2"/>
        <w:left w:val="single" w:sz="4" w:space="0" w:color="1F394D" w:themeColor="accent2"/>
        <w:bottom w:val="single" w:sz="4" w:space="0" w:color="1F394D" w:themeColor="accent2"/>
        <w:right w:val="single" w:sz="4" w:space="0" w:color="1F394D" w:themeColor="accent2"/>
        <w:insideH w:val="single" w:sz="4" w:space="0" w:color="FFFFFF" w:themeColor="background1"/>
        <w:insideV w:val="single" w:sz="4" w:space="0" w:color="FFFFFF" w:themeColor="background1"/>
      </w:tblBorders>
    </w:tblPr>
    <w:tcPr>
      <w:shd w:val="clear" w:color="auto" w:fill="E2ECF3" w:themeFill="accent2" w:themeFillTint="19"/>
    </w:tcPr>
    <w:tblStylePr w:type="firstRow">
      <w:rPr>
        <w:b/>
        <w:bCs/>
      </w:rPr>
      <w:tblPr/>
      <w:tcPr>
        <w:tcBorders>
          <w:top w:val="nil"/>
          <w:left w:val="nil"/>
          <w:bottom w:val="single" w:sz="24" w:space="0" w:color="1F39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2222E" w:themeFill="accent2" w:themeFillShade="99"/>
      </w:tcPr>
    </w:tblStylePr>
    <w:tblStylePr w:type="firstCol">
      <w:rPr>
        <w:color w:val="FFFFFF" w:themeColor="background1"/>
      </w:rPr>
      <w:tblPr/>
      <w:tcPr>
        <w:tcBorders>
          <w:top w:val="nil"/>
          <w:left w:val="nil"/>
          <w:bottom w:val="nil"/>
          <w:right w:val="nil"/>
          <w:insideH w:val="single" w:sz="4" w:space="0" w:color="12222E" w:themeColor="accent2" w:themeShade="99"/>
          <w:insideV w:val="nil"/>
        </w:tcBorders>
        <w:shd w:val="clear" w:color="auto" w:fill="12222E"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12222E" w:themeFill="accent2" w:themeFillShade="99"/>
      </w:tcPr>
    </w:tblStylePr>
    <w:tblStylePr w:type="band1Vert">
      <w:tblPr/>
      <w:tcPr>
        <w:shd w:val="clear" w:color="auto" w:fill="8CB2D0" w:themeFill="accent2" w:themeFillTint="66"/>
      </w:tcPr>
    </w:tblStylePr>
    <w:tblStylePr w:type="band1Horz">
      <w:tblPr/>
      <w:tcPr>
        <w:shd w:val="clear" w:color="auto" w:fill="70A0C5"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pPr>
      <w:spacing w:after="0" w:line="240" w:lineRule="auto"/>
    </w:pPr>
    <w:rPr>
      <w:color w:val="000000" w:themeColor="text1"/>
    </w:rPr>
    <w:tblPr>
      <w:tblStyleRowBandSize w:val="1"/>
      <w:tblStyleColBandSize w:val="1"/>
      <w:tblBorders>
        <w:top w:val="single" w:sz="24" w:space="0" w:color="9B8357" w:themeColor="accent4"/>
        <w:left w:val="single" w:sz="4" w:space="0" w:color="865640" w:themeColor="accent3"/>
        <w:bottom w:val="single" w:sz="4" w:space="0" w:color="865640" w:themeColor="accent3"/>
        <w:right w:val="single" w:sz="4" w:space="0" w:color="865640" w:themeColor="accent3"/>
        <w:insideH w:val="single" w:sz="4" w:space="0" w:color="FFFFFF" w:themeColor="background1"/>
        <w:insideV w:val="single" w:sz="4" w:space="0" w:color="FFFFFF" w:themeColor="background1"/>
      </w:tblBorders>
    </w:tblPr>
    <w:tcPr>
      <w:shd w:val="clear" w:color="auto" w:fill="F5EDEA" w:themeFill="accent3" w:themeFillTint="19"/>
    </w:tcPr>
    <w:tblStylePr w:type="firstRow">
      <w:rPr>
        <w:b/>
        <w:bCs/>
      </w:rPr>
      <w:tblPr/>
      <w:tcPr>
        <w:tcBorders>
          <w:top w:val="nil"/>
          <w:left w:val="nil"/>
          <w:bottom w:val="single" w:sz="24" w:space="0" w:color="9B8357"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03326" w:themeFill="accent3" w:themeFillShade="99"/>
      </w:tcPr>
    </w:tblStylePr>
    <w:tblStylePr w:type="firstCol">
      <w:rPr>
        <w:color w:val="FFFFFF" w:themeColor="background1"/>
      </w:rPr>
      <w:tblPr/>
      <w:tcPr>
        <w:tcBorders>
          <w:top w:val="nil"/>
          <w:left w:val="nil"/>
          <w:bottom w:val="nil"/>
          <w:right w:val="nil"/>
          <w:insideH w:val="single" w:sz="4" w:space="0" w:color="503326" w:themeColor="accent3" w:themeShade="99"/>
          <w:insideV w:val="nil"/>
        </w:tcBorders>
        <w:shd w:val="clear" w:color="auto" w:fill="503326"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03326" w:themeFill="accent3" w:themeFillShade="99"/>
      </w:tcPr>
    </w:tblStylePr>
    <w:tblStylePr w:type="band1Vert">
      <w:tblPr/>
      <w:tcPr>
        <w:shd w:val="clear" w:color="auto" w:fill="D6B8AA" w:themeFill="accent3" w:themeFillTint="66"/>
      </w:tcPr>
    </w:tblStylePr>
    <w:tblStylePr w:type="band1Horz">
      <w:tblPr/>
      <w:tcPr>
        <w:shd w:val="clear" w:color="auto" w:fill="CCA695" w:themeFill="accent3" w:themeFillTint="7F"/>
      </w:tcPr>
    </w:tblStylePr>
  </w:style>
  <w:style w:type="table" w:styleId="ColorfulShading-Accent4">
    <w:name w:val="Colorful Shading Accent 4"/>
    <w:basedOn w:val="TableNormal"/>
    <w:uiPriority w:val="71"/>
    <w:pPr>
      <w:spacing w:after="0" w:line="240" w:lineRule="auto"/>
    </w:pPr>
    <w:rPr>
      <w:color w:val="000000" w:themeColor="text1"/>
    </w:rPr>
    <w:tblPr>
      <w:tblStyleRowBandSize w:val="1"/>
      <w:tblStyleColBandSize w:val="1"/>
      <w:tblBorders>
        <w:top w:val="single" w:sz="24" w:space="0" w:color="865640" w:themeColor="accent3"/>
        <w:left w:val="single" w:sz="4" w:space="0" w:color="9B8357" w:themeColor="accent4"/>
        <w:bottom w:val="single" w:sz="4" w:space="0" w:color="9B8357" w:themeColor="accent4"/>
        <w:right w:val="single" w:sz="4" w:space="0" w:color="9B8357" w:themeColor="accent4"/>
        <w:insideH w:val="single" w:sz="4" w:space="0" w:color="FFFFFF" w:themeColor="background1"/>
        <w:insideV w:val="single" w:sz="4" w:space="0" w:color="FFFFFF" w:themeColor="background1"/>
      </w:tblBorders>
    </w:tblPr>
    <w:tcPr>
      <w:shd w:val="clear" w:color="auto" w:fill="F5F2EE" w:themeFill="accent4" w:themeFillTint="19"/>
    </w:tcPr>
    <w:tblStylePr w:type="firstRow">
      <w:rPr>
        <w:b/>
        <w:bCs/>
      </w:rPr>
      <w:tblPr/>
      <w:tcPr>
        <w:tcBorders>
          <w:top w:val="nil"/>
          <w:left w:val="nil"/>
          <w:bottom w:val="single" w:sz="24" w:space="0" w:color="86564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C4E34" w:themeFill="accent4" w:themeFillShade="99"/>
      </w:tcPr>
    </w:tblStylePr>
    <w:tblStylePr w:type="firstCol">
      <w:rPr>
        <w:color w:val="FFFFFF" w:themeColor="background1"/>
      </w:rPr>
      <w:tblPr/>
      <w:tcPr>
        <w:tcBorders>
          <w:top w:val="nil"/>
          <w:left w:val="nil"/>
          <w:bottom w:val="nil"/>
          <w:right w:val="nil"/>
          <w:insideH w:val="single" w:sz="4" w:space="0" w:color="5C4E34" w:themeColor="accent4" w:themeShade="99"/>
          <w:insideV w:val="nil"/>
        </w:tcBorders>
        <w:shd w:val="clear" w:color="auto" w:fill="5C4E34"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5C4E34" w:themeFill="accent4" w:themeFillShade="99"/>
      </w:tcPr>
    </w:tblStylePr>
    <w:tblStylePr w:type="band1Vert">
      <w:tblPr/>
      <w:tcPr>
        <w:shd w:val="clear" w:color="auto" w:fill="D8CDBA" w:themeFill="accent4" w:themeFillTint="66"/>
      </w:tcPr>
    </w:tblStylePr>
    <w:tblStylePr w:type="band1Horz">
      <w:tblPr/>
      <w:tcPr>
        <w:shd w:val="clear" w:color="auto" w:fill="CFC1A9"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pPr>
      <w:spacing w:after="0" w:line="240" w:lineRule="auto"/>
    </w:pPr>
    <w:rPr>
      <w:color w:val="000000" w:themeColor="text1"/>
    </w:rPr>
    <w:tblPr>
      <w:tblStyleRowBandSize w:val="1"/>
      <w:tblStyleColBandSize w:val="1"/>
      <w:tblBorders>
        <w:top w:val="single" w:sz="24" w:space="0" w:color="94A088" w:themeColor="accent6"/>
        <w:left w:val="single" w:sz="4" w:space="0" w:color="C2BC80" w:themeColor="accent5"/>
        <w:bottom w:val="single" w:sz="4" w:space="0" w:color="C2BC80" w:themeColor="accent5"/>
        <w:right w:val="single" w:sz="4" w:space="0" w:color="C2BC80" w:themeColor="accent5"/>
        <w:insideH w:val="single" w:sz="4" w:space="0" w:color="FFFFFF" w:themeColor="background1"/>
        <w:insideV w:val="single" w:sz="4" w:space="0" w:color="FFFFFF" w:themeColor="background1"/>
      </w:tblBorders>
    </w:tblPr>
    <w:tcPr>
      <w:shd w:val="clear" w:color="auto" w:fill="F9F8F2" w:themeFill="accent5" w:themeFillTint="19"/>
    </w:tcPr>
    <w:tblStylePr w:type="firstRow">
      <w:rPr>
        <w:b/>
        <w:bCs/>
      </w:rPr>
      <w:tblPr/>
      <w:tcPr>
        <w:tcBorders>
          <w:top w:val="nil"/>
          <w:left w:val="nil"/>
          <w:bottom w:val="single" w:sz="24" w:space="0" w:color="94A088"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27B3E" w:themeFill="accent5" w:themeFillShade="99"/>
      </w:tcPr>
    </w:tblStylePr>
    <w:tblStylePr w:type="firstCol">
      <w:rPr>
        <w:color w:val="FFFFFF" w:themeColor="background1"/>
      </w:rPr>
      <w:tblPr/>
      <w:tcPr>
        <w:tcBorders>
          <w:top w:val="nil"/>
          <w:left w:val="nil"/>
          <w:bottom w:val="nil"/>
          <w:right w:val="nil"/>
          <w:insideH w:val="single" w:sz="4" w:space="0" w:color="827B3E" w:themeColor="accent5" w:themeShade="99"/>
          <w:insideV w:val="nil"/>
        </w:tcBorders>
        <w:shd w:val="clear" w:color="auto" w:fill="827B3E"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827B3E" w:themeFill="accent5" w:themeFillShade="99"/>
      </w:tcPr>
    </w:tblStylePr>
    <w:tblStylePr w:type="band1Vert">
      <w:tblPr/>
      <w:tcPr>
        <w:shd w:val="clear" w:color="auto" w:fill="E6E4CC" w:themeFill="accent5" w:themeFillTint="66"/>
      </w:tcPr>
    </w:tblStylePr>
    <w:tblStylePr w:type="band1Horz">
      <w:tblPr/>
      <w:tcPr>
        <w:shd w:val="clear" w:color="auto" w:fill="E0DDBF"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pPr>
      <w:spacing w:after="0" w:line="240" w:lineRule="auto"/>
    </w:pPr>
    <w:rPr>
      <w:color w:val="000000" w:themeColor="text1"/>
    </w:rPr>
    <w:tblPr>
      <w:tblStyleRowBandSize w:val="1"/>
      <w:tblStyleColBandSize w:val="1"/>
      <w:tblBorders>
        <w:top w:val="single" w:sz="24" w:space="0" w:color="C2BC80" w:themeColor="accent5"/>
        <w:left w:val="single" w:sz="4" w:space="0" w:color="94A088" w:themeColor="accent6"/>
        <w:bottom w:val="single" w:sz="4" w:space="0" w:color="94A088" w:themeColor="accent6"/>
        <w:right w:val="single" w:sz="4" w:space="0" w:color="94A088" w:themeColor="accent6"/>
        <w:insideH w:val="single" w:sz="4" w:space="0" w:color="FFFFFF" w:themeColor="background1"/>
        <w:insideV w:val="single" w:sz="4" w:space="0" w:color="FFFFFF" w:themeColor="background1"/>
      </w:tblBorders>
    </w:tblPr>
    <w:tcPr>
      <w:shd w:val="clear" w:color="auto" w:fill="F4F5F3" w:themeFill="accent6" w:themeFillTint="19"/>
    </w:tcPr>
    <w:tblStylePr w:type="firstRow">
      <w:rPr>
        <w:b/>
        <w:bCs/>
      </w:rPr>
      <w:tblPr/>
      <w:tcPr>
        <w:tcBorders>
          <w:top w:val="nil"/>
          <w:left w:val="nil"/>
          <w:bottom w:val="single" w:sz="24" w:space="0" w:color="C2BC80"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8624E" w:themeFill="accent6" w:themeFillShade="99"/>
      </w:tcPr>
    </w:tblStylePr>
    <w:tblStylePr w:type="firstCol">
      <w:rPr>
        <w:color w:val="FFFFFF" w:themeColor="background1"/>
      </w:rPr>
      <w:tblPr/>
      <w:tcPr>
        <w:tcBorders>
          <w:top w:val="nil"/>
          <w:left w:val="nil"/>
          <w:bottom w:val="nil"/>
          <w:right w:val="nil"/>
          <w:insideH w:val="single" w:sz="4" w:space="0" w:color="58624E" w:themeColor="accent6" w:themeShade="99"/>
          <w:insideV w:val="nil"/>
        </w:tcBorders>
        <w:shd w:val="clear" w:color="auto" w:fill="58624E"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8624E" w:themeFill="accent6" w:themeFillShade="99"/>
      </w:tcPr>
    </w:tblStylePr>
    <w:tblStylePr w:type="band1Vert">
      <w:tblPr/>
      <w:tcPr>
        <w:shd w:val="clear" w:color="auto" w:fill="D4D9CF" w:themeFill="accent6" w:themeFillTint="66"/>
      </w:tcPr>
    </w:tblStylePr>
    <w:tblStylePr w:type="band1Horz">
      <w:tblPr/>
      <w:tcPr>
        <w:shd w:val="clear" w:color="auto" w:fill="C9CFC3"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rPr>
      <w:sz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rPr>
  </w:style>
  <w:style w:type="table" w:styleId="DarkList">
    <w:name w:val="Dark List"/>
    <w:basedOn w:val="TableNormal"/>
    <w:uiPriority w:val="7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pPr>
      <w:spacing w:after="0" w:line="240" w:lineRule="auto"/>
    </w:pPr>
    <w:rPr>
      <w:color w:val="FFFFFF" w:themeColor="background1"/>
    </w:rPr>
    <w:tblPr>
      <w:tblStyleRowBandSize w:val="1"/>
      <w:tblStyleColBandSize w:val="1"/>
    </w:tblPr>
    <w:tcPr>
      <w:shd w:val="clear" w:color="auto" w:fill="2C5573"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62A39"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13F5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13F56" w:themeFill="accent1" w:themeFillShade="BF"/>
      </w:tcPr>
    </w:tblStylePr>
    <w:tblStylePr w:type="band1Vert">
      <w:tblPr/>
      <w:tcPr>
        <w:tcBorders>
          <w:top w:val="nil"/>
          <w:left w:val="nil"/>
          <w:bottom w:val="nil"/>
          <w:right w:val="nil"/>
          <w:insideH w:val="nil"/>
          <w:insideV w:val="nil"/>
        </w:tcBorders>
        <w:shd w:val="clear" w:color="auto" w:fill="213F56" w:themeFill="accent1" w:themeFillShade="BF"/>
      </w:tcPr>
    </w:tblStylePr>
    <w:tblStylePr w:type="band1Horz">
      <w:tblPr/>
      <w:tcPr>
        <w:tcBorders>
          <w:top w:val="nil"/>
          <w:left w:val="nil"/>
          <w:bottom w:val="nil"/>
          <w:right w:val="nil"/>
          <w:insideH w:val="nil"/>
          <w:insideV w:val="nil"/>
        </w:tcBorders>
        <w:shd w:val="clear" w:color="auto" w:fill="213F56" w:themeFill="accent1" w:themeFillShade="BF"/>
      </w:tcPr>
    </w:tblStylePr>
  </w:style>
  <w:style w:type="table" w:styleId="DarkList-Accent2">
    <w:name w:val="Dark List Accent 2"/>
    <w:basedOn w:val="TableNormal"/>
    <w:uiPriority w:val="70"/>
    <w:pPr>
      <w:spacing w:after="0" w:line="240" w:lineRule="auto"/>
    </w:pPr>
    <w:rPr>
      <w:color w:val="FFFFFF" w:themeColor="background1"/>
    </w:rPr>
    <w:tblPr>
      <w:tblStyleRowBandSize w:val="1"/>
      <w:tblStyleColBandSize w:val="1"/>
    </w:tblPr>
    <w:tcPr>
      <w:shd w:val="clear" w:color="auto" w:fill="1F39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F1C26"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172A39"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172A39" w:themeFill="accent2" w:themeFillShade="BF"/>
      </w:tcPr>
    </w:tblStylePr>
    <w:tblStylePr w:type="band1Vert">
      <w:tblPr/>
      <w:tcPr>
        <w:tcBorders>
          <w:top w:val="nil"/>
          <w:left w:val="nil"/>
          <w:bottom w:val="nil"/>
          <w:right w:val="nil"/>
          <w:insideH w:val="nil"/>
          <w:insideV w:val="nil"/>
        </w:tcBorders>
        <w:shd w:val="clear" w:color="auto" w:fill="172A39" w:themeFill="accent2" w:themeFillShade="BF"/>
      </w:tcPr>
    </w:tblStylePr>
    <w:tblStylePr w:type="band1Horz">
      <w:tblPr/>
      <w:tcPr>
        <w:tcBorders>
          <w:top w:val="nil"/>
          <w:left w:val="nil"/>
          <w:bottom w:val="nil"/>
          <w:right w:val="nil"/>
          <w:insideH w:val="nil"/>
          <w:insideV w:val="nil"/>
        </w:tcBorders>
        <w:shd w:val="clear" w:color="auto" w:fill="172A39" w:themeFill="accent2" w:themeFillShade="BF"/>
      </w:tcPr>
    </w:tblStylePr>
  </w:style>
  <w:style w:type="table" w:styleId="DarkList-Accent3">
    <w:name w:val="Dark List Accent 3"/>
    <w:basedOn w:val="TableNormal"/>
    <w:uiPriority w:val="70"/>
    <w:pPr>
      <w:spacing w:after="0" w:line="240" w:lineRule="auto"/>
    </w:pPr>
    <w:rPr>
      <w:color w:val="FFFFFF" w:themeColor="background1"/>
    </w:rPr>
    <w:tblPr>
      <w:tblStyleRowBandSize w:val="1"/>
      <w:tblStyleColBandSize w:val="1"/>
    </w:tblPr>
    <w:tcPr>
      <w:shd w:val="clear" w:color="auto" w:fill="86564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22A1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644030"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644030" w:themeFill="accent3" w:themeFillShade="BF"/>
      </w:tcPr>
    </w:tblStylePr>
    <w:tblStylePr w:type="band1Vert">
      <w:tblPr/>
      <w:tcPr>
        <w:tcBorders>
          <w:top w:val="nil"/>
          <w:left w:val="nil"/>
          <w:bottom w:val="nil"/>
          <w:right w:val="nil"/>
          <w:insideH w:val="nil"/>
          <w:insideV w:val="nil"/>
        </w:tcBorders>
        <w:shd w:val="clear" w:color="auto" w:fill="644030" w:themeFill="accent3" w:themeFillShade="BF"/>
      </w:tcPr>
    </w:tblStylePr>
    <w:tblStylePr w:type="band1Horz">
      <w:tblPr/>
      <w:tcPr>
        <w:tcBorders>
          <w:top w:val="nil"/>
          <w:left w:val="nil"/>
          <w:bottom w:val="nil"/>
          <w:right w:val="nil"/>
          <w:insideH w:val="nil"/>
          <w:insideV w:val="nil"/>
        </w:tcBorders>
        <w:shd w:val="clear" w:color="auto" w:fill="644030" w:themeFill="accent3" w:themeFillShade="BF"/>
      </w:tcPr>
    </w:tblStylePr>
  </w:style>
  <w:style w:type="table" w:styleId="DarkList-Accent4">
    <w:name w:val="Dark List Accent 4"/>
    <w:basedOn w:val="TableNormal"/>
    <w:uiPriority w:val="70"/>
    <w:pPr>
      <w:spacing w:after="0" w:line="240" w:lineRule="auto"/>
    </w:pPr>
    <w:rPr>
      <w:color w:val="FFFFFF" w:themeColor="background1"/>
    </w:rPr>
    <w:tblPr>
      <w:tblStyleRowBandSize w:val="1"/>
      <w:tblStyleColBandSize w:val="1"/>
    </w:tblPr>
    <w:tcPr>
      <w:shd w:val="clear" w:color="auto" w:fill="9B8357"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D412B"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736141"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736141" w:themeFill="accent4" w:themeFillShade="BF"/>
      </w:tcPr>
    </w:tblStylePr>
    <w:tblStylePr w:type="band1Vert">
      <w:tblPr/>
      <w:tcPr>
        <w:tcBorders>
          <w:top w:val="nil"/>
          <w:left w:val="nil"/>
          <w:bottom w:val="nil"/>
          <w:right w:val="nil"/>
          <w:insideH w:val="nil"/>
          <w:insideV w:val="nil"/>
        </w:tcBorders>
        <w:shd w:val="clear" w:color="auto" w:fill="736141" w:themeFill="accent4" w:themeFillShade="BF"/>
      </w:tcPr>
    </w:tblStylePr>
    <w:tblStylePr w:type="band1Horz">
      <w:tblPr/>
      <w:tcPr>
        <w:tcBorders>
          <w:top w:val="nil"/>
          <w:left w:val="nil"/>
          <w:bottom w:val="nil"/>
          <w:right w:val="nil"/>
          <w:insideH w:val="nil"/>
          <w:insideV w:val="nil"/>
        </w:tcBorders>
        <w:shd w:val="clear" w:color="auto" w:fill="736141" w:themeFill="accent4" w:themeFillShade="BF"/>
      </w:tcPr>
    </w:tblStylePr>
  </w:style>
  <w:style w:type="table" w:styleId="DarkList-Accent5">
    <w:name w:val="Dark List Accent 5"/>
    <w:basedOn w:val="TableNormal"/>
    <w:uiPriority w:val="70"/>
    <w:pPr>
      <w:spacing w:after="0" w:line="240" w:lineRule="auto"/>
    </w:pPr>
    <w:rPr>
      <w:color w:val="FFFFFF" w:themeColor="background1"/>
    </w:rPr>
    <w:tblPr>
      <w:tblStyleRowBandSize w:val="1"/>
      <w:tblStyleColBandSize w:val="1"/>
    </w:tblPr>
    <w:tcPr>
      <w:shd w:val="clear" w:color="auto" w:fill="C2BC80"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C663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A29A4E"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A29A4E" w:themeFill="accent5" w:themeFillShade="BF"/>
      </w:tcPr>
    </w:tblStylePr>
    <w:tblStylePr w:type="band1Vert">
      <w:tblPr/>
      <w:tcPr>
        <w:tcBorders>
          <w:top w:val="nil"/>
          <w:left w:val="nil"/>
          <w:bottom w:val="nil"/>
          <w:right w:val="nil"/>
          <w:insideH w:val="nil"/>
          <w:insideV w:val="nil"/>
        </w:tcBorders>
        <w:shd w:val="clear" w:color="auto" w:fill="A29A4E" w:themeFill="accent5" w:themeFillShade="BF"/>
      </w:tcPr>
    </w:tblStylePr>
    <w:tblStylePr w:type="band1Horz">
      <w:tblPr/>
      <w:tcPr>
        <w:tcBorders>
          <w:top w:val="nil"/>
          <w:left w:val="nil"/>
          <w:bottom w:val="nil"/>
          <w:right w:val="nil"/>
          <w:insideH w:val="nil"/>
          <w:insideV w:val="nil"/>
        </w:tcBorders>
        <w:shd w:val="clear" w:color="auto" w:fill="A29A4E" w:themeFill="accent5" w:themeFillShade="BF"/>
      </w:tcPr>
    </w:tblStylePr>
  </w:style>
  <w:style w:type="table" w:styleId="DarkList-Accent6">
    <w:name w:val="Dark List Accent 6"/>
    <w:basedOn w:val="TableNormal"/>
    <w:uiPriority w:val="70"/>
    <w:pPr>
      <w:spacing w:after="0" w:line="240" w:lineRule="auto"/>
    </w:pPr>
    <w:rPr>
      <w:color w:val="FFFFFF" w:themeColor="background1"/>
    </w:rPr>
    <w:tblPr>
      <w:tblStyleRowBandSize w:val="1"/>
      <w:tblStyleColBandSize w:val="1"/>
    </w:tblPr>
    <w:tcPr>
      <w:shd w:val="clear" w:color="auto" w:fill="94A088"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95141"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6E7B62"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6E7B62" w:themeFill="accent6" w:themeFillShade="BF"/>
      </w:tcPr>
    </w:tblStylePr>
    <w:tblStylePr w:type="band1Vert">
      <w:tblPr/>
      <w:tcPr>
        <w:tcBorders>
          <w:top w:val="nil"/>
          <w:left w:val="nil"/>
          <w:bottom w:val="nil"/>
          <w:right w:val="nil"/>
          <w:insideH w:val="nil"/>
          <w:insideV w:val="nil"/>
        </w:tcBorders>
        <w:shd w:val="clear" w:color="auto" w:fill="6E7B62" w:themeFill="accent6" w:themeFillShade="BF"/>
      </w:tcPr>
    </w:tblStylePr>
    <w:tblStylePr w:type="band1Horz">
      <w:tblPr/>
      <w:tcPr>
        <w:tcBorders>
          <w:top w:val="nil"/>
          <w:left w:val="nil"/>
          <w:bottom w:val="nil"/>
          <w:right w:val="nil"/>
          <w:insideH w:val="nil"/>
          <w:insideV w:val="nil"/>
        </w:tcBorders>
        <w:shd w:val="clear" w:color="auto" w:fill="6E7B62" w:themeFill="accent6" w:themeFillShade="BF"/>
      </w:tcPr>
    </w:tblStyle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style>
  <w:style w:type="paragraph" w:styleId="DocumentMap">
    <w:name w:val="Document Map"/>
    <w:basedOn w:val="Normal"/>
    <w:link w:val="DocumentMapChar"/>
    <w:uiPriority w:val="99"/>
    <w:semiHidden/>
    <w:unhideWhenUsed/>
    <w:pPr>
      <w:spacing w:after="0" w:line="240" w:lineRule="auto"/>
    </w:pPr>
    <w:rPr>
      <w:rFonts w:ascii="Tahoma" w:hAnsi="Tahoma" w:cs="Tahoma"/>
      <w:sz w:val="16"/>
    </w:rPr>
  </w:style>
  <w:style w:type="character" w:customStyle="1" w:styleId="DocumentMapChar">
    <w:name w:val="Document Map Char"/>
    <w:basedOn w:val="DefaultParagraphFont"/>
    <w:link w:val="DocumentMap"/>
    <w:uiPriority w:val="99"/>
    <w:semiHidden/>
    <w:rPr>
      <w:rFonts w:ascii="Tahoma" w:hAnsi="Tahoma" w:cs="Tahoma"/>
      <w:sz w:val="16"/>
    </w:rPr>
  </w:style>
  <w:style w:type="paragraph" w:styleId="E-mailSignature">
    <w:name w:val="E-mail Signature"/>
    <w:basedOn w:val="Normal"/>
    <w:link w:val="E-mailSignatureChar"/>
    <w:uiPriority w:val="99"/>
    <w:semiHidden/>
    <w:unhideWhenUsed/>
    <w:pPr>
      <w:spacing w:after="0" w:line="240" w:lineRule="auto"/>
    </w:pPr>
  </w:style>
  <w:style w:type="character" w:customStyle="1" w:styleId="E-mailSignatureChar">
    <w:name w:val="E-mail Signature Char"/>
    <w:basedOn w:val="DefaultParagraphFont"/>
    <w:link w:val="E-mailSignature"/>
    <w:uiPriority w:val="99"/>
    <w:semiHidden/>
  </w:style>
  <w:style w:type="character" w:styleId="Emphasis">
    <w:name w:val="Emphasis"/>
    <w:basedOn w:val="DefaultParagraphFont"/>
    <w:uiPriority w:val="20"/>
    <w:semiHidden/>
    <w:unhideWhenUsed/>
    <w:rPr>
      <w:i/>
      <w:iCs/>
    </w:rPr>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after="0" w:line="240" w:lineRule="auto"/>
    </w:pPr>
  </w:style>
  <w:style w:type="character" w:customStyle="1" w:styleId="EndnoteTextChar">
    <w:name w:val="Endnote Text Char"/>
    <w:basedOn w:val="DefaultParagraphFont"/>
    <w:link w:val="EndnoteText"/>
    <w:uiPriority w:val="99"/>
    <w:semiHidden/>
    <w:rPr>
      <w:sz w:val="20"/>
    </w:rPr>
  </w:style>
  <w:style w:type="paragraph" w:styleId="EnvelopeAddress">
    <w:name w:val="envelope address"/>
    <w:basedOn w:val="Normal"/>
    <w:uiPriority w:val="99"/>
    <w:semiHidden/>
    <w:unhideWhenUsed/>
    <w:pPr>
      <w:framePr w:w="7920" w:h="1980" w:hRule="exact" w:hSpace="180" w:wrap="auto" w:hAnchor="page" w:xAlign="center" w:yAlign="bottom"/>
      <w:spacing w:after="0" w:line="240" w:lineRule="auto"/>
      <w:ind w:left="2880"/>
    </w:pPr>
    <w:rPr>
      <w:rFonts w:asciiTheme="majorHAnsi" w:eastAsiaTheme="majorEastAsia" w:hAnsiTheme="majorHAnsi" w:cstheme="majorBidi"/>
      <w:sz w:val="24"/>
    </w:rPr>
  </w:style>
  <w:style w:type="paragraph" w:styleId="EnvelopeReturn">
    <w:name w:val="envelope return"/>
    <w:basedOn w:val="Normal"/>
    <w:uiPriority w:val="99"/>
    <w:semiHidden/>
    <w:unhideWhenUsed/>
    <w:pPr>
      <w:spacing w:after="0" w:line="240" w:lineRule="auto"/>
    </w:pPr>
    <w:rPr>
      <w:rFonts w:asciiTheme="majorHAnsi" w:eastAsiaTheme="majorEastAsia" w:hAnsiTheme="majorHAnsi" w:cstheme="majorBidi"/>
    </w:rPr>
  </w:style>
  <w:style w:type="character" w:styleId="FollowedHyperlink">
    <w:name w:val="FollowedHyperlink"/>
    <w:basedOn w:val="DefaultParagraphFont"/>
    <w:uiPriority w:val="99"/>
    <w:semiHidden/>
    <w:unhideWhenUsed/>
    <w:rPr>
      <w:color w:val="8C8C8C" w:themeColor="followedHyperlink"/>
      <w:u w:val="single"/>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style>
  <w:style w:type="character" w:customStyle="1" w:styleId="FootnoteTextChar">
    <w:name w:val="Footnote Text Char"/>
    <w:basedOn w:val="DefaultParagraphFont"/>
    <w:link w:val="FootnoteText"/>
    <w:uiPriority w:val="99"/>
    <w:semiHidden/>
    <w:rPr>
      <w:sz w:val="20"/>
    </w:rPr>
  </w:style>
  <w:style w:type="character" w:customStyle="1" w:styleId="Heading3Char">
    <w:name w:val="Heading 3 Char"/>
    <w:basedOn w:val="DefaultParagraphFont"/>
    <w:link w:val="Heading3"/>
    <w:uiPriority w:val="1"/>
    <w:rPr>
      <w:rFonts w:asciiTheme="majorHAnsi" w:eastAsiaTheme="majorEastAsia" w:hAnsiTheme="majorHAnsi" w:cstheme="majorBidi"/>
      <w:b/>
      <w:bCs/>
      <w:color w:val="2C5573" w:themeColor="accent1"/>
      <w:kern w:val="20"/>
      <w14:ligatures w14:val="standardContextual"/>
    </w:rPr>
  </w:style>
  <w:style w:type="character" w:customStyle="1" w:styleId="Heading4Char">
    <w:name w:val="Heading 4 Char"/>
    <w:basedOn w:val="DefaultParagraphFont"/>
    <w:link w:val="Heading4"/>
    <w:uiPriority w:val="18"/>
    <w:semiHidden/>
    <w:rPr>
      <w:rFonts w:asciiTheme="majorHAnsi" w:eastAsiaTheme="majorEastAsia" w:hAnsiTheme="majorHAnsi" w:cstheme="majorBidi"/>
      <w:b/>
      <w:bCs/>
      <w:i/>
      <w:iCs/>
      <w:color w:val="2C5573" w:themeColor="accent1"/>
      <w:kern w:val="20"/>
    </w:rPr>
  </w:style>
  <w:style w:type="character" w:customStyle="1" w:styleId="Heading5Char">
    <w:name w:val="Heading 5 Char"/>
    <w:basedOn w:val="DefaultParagraphFont"/>
    <w:link w:val="Heading5"/>
    <w:uiPriority w:val="18"/>
    <w:semiHidden/>
    <w:rPr>
      <w:rFonts w:asciiTheme="majorHAnsi" w:eastAsiaTheme="majorEastAsia" w:hAnsiTheme="majorHAnsi" w:cstheme="majorBidi"/>
      <w:color w:val="162A39" w:themeColor="accent1" w:themeShade="7F"/>
      <w:kern w:val="20"/>
    </w:rPr>
  </w:style>
  <w:style w:type="character" w:customStyle="1" w:styleId="Heading6Char">
    <w:name w:val="Heading 6 Char"/>
    <w:basedOn w:val="DefaultParagraphFont"/>
    <w:link w:val="Heading6"/>
    <w:uiPriority w:val="18"/>
    <w:semiHidden/>
    <w:rPr>
      <w:rFonts w:asciiTheme="majorHAnsi" w:eastAsiaTheme="majorEastAsia" w:hAnsiTheme="majorHAnsi" w:cstheme="majorBidi"/>
      <w:i/>
      <w:iCs/>
      <w:color w:val="162A39" w:themeColor="accent1" w:themeShade="7F"/>
      <w:kern w:val="20"/>
    </w:rPr>
  </w:style>
  <w:style w:type="character" w:customStyle="1" w:styleId="Heading7Char">
    <w:name w:val="Heading 7 Char"/>
    <w:basedOn w:val="DefaultParagraphFont"/>
    <w:link w:val="Heading7"/>
    <w:uiPriority w:val="18"/>
    <w:semiHidden/>
    <w:rPr>
      <w:rFonts w:asciiTheme="majorHAnsi" w:eastAsiaTheme="majorEastAsia" w:hAnsiTheme="majorHAnsi" w:cstheme="majorBidi"/>
      <w:i/>
      <w:iCs/>
      <w:color w:val="404040" w:themeColor="text1" w:themeTint="BF"/>
      <w:kern w:val="20"/>
    </w:rPr>
  </w:style>
  <w:style w:type="character" w:customStyle="1" w:styleId="Heading8Char">
    <w:name w:val="Heading 8 Char"/>
    <w:basedOn w:val="DefaultParagraphFont"/>
    <w:link w:val="Heading8"/>
    <w:uiPriority w:val="18"/>
    <w:semiHidden/>
    <w:rPr>
      <w:rFonts w:asciiTheme="majorHAnsi" w:eastAsiaTheme="majorEastAsia" w:hAnsiTheme="majorHAnsi" w:cstheme="majorBidi"/>
      <w:color w:val="404040" w:themeColor="text1" w:themeTint="BF"/>
      <w:kern w:val="20"/>
    </w:rPr>
  </w:style>
  <w:style w:type="character" w:customStyle="1" w:styleId="Heading9Char">
    <w:name w:val="Heading 9 Char"/>
    <w:basedOn w:val="DefaultParagraphFont"/>
    <w:link w:val="Heading9"/>
    <w:uiPriority w:val="18"/>
    <w:semiHidden/>
    <w:rPr>
      <w:rFonts w:asciiTheme="majorHAnsi" w:eastAsiaTheme="majorEastAsia" w:hAnsiTheme="majorHAnsi" w:cstheme="majorBidi"/>
      <w:i/>
      <w:iCs/>
      <w:color w:val="404040" w:themeColor="text1" w:themeTint="BF"/>
      <w:kern w:val="20"/>
    </w:rPr>
  </w:style>
  <w:style w:type="character" w:styleId="HTMLAcronym">
    <w:name w:val="HTML Acronym"/>
    <w:basedOn w:val="DefaultParagraphFont"/>
    <w:uiPriority w:val="99"/>
    <w:semiHidden/>
    <w:unhideWhenUsed/>
  </w:style>
  <w:style w:type="paragraph" w:styleId="HTMLAddress">
    <w:name w:val="HTML Address"/>
    <w:basedOn w:val="Normal"/>
    <w:link w:val="HTMLAddressChar"/>
    <w:uiPriority w:val="99"/>
    <w:semiHidden/>
    <w:unhideWhenUsed/>
    <w:pPr>
      <w:spacing w:after="0" w:line="240" w:lineRule="auto"/>
    </w:pPr>
    <w:rPr>
      <w:i/>
      <w:iCs/>
    </w:rPr>
  </w:style>
  <w:style w:type="character" w:customStyle="1" w:styleId="HTMLAddressChar">
    <w:name w:val="HTML Address Char"/>
    <w:basedOn w:val="DefaultParagraphFont"/>
    <w:link w:val="HTMLAddress"/>
    <w:uiPriority w:val="99"/>
    <w:semiHidden/>
    <w:rPr>
      <w:i/>
      <w:iCs/>
    </w:rPr>
  </w:style>
  <w:style w:type="character" w:styleId="HTMLCite">
    <w:name w:val="HTML Cite"/>
    <w:basedOn w:val="DefaultParagraphFont"/>
    <w:uiPriority w:val="99"/>
    <w:semiHidden/>
    <w:unhideWhenUsed/>
    <w:rPr>
      <w:i/>
      <w:iCs/>
    </w:rPr>
  </w:style>
  <w:style w:type="character" w:styleId="HTMLCode">
    <w:name w:val="HTML Code"/>
    <w:basedOn w:val="DefaultParagraphFont"/>
    <w:uiPriority w:val="99"/>
    <w:semiHidden/>
    <w:unhideWhenUsed/>
    <w:rPr>
      <w:rFonts w:ascii="Consolas" w:hAnsi="Consolas" w:cs="Consolas"/>
      <w:sz w:val="20"/>
    </w:rPr>
  </w:style>
  <w:style w:type="character" w:styleId="HTMLDefinition">
    <w:name w:val="HTML Definition"/>
    <w:basedOn w:val="DefaultParagraphFont"/>
    <w:uiPriority w:val="99"/>
    <w:semiHidden/>
    <w:unhideWhenUsed/>
    <w:rPr>
      <w:i/>
      <w:iCs/>
    </w:rPr>
  </w:style>
  <w:style w:type="character" w:styleId="HTMLKeyboard">
    <w:name w:val="HTML Keyboard"/>
    <w:basedOn w:val="DefaultParagraphFont"/>
    <w:uiPriority w:val="99"/>
    <w:semiHidden/>
    <w:unhideWhenUsed/>
    <w:rPr>
      <w:rFonts w:ascii="Consolas" w:hAnsi="Consolas" w:cs="Consolas"/>
      <w:sz w:val="20"/>
    </w:rPr>
  </w:style>
  <w:style w:type="paragraph" w:styleId="HTMLPreformatted">
    <w:name w:val="HTML Preformatted"/>
    <w:basedOn w:val="Normal"/>
    <w:link w:val="HTMLPreformattedChar"/>
    <w:uiPriority w:val="99"/>
    <w:semiHidden/>
    <w:unhideWhenUsed/>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Pr>
      <w:rFonts w:ascii="Consolas" w:hAnsi="Consolas" w:cs="Consolas"/>
      <w:sz w:val="20"/>
    </w:rPr>
  </w:style>
  <w:style w:type="character" w:styleId="HTMLSample">
    <w:name w:val="HTML Sample"/>
    <w:basedOn w:val="DefaultParagraphFont"/>
    <w:uiPriority w:val="99"/>
    <w:semiHidden/>
    <w:unhideWhenUsed/>
    <w:rPr>
      <w:rFonts w:ascii="Consolas" w:hAnsi="Consolas" w:cs="Consolas"/>
      <w:sz w:val="24"/>
    </w:rPr>
  </w:style>
  <w:style w:type="character" w:styleId="HTMLTypewriter">
    <w:name w:val="HTML Typewriter"/>
    <w:basedOn w:val="DefaultParagraphFont"/>
    <w:uiPriority w:val="99"/>
    <w:semiHidden/>
    <w:unhideWhenUsed/>
    <w:rPr>
      <w:rFonts w:ascii="Consolas" w:hAnsi="Consolas" w:cs="Consolas"/>
      <w:sz w:val="20"/>
    </w:rPr>
  </w:style>
  <w:style w:type="character" w:styleId="HTMLVariable">
    <w:name w:val="HTML Variable"/>
    <w:basedOn w:val="DefaultParagraphFont"/>
    <w:uiPriority w:val="99"/>
    <w:semiHidden/>
    <w:unhideWhenUsed/>
    <w:rPr>
      <w:i/>
      <w:iCs/>
    </w:rPr>
  </w:style>
  <w:style w:type="character" w:styleId="Hyperlink">
    <w:name w:val="Hyperlink"/>
    <w:basedOn w:val="DefaultParagraphFont"/>
    <w:uiPriority w:val="99"/>
    <w:unhideWhenUsed/>
    <w:rPr>
      <w:color w:val="2998E3" w:themeColor="hyperlink"/>
      <w:u w:val="single"/>
    </w:rPr>
  </w:style>
  <w:style w:type="paragraph" w:styleId="Index1">
    <w:name w:val="index 1"/>
    <w:basedOn w:val="Normal"/>
    <w:next w:val="Normal"/>
    <w:autoRedefine/>
    <w:uiPriority w:val="99"/>
    <w:semiHidden/>
    <w:unhideWhenUsed/>
    <w:pPr>
      <w:spacing w:after="0" w:line="240" w:lineRule="auto"/>
      <w:ind w:left="220" w:hanging="220"/>
    </w:pPr>
  </w:style>
  <w:style w:type="paragraph" w:styleId="Index2">
    <w:name w:val="index 2"/>
    <w:basedOn w:val="Normal"/>
    <w:next w:val="Normal"/>
    <w:autoRedefine/>
    <w:uiPriority w:val="99"/>
    <w:semiHidden/>
    <w:unhideWhenUsed/>
    <w:pPr>
      <w:spacing w:after="0" w:line="240" w:lineRule="auto"/>
      <w:ind w:left="440" w:hanging="220"/>
    </w:pPr>
  </w:style>
  <w:style w:type="paragraph" w:styleId="Index3">
    <w:name w:val="index 3"/>
    <w:basedOn w:val="Normal"/>
    <w:next w:val="Normal"/>
    <w:autoRedefine/>
    <w:uiPriority w:val="99"/>
    <w:semiHidden/>
    <w:unhideWhenUsed/>
    <w:pPr>
      <w:spacing w:after="0" w:line="240" w:lineRule="auto"/>
      <w:ind w:left="660" w:hanging="220"/>
    </w:pPr>
  </w:style>
  <w:style w:type="paragraph" w:styleId="Index4">
    <w:name w:val="index 4"/>
    <w:basedOn w:val="Normal"/>
    <w:next w:val="Normal"/>
    <w:autoRedefine/>
    <w:uiPriority w:val="99"/>
    <w:semiHidden/>
    <w:unhideWhenUsed/>
    <w:pPr>
      <w:spacing w:after="0" w:line="240" w:lineRule="auto"/>
      <w:ind w:left="880" w:hanging="220"/>
    </w:pPr>
  </w:style>
  <w:style w:type="paragraph" w:styleId="Index5">
    <w:name w:val="index 5"/>
    <w:basedOn w:val="Normal"/>
    <w:next w:val="Normal"/>
    <w:autoRedefine/>
    <w:uiPriority w:val="99"/>
    <w:semiHidden/>
    <w:unhideWhenUsed/>
    <w:pPr>
      <w:spacing w:after="0" w:line="240" w:lineRule="auto"/>
      <w:ind w:left="1100" w:hanging="220"/>
    </w:pPr>
  </w:style>
  <w:style w:type="paragraph" w:styleId="Index6">
    <w:name w:val="index 6"/>
    <w:basedOn w:val="Normal"/>
    <w:next w:val="Normal"/>
    <w:autoRedefine/>
    <w:uiPriority w:val="99"/>
    <w:semiHidden/>
    <w:unhideWhenUsed/>
    <w:pPr>
      <w:spacing w:after="0" w:line="240" w:lineRule="auto"/>
      <w:ind w:left="1320" w:hanging="220"/>
    </w:pPr>
  </w:style>
  <w:style w:type="paragraph" w:styleId="Index7">
    <w:name w:val="index 7"/>
    <w:basedOn w:val="Normal"/>
    <w:next w:val="Normal"/>
    <w:autoRedefine/>
    <w:uiPriority w:val="99"/>
    <w:semiHidden/>
    <w:unhideWhenUsed/>
    <w:pPr>
      <w:spacing w:after="0" w:line="240" w:lineRule="auto"/>
      <w:ind w:left="1540" w:hanging="220"/>
    </w:pPr>
  </w:style>
  <w:style w:type="paragraph" w:styleId="Index8">
    <w:name w:val="index 8"/>
    <w:basedOn w:val="Normal"/>
    <w:next w:val="Normal"/>
    <w:autoRedefine/>
    <w:uiPriority w:val="99"/>
    <w:semiHidden/>
    <w:unhideWhenUsed/>
    <w:pPr>
      <w:spacing w:after="0" w:line="240" w:lineRule="auto"/>
      <w:ind w:left="1760" w:hanging="220"/>
    </w:pPr>
  </w:style>
  <w:style w:type="paragraph" w:styleId="Index9">
    <w:name w:val="index 9"/>
    <w:basedOn w:val="Normal"/>
    <w:next w:val="Normal"/>
    <w:autoRedefine/>
    <w:uiPriority w:val="99"/>
    <w:semiHidden/>
    <w:unhideWhenUsed/>
    <w:pPr>
      <w:spacing w:after="0" w:line="240" w:lineRule="auto"/>
      <w:ind w:left="1980" w:hanging="22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character" w:styleId="IntenseEmphasis">
    <w:name w:val="Intense Emphasis"/>
    <w:basedOn w:val="DefaultParagraphFont"/>
    <w:uiPriority w:val="21"/>
    <w:semiHidden/>
    <w:unhideWhenUsed/>
    <w:rPr>
      <w:b/>
      <w:bCs/>
      <w:i/>
      <w:iCs/>
      <w:color w:val="2C5573" w:themeColor="accent1"/>
    </w:rPr>
  </w:style>
  <w:style w:type="paragraph" w:styleId="IntenseQuote">
    <w:name w:val="Intense Quote"/>
    <w:basedOn w:val="Normal"/>
    <w:next w:val="Normal"/>
    <w:link w:val="IntenseQuoteChar"/>
    <w:uiPriority w:val="30"/>
    <w:semiHidden/>
    <w:unhideWhenUsed/>
    <w:pPr>
      <w:pBdr>
        <w:bottom w:val="single" w:sz="4" w:space="4" w:color="2C5573" w:themeColor="accent1"/>
      </w:pBdr>
      <w:spacing w:before="200" w:after="280"/>
      <w:ind w:left="936" w:right="936"/>
    </w:pPr>
    <w:rPr>
      <w:b/>
      <w:bCs/>
      <w:i/>
      <w:iCs/>
      <w:color w:val="2C5573" w:themeColor="accent1"/>
    </w:rPr>
  </w:style>
  <w:style w:type="character" w:customStyle="1" w:styleId="IntenseQuoteChar">
    <w:name w:val="Intense Quote Char"/>
    <w:basedOn w:val="DefaultParagraphFont"/>
    <w:link w:val="IntenseQuote"/>
    <w:uiPriority w:val="30"/>
    <w:semiHidden/>
    <w:rPr>
      <w:b/>
      <w:bCs/>
      <w:i/>
      <w:iCs/>
      <w:color w:val="2C5573" w:themeColor="accent1"/>
    </w:rPr>
  </w:style>
  <w:style w:type="character" w:styleId="IntenseReference">
    <w:name w:val="Intense Reference"/>
    <w:basedOn w:val="DefaultParagraphFont"/>
    <w:uiPriority w:val="32"/>
    <w:semiHidden/>
    <w:unhideWhenUsed/>
    <w:rPr>
      <w:b/>
      <w:bCs/>
      <w:smallCaps/>
      <w:color w:val="1F394D" w:themeColor="accent2"/>
      <w:spacing w:val="5"/>
      <w:u w:val="single"/>
    </w:rPr>
  </w:style>
  <w:style w:type="table" w:styleId="LightGrid">
    <w:name w:val="Light Grid"/>
    <w:basedOn w:val="TableNormal"/>
    <w:uiPriority w:val="6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pPr>
      <w:spacing w:after="0" w:line="240" w:lineRule="auto"/>
    </w:pPr>
    <w:tblPr>
      <w:tblStyleRowBandSize w:val="1"/>
      <w:tblStyleColBandSize w:val="1"/>
      <w:tblBorders>
        <w:top w:val="single" w:sz="8" w:space="0" w:color="2C5573" w:themeColor="accent1"/>
        <w:left w:val="single" w:sz="8" w:space="0" w:color="2C5573" w:themeColor="accent1"/>
        <w:bottom w:val="single" w:sz="8" w:space="0" w:color="2C5573" w:themeColor="accent1"/>
        <w:right w:val="single" w:sz="8" w:space="0" w:color="2C5573" w:themeColor="accent1"/>
        <w:insideH w:val="single" w:sz="8" w:space="0" w:color="2C5573" w:themeColor="accent1"/>
        <w:insideV w:val="single" w:sz="8" w:space="0" w:color="2C5573"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C5573" w:themeColor="accent1"/>
          <w:left w:val="single" w:sz="8" w:space="0" w:color="2C5573" w:themeColor="accent1"/>
          <w:bottom w:val="single" w:sz="18" w:space="0" w:color="2C5573" w:themeColor="accent1"/>
          <w:right w:val="single" w:sz="8" w:space="0" w:color="2C5573" w:themeColor="accent1"/>
          <w:insideH w:val="nil"/>
          <w:insideV w:val="single" w:sz="8" w:space="0" w:color="2C5573"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C5573" w:themeColor="accent1"/>
          <w:left w:val="single" w:sz="8" w:space="0" w:color="2C5573" w:themeColor="accent1"/>
          <w:bottom w:val="single" w:sz="8" w:space="0" w:color="2C5573" w:themeColor="accent1"/>
          <w:right w:val="single" w:sz="8" w:space="0" w:color="2C5573" w:themeColor="accent1"/>
          <w:insideH w:val="nil"/>
          <w:insideV w:val="single" w:sz="8" w:space="0" w:color="2C5573"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C5573" w:themeColor="accent1"/>
          <w:left w:val="single" w:sz="8" w:space="0" w:color="2C5573" w:themeColor="accent1"/>
          <w:bottom w:val="single" w:sz="8" w:space="0" w:color="2C5573" w:themeColor="accent1"/>
          <w:right w:val="single" w:sz="8" w:space="0" w:color="2C5573" w:themeColor="accent1"/>
        </w:tcBorders>
      </w:tcPr>
    </w:tblStylePr>
    <w:tblStylePr w:type="band1Vert">
      <w:tblPr/>
      <w:tcPr>
        <w:tcBorders>
          <w:top w:val="single" w:sz="8" w:space="0" w:color="2C5573" w:themeColor="accent1"/>
          <w:left w:val="single" w:sz="8" w:space="0" w:color="2C5573" w:themeColor="accent1"/>
          <w:bottom w:val="single" w:sz="8" w:space="0" w:color="2C5573" w:themeColor="accent1"/>
          <w:right w:val="single" w:sz="8" w:space="0" w:color="2C5573" w:themeColor="accent1"/>
        </w:tcBorders>
        <w:shd w:val="clear" w:color="auto" w:fill="C0D6E7" w:themeFill="accent1" w:themeFillTint="3F"/>
      </w:tcPr>
    </w:tblStylePr>
    <w:tblStylePr w:type="band1Horz">
      <w:tblPr/>
      <w:tcPr>
        <w:tcBorders>
          <w:top w:val="single" w:sz="8" w:space="0" w:color="2C5573" w:themeColor="accent1"/>
          <w:left w:val="single" w:sz="8" w:space="0" w:color="2C5573" w:themeColor="accent1"/>
          <w:bottom w:val="single" w:sz="8" w:space="0" w:color="2C5573" w:themeColor="accent1"/>
          <w:right w:val="single" w:sz="8" w:space="0" w:color="2C5573" w:themeColor="accent1"/>
          <w:insideV w:val="single" w:sz="8" w:space="0" w:color="2C5573" w:themeColor="accent1"/>
        </w:tcBorders>
        <w:shd w:val="clear" w:color="auto" w:fill="C0D6E7" w:themeFill="accent1" w:themeFillTint="3F"/>
      </w:tcPr>
    </w:tblStylePr>
    <w:tblStylePr w:type="band2Horz">
      <w:tblPr/>
      <w:tcPr>
        <w:tcBorders>
          <w:top w:val="single" w:sz="8" w:space="0" w:color="2C5573" w:themeColor="accent1"/>
          <w:left w:val="single" w:sz="8" w:space="0" w:color="2C5573" w:themeColor="accent1"/>
          <w:bottom w:val="single" w:sz="8" w:space="0" w:color="2C5573" w:themeColor="accent1"/>
          <w:right w:val="single" w:sz="8" w:space="0" w:color="2C5573" w:themeColor="accent1"/>
          <w:insideV w:val="single" w:sz="8" w:space="0" w:color="2C5573" w:themeColor="accent1"/>
        </w:tcBorders>
      </w:tcPr>
    </w:tblStylePr>
  </w:style>
  <w:style w:type="table" w:styleId="LightGrid-Accent2">
    <w:name w:val="Light Grid Accent 2"/>
    <w:basedOn w:val="TableNormal"/>
    <w:uiPriority w:val="62"/>
    <w:pPr>
      <w:spacing w:after="0" w:line="240" w:lineRule="auto"/>
    </w:pPr>
    <w:tblPr>
      <w:tblStyleRowBandSize w:val="1"/>
      <w:tblStyleColBandSize w:val="1"/>
      <w:tblBorders>
        <w:top w:val="single" w:sz="8" w:space="0" w:color="1F394D" w:themeColor="accent2"/>
        <w:left w:val="single" w:sz="8" w:space="0" w:color="1F394D" w:themeColor="accent2"/>
        <w:bottom w:val="single" w:sz="8" w:space="0" w:color="1F394D" w:themeColor="accent2"/>
        <w:right w:val="single" w:sz="8" w:space="0" w:color="1F394D" w:themeColor="accent2"/>
        <w:insideH w:val="single" w:sz="8" w:space="0" w:color="1F394D" w:themeColor="accent2"/>
        <w:insideV w:val="single" w:sz="8" w:space="0" w:color="1F39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F394D" w:themeColor="accent2"/>
          <w:left w:val="single" w:sz="8" w:space="0" w:color="1F394D" w:themeColor="accent2"/>
          <w:bottom w:val="single" w:sz="18" w:space="0" w:color="1F394D" w:themeColor="accent2"/>
          <w:right w:val="single" w:sz="8" w:space="0" w:color="1F394D" w:themeColor="accent2"/>
          <w:insideH w:val="nil"/>
          <w:insideV w:val="single" w:sz="8" w:space="0" w:color="1F39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F394D" w:themeColor="accent2"/>
          <w:left w:val="single" w:sz="8" w:space="0" w:color="1F394D" w:themeColor="accent2"/>
          <w:bottom w:val="single" w:sz="8" w:space="0" w:color="1F394D" w:themeColor="accent2"/>
          <w:right w:val="single" w:sz="8" w:space="0" w:color="1F394D" w:themeColor="accent2"/>
          <w:insideH w:val="nil"/>
          <w:insideV w:val="single" w:sz="8" w:space="0" w:color="1F39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F394D" w:themeColor="accent2"/>
          <w:left w:val="single" w:sz="8" w:space="0" w:color="1F394D" w:themeColor="accent2"/>
          <w:bottom w:val="single" w:sz="8" w:space="0" w:color="1F394D" w:themeColor="accent2"/>
          <w:right w:val="single" w:sz="8" w:space="0" w:color="1F394D" w:themeColor="accent2"/>
        </w:tcBorders>
      </w:tcPr>
    </w:tblStylePr>
    <w:tblStylePr w:type="band1Vert">
      <w:tblPr/>
      <w:tcPr>
        <w:tcBorders>
          <w:top w:val="single" w:sz="8" w:space="0" w:color="1F394D" w:themeColor="accent2"/>
          <w:left w:val="single" w:sz="8" w:space="0" w:color="1F394D" w:themeColor="accent2"/>
          <w:bottom w:val="single" w:sz="8" w:space="0" w:color="1F394D" w:themeColor="accent2"/>
          <w:right w:val="single" w:sz="8" w:space="0" w:color="1F394D" w:themeColor="accent2"/>
        </w:tcBorders>
        <w:shd w:val="clear" w:color="auto" w:fill="B8D0E2" w:themeFill="accent2" w:themeFillTint="3F"/>
      </w:tcPr>
    </w:tblStylePr>
    <w:tblStylePr w:type="band1Horz">
      <w:tblPr/>
      <w:tcPr>
        <w:tcBorders>
          <w:top w:val="single" w:sz="8" w:space="0" w:color="1F394D" w:themeColor="accent2"/>
          <w:left w:val="single" w:sz="8" w:space="0" w:color="1F394D" w:themeColor="accent2"/>
          <w:bottom w:val="single" w:sz="8" w:space="0" w:color="1F394D" w:themeColor="accent2"/>
          <w:right w:val="single" w:sz="8" w:space="0" w:color="1F394D" w:themeColor="accent2"/>
          <w:insideV w:val="single" w:sz="8" w:space="0" w:color="1F394D" w:themeColor="accent2"/>
        </w:tcBorders>
        <w:shd w:val="clear" w:color="auto" w:fill="B8D0E2" w:themeFill="accent2" w:themeFillTint="3F"/>
      </w:tcPr>
    </w:tblStylePr>
    <w:tblStylePr w:type="band2Horz">
      <w:tblPr/>
      <w:tcPr>
        <w:tcBorders>
          <w:top w:val="single" w:sz="8" w:space="0" w:color="1F394D" w:themeColor="accent2"/>
          <w:left w:val="single" w:sz="8" w:space="0" w:color="1F394D" w:themeColor="accent2"/>
          <w:bottom w:val="single" w:sz="8" w:space="0" w:color="1F394D" w:themeColor="accent2"/>
          <w:right w:val="single" w:sz="8" w:space="0" w:color="1F394D" w:themeColor="accent2"/>
          <w:insideV w:val="single" w:sz="8" w:space="0" w:color="1F394D" w:themeColor="accent2"/>
        </w:tcBorders>
      </w:tcPr>
    </w:tblStylePr>
  </w:style>
  <w:style w:type="table" w:styleId="LightGrid-Accent3">
    <w:name w:val="Light Grid Accent 3"/>
    <w:basedOn w:val="TableNormal"/>
    <w:uiPriority w:val="62"/>
    <w:pPr>
      <w:spacing w:after="0" w:line="240" w:lineRule="auto"/>
    </w:pPr>
    <w:tblPr>
      <w:tblStyleRowBandSize w:val="1"/>
      <w:tblStyleColBandSize w:val="1"/>
      <w:tblBorders>
        <w:top w:val="single" w:sz="8" w:space="0" w:color="865640" w:themeColor="accent3"/>
        <w:left w:val="single" w:sz="8" w:space="0" w:color="865640" w:themeColor="accent3"/>
        <w:bottom w:val="single" w:sz="8" w:space="0" w:color="865640" w:themeColor="accent3"/>
        <w:right w:val="single" w:sz="8" w:space="0" w:color="865640" w:themeColor="accent3"/>
        <w:insideH w:val="single" w:sz="8" w:space="0" w:color="865640" w:themeColor="accent3"/>
        <w:insideV w:val="single" w:sz="8" w:space="0" w:color="865640"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65640" w:themeColor="accent3"/>
          <w:left w:val="single" w:sz="8" w:space="0" w:color="865640" w:themeColor="accent3"/>
          <w:bottom w:val="single" w:sz="18" w:space="0" w:color="865640" w:themeColor="accent3"/>
          <w:right w:val="single" w:sz="8" w:space="0" w:color="865640" w:themeColor="accent3"/>
          <w:insideH w:val="nil"/>
          <w:insideV w:val="single" w:sz="8" w:space="0" w:color="86564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65640" w:themeColor="accent3"/>
          <w:left w:val="single" w:sz="8" w:space="0" w:color="865640" w:themeColor="accent3"/>
          <w:bottom w:val="single" w:sz="8" w:space="0" w:color="865640" w:themeColor="accent3"/>
          <w:right w:val="single" w:sz="8" w:space="0" w:color="865640" w:themeColor="accent3"/>
          <w:insideH w:val="nil"/>
          <w:insideV w:val="single" w:sz="8" w:space="0" w:color="86564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65640" w:themeColor="accent3"/>
          <w:left w:val="single" w:sz="8" w:space="0" w:color="865640" w:themeColor="accent3"/>
          <w:bottom w:val="single" w:sz="8" w:space="0" w:color="865640" w:themeColor="accent3"/>
          <w:right w:val="single" w:sz="8" w:space="0" w:color="865640" w:themeColor="accent3"/>
        </w:tcBorders>
      </w:tcPr>
    </w:tblStylePr>
    <w:tblStylePr w:type="band1Vert">
      <w:tblPr/>
      <w:tcPr>
        <w:tcBorders>
          <w:top w:val="single" w:sz="8" w:space="0" w:color="865640" w:themeColor="accent3"/>
          <w:left w:val="single" w:sz="8" w:space="0" w:color="865640" w:themeColor="accent3"/>
          <w:bottom w:val="single" w:sz="8" w:space="0" w:color="865640" w:themeColor="accent3"/>
          <w:right w:val="single" w:sz="8" w:space="0" w:color="865640" w:themeColor="accent3"/>
        </w:tcBorders>
        <w:shd w:val="clear" w:color="auto" w:fill="E6D3CA" w:themeFill="accent3" w:themeFillTint="3F"/>
      </w:tcPr>
    </w:tblStylePr>
    <w:tblStylePr w:type="band1Horz">
      <w:tblPr/>
      <w:tcPr>
        <w:tcBorders>
          <w:top w:val="single" w:sz="8" w:space="0" w:color="865640" w:themeColor="accent3"/>
          <w:left w:val="single" w:sz="8" w:space="0" w:color="865640" w:themeColor="accent3"/>
          <w:bottom w:val="single" w:sz="8" w:space="0" w:color="865640" w:themeColor="accent3"/>
          <w:right w:val="single" w:sz="8" w:space="0" w:color="865640" w:themeColor="accent3"/>
          <w:insideV w:val="single" w:sz="8" w:space="0" w:color="865640" w:themeColor="accent3"/>
        </w:tcBorders>
        <w:shd w:val="clear" w:color="auto" w:fill="E6D3CA" w:themeFill="accent3" w:themeFillTint="3F"/>
      </w:tcPr>
    </w:tblStylePr>
    <w:tblStylePr w:type="band2Horz">
      <w:tblPr/>
      <w:tcPr>
        <w:tcBorders>
          <w:top w:val="single" w:sz="8" w:space="0" w:color="865640" w:themeColor="accent3"/>
          <w:left w:val="single" w:sz="8" w:space="0" w:color="865640" w:themeColor="accent3"/>
          <w:bottom w:val="single" w:sz="8" w:space="0" w:color="865640" w:themeColor="accent3"/>
          <w:right w:val="single" w:sz="8" w:space="0" w:color="865640" w:themeColor="accent3"/>
          <w:insideV w:val="single" w:sz="8" w:space="0" w:color="865640" w:themeColor="accent3"/>
        </w:tcBorders>
      </w:tcPr>
    </w:tblStylePr>
  </w:style>
  <w:style w:type="table" w:styleId="LightGrid-Accent4">
    <w:name w:val="Light Grid Accent 4"/>
    <w:basedOn w:val="TableNormal"/>
    <w:uiPriority w:val="62"/>
    <w:pPr>
      <w:spacing w:after="0" w:line="240" w:lineRule="auto"/>
    </w:pPr>
    <w:tblPr>
      <w:tblStyleRowBandSize w:val="1"/>
      <w:tblStyleColBandSize w:val="1"/>
      <w:tblBorders>
        <w:top w:val="single" w:sz="8" w:space="0" w:color="9B8357" w:themeColor="accent4"/>
        <w:left w:val="single" w:sz="8" w:space="0" w:color="9B8357" w:themeColor="accent4"/>
        <w:bottom w:val="single" w:sz="8" w:space="0" w:color="9B8357" w:themeColor="accent4"/>
        <w:right w:val="single" w:sz="8" w:space="0" w:color="9B8357" w:themeColor="accent4"/>
        <w:insideH w:val="single" w:sz="8" w:space="0" w:color="9B8357" w:themeColor="accent4"/>
        <w:insideV w:val="single" w:sz="8" w:space="0" w:color="9B8357"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8357" w:themeColor="accent4"/>
          <w:left w:val="single" w:sz="8" w:space="0" w:color="9B8357" w:themeColor="accent4"/>
          <w:bottom w:val="single" w:sz="18" w:space="0" w:color="9B8357" w:themeColor="accent4"/>
          <w:right w:val="single" w:sz="8" w:space="0" w:color="9B8357" w:themeColor="accent4"/>
          <w:insideH w:val="nil"/>
          <w:insideV w:val="single" w:sz="8" w:space="0" w:color="9B8357"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8357" w:themeColor="accent4"/>
          <w:left w:val="single" w:sz="8" w:space="0" w:color="9B8357" w:themeColor="accent4"/>
          <w:bottom w:val="single" w:sz="8" w:space="0" w:color="9B8357" w:themeColor="accent4"/>
          <w:right w:val="single" w:sz="8" w:space="0" w:color="9B8357" w:themeColor="accent4"/>
          <w:insideH w:val="nil"/>
          <w:insideV w:val="single" w:sz="8" w:space="0" w:color="9B8357"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8357" w:themeColor="accent4"/>
          <w:left w:val="single" w:sz="8" w:space="0" w:color="9B8357" w:themeColor="accent4"/>
          <w:bottom w:val="single" w:sz="8" w:space="0" w:color="9B8357" w:themeColor="accent4"/>
          <w:right w:val="single" w:sz="8" w:space="0" w:color="9B8357" w:themeColor="accent4"/>
        </w:tcBorders>
      </w:tcPr>
    </w:tblStylePr>
    <w:tblStylePr w:type="band1Vert">
      <w:tblPr/>
      <w:tcPr>
        <w:tcBorders>
          <w:top w:val="single" w:sz="8" w:space="0" w:color="9B8357" w:themeColor="accent4"/>
          <w:left w:val="single" w:sz="8" w:space="0" w:color="9B8357" w:themeColor="accent4"/>
          <w:bottom w:val="single" w:sz="8" w:space="0" w:color="9B8357" w:themeColor="accent4"/>
          <w:right w:val="single" w:sz="8" w:space="0" w:color="9B8357" w:themeColor="accent4"/>
        </w:tcBorders>
        <w:shd w:val="clear" w:color="auto" w:fill="E7E0D4" w:themeFill="accent4" w:themeFillTint="3F"/>
      </w:tcPr>
    </w:tblStylePr>
    <w:tblStylePr w:type="band1Horz">
      <w:tblPr/>
      <w:tcPr>
        <w:tcBorders>
          <w:top w:val="single" w:sz="8" w:space="0" w:color="9B8357" w:themeColor="accent4"/>
          <w:left w:val="single" w:sz="8" w:space="0" w:color="9B8357" w:themeColor="accent4"/>
          <w:bottom w:val="single" w:sz="8" w:space="0" w:color="9B8357" w:themeColor="accent4"/>
          <w:right w:val="single" w:sz="8" w:space="0" w:color="9B8357" w:themeColor="accent4"/>
          <w:insideV w:val="single" w:sz="8" w:space="0" w:color="9B8357" w:themeColor="accent4"/>
        </w:tcBorders>
        <w:shd w:val="clear" w:color="auto" w:fill="E7E0D4" w:themeFill="accent4" w:themeFillTint="3F"/>
      </w:tcPr>
    </w:tblStylePr>
    <w:tblStylePr w:type="band2Horz">
      <w:tblPr/>
      <w:tcPr>
        <w:tcBorders>
          <w:top w:val="single" w:sz="8" w:space="0" w:color="9B8357" w:themeColor="accent4"/>
          <w:left w:val="single" w:sz="8" w:space="0" w:color="9B8357" w:themeColor="accent4"/>
          <w:bottom w:val="single" w:sz="8" w:space="0" w:color="9B8357" w:themeColor="accent4"/>
          <w:right w:val="single" w:sz="8" w:space="0" w:color="9B8357" w:themeColor="accent4"/>
          <w:insideV w:val="single" w:sz="8" w:space="0" w:color="9B8357" w:themeColor="accent4"/>
        </w:tcBorders>
      </w:tcPr>
    </w:tblStylePr>
  </w:style>
  <w:style w:type="table" w:styleId="LightGrid-Accent5">
    <w:name w:val="Light Grid Accent 5"/>
    <w:basedOn w:val="TableNormal"/>
    <w:uiPriority w:val="62"/>
    <w:pPr>
      <w:spacing w:after="0" w:line="240" w:lineRule="auto"/>
    </w:pPr>
    <w:tblPr>
      <w:tblStyleRowBandSize w:val="1"/>
      <w:tblStyleColBandSize w:val="1"/>
      <w:tblBorders>
        <w:top w:val="single" w:sz="8" w:space="0" w:color="C2BC80" w:themeColor="accent5"/>
        <w:left w:val="single" w:sz="8" w:space="0" w:color="C2BC80" w:themeColor="accent5"/>
        <w:bottom w:val="single" w:sz="8" w:space="0" w:color="C2BC80" w:themeColor="accent5"/>
        <w:right w:val="single" w:sz="8" w:space="0" w:color="C2BC80" w:themeColor="accent5"/>
        <w:insideH w:val="single" w:sz="8" w:space="0" w:color="C2BC80" w:themeColor="accent5"/>
        <w:insideV w:val="single" w:sz="8" w:space="0" w:color="C2BC80"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2BC80" w:themeColor="accent5"/>
          <w:left w:val="single" w:sz="8" w:space="0" w:color="C2BC80" w:themeColor="accent5"/>
          <w:bottom w:val="single" w:sz="18" w:space="0" w:color="C2BC80" w:themeColor="accent5"/>
          <w:right w:val="single" w:sz="8" w:space="0" w:color="C2BC80" w:themeColor="accent5"/>
          <w:insideH w:val="nil"/>
          <w:insideV w:val="single" w:sz="8" w:space="0" w:color="C2BC80"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2BC80" w:themeColor="accent5"/>
          <w:left w:val="single" w:sz="8" w:space="0" w:color="C2BC80" w:themeColor="accent5"/>
          <w:bottom w:val="single" w:sz="8" w:space="0" w:color="C2BC80" w:themeColor="accent5"/>
          <w:right w:val="single" w:sz="8" w:space="0" w:color="C2BC80" w:themeColor="accent5"/>
          <w:insideH w:val="nil"/>
          <w:insideV w:val="single" w:sz="8" w:space="0" w:color="C2BC80"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2BC80" w:themeColor="accent5"/>
          <w:left w:val="single" w:sz="8" w:space="0" w:color="C2BC80" w:themeColor="accent5"/>
          <w:bottom w:val="single" w:sz="8" w:space="0" w:color="C2BC80" w:themeColor="accent5"/>
          <w:right w:val="single" w:sz="8" w:space="0" w:color="C2BC80" w:themeColor="accent5"/>
        </w:tcBorders>
      </w:tcPr>
    </w:tblStylePr>
    <w:tblStylePr w:type="band1Vert">
      <w:tblPr/>
      <w:tcPr>
        <w:tcBorders>
          <w:top w:val="single" w:sz="8" w:space="0" w:color="C2BC80" w:themeColor="accent5"/>
          <w:left w:val="single" w:sz="8" w:space="0" w:color="C2BC80" w:themeColor="accent5"/>
          <w:bottom w:val="single" w:sz="8" w:space="0" w:color="C2BC80" w:themeColor="accent5"/>
          <w:right w:val="single" w:sz="8" w:space="0" w:color="C2BC80" w:themeColor="accent5"/>
        </w:tcBorders>
        <w:shd w:val="clear" w:color="auto" w:fill="F0EEDF" w:themeFill="accent5" w:themeFillTint="3F"/>
      </w:tcPr>
    </w:tblStylePr>
    <w:tblStylePr w:type="band1Horz">
      <w:tblPr/>
      <w:tcPr>
        <w:tcBorders>
          <w:top w:val="single" w:sz="8" w:space="0" w:color="C2BC80" w:themeColor="accent5"/>
          <w:left w:val="single" w:sz="8" w:space="0" w:color="C2BC80" w:themeColor="accent5"/>
          <w:bottom w:val="single" w:sz="8" w:space="0" w:color="C2BC80" w:themeColor="accent5"/>
          <w:right w:val="single" w:sz="8" w:space="0" w:color="C2BC80" w:themeColor="accent5"/>
          <w:insideV w:val="single" w:sz="8" w:space="0" w:color="C2BC80" w:themeColor="accent5"/>
        </w:tcBorders>
        <w:shd w:val="clear" w:color="auto" w:fill="F0EEDF" w:themeFill="accent5" w:themeFillTint="3F"/>
      </w:tcPr>
    </w:tblStylePr>
    <w:tblStylePr w:type="band2Horz">
      <w:tblPr/>
      <w:tcPr>
        <w:tcBorders>
          <w:top w:val="single" w:sz="8" w:space="0" w:color="C2BC80" w:themeColor="accent5"/>
          <w:left w:val="single" w:sz="8" w:space="0" w:color="C2BC80" w:themeColor="accent5"/>
          <w:bottom w:val="single" w:sz="8" w:space="0" w:color="C2BC80" w:themeColor="accent5"/>
          <w:right w:val="single" w:sz="8" w:space="0" w:color="C2BC80" w:themeColor="accent5"/>
          <w:insideV w:val="single" w:sz="8" w:space="0" w:color="C2BC80" w:themeColor="accent5"/>
        </w:tcBorders>
      </w:tcPr>
    </w:tblStylePr>
  </w:style>
  <w:style w:type="table" w:styleId="LightGrid-Accent6">
    <w:name w:val="Light Grid Accent 6"/>
    <w:basedOn w:val="TableNormal"/>
    <w:uiPriority w:val="62"/>
    <w:pPr>
      <w:spacing w:after="0" w:line="240" w:lineRule="auto"/>
    </w:pPr>
    <w:tblPr>
      <w:tblStyleRowBandSize w:val="1"/>
      <w:tblStyleColBandSize w:val="1"/>
      <w:tblBorders>
        <w:top w:val="single" w:sz="8" w:space="0" w:color="94A088" w:themeColor="accent6"/>
        <w:left w:val="single" w:sz="8" w:space="0" w:color="94A088" w:themeColor="accent6"/>
        <w:bottom w:val="single" w:sz="8" w:space="0" w:color="94A088" w:themeColor="accent6"/>
        <w:right w:val="single" w:sz="8" w:space="0" w:color="94A088" w:themeColor="accent6"/>
        <w:insideH w:val="single" w:sz="8" w:space="0" w:color="94A088" w:themeColor="accent6"/>
        <w:insideV w:val="single" w:sz="8" w:space="0" w:color="94A088"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4A088" w:themeColor="accent6"/>
          <w:left w:val="single" w:sz="8" w:space="0" w:color="94A088" w:themeColor="accent6"/>
          <w:bottom w:val="single" w:sz="18" w:space="0" w:color="94A088" w:themeColor="accent6"/>
          <w:right w:val="single" w:sz="8" w:space="0" w:color="94A088" w:themeColor="accent6"/>
          <w:insideH w:val="nil"/>
          <w:insideV w:val="single" w:sz="8" w:space="0" w:color="94A088"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4A088" w:themeColor="accent6"/>
          <w:left w:val="single" w:sz="8" w:space="0" w:color="94A088" w:themeColor="accent6"/>
          <w:bottom w:val="single" w:sz="8" w:space="0" w:color="94A088" w:themeColor="accent6"/>
          <w:right w:val="single" w:sz="8" w:space="0" w:color="94A088" w:themeColor="accent6"/>
          <w:insideH w:val="nil"/>
          <w:insideV w:val="single" w:sz="8" w:space="0" w:color="94A088"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4A088" w:themeColor="accent6"/>
          <w:left w:val="single" w:sz="8" w:space="0" w:color="94A088" w:themeColor="accent6"/>
          <w:bottom w:val="single" w:sz="8" w:space="0" w:color="94A088" w:themeColor="accent6"/>
          <w:right w:val="single" w:sz="8" w:space="0" w:color="94A088" w:themeColor="accent6"/>
        </w:tcBorders>
      </w:tcPr>
    </w:tblStylePr>
    <w:tblStylePr w:type="band1Vert">
      <w:tblPr/>
      <w:tcPr>
        <w:tcBorders>
          <w:top w:val="single" w:sz="8" w:space="0" w:color="94A088" w:themeColor="accent6"/>
          <w:left w:val="single" w:sz="8" w:space="0" w:color="94A088" w:themeColor="accent6"/>
          <w:bottom w:val="single" w:sz="8" w:space="0" w:color="94A088" w:themeColor="accent6"/>
          <w:right w:val="single" w:sz="8" w:space="0" w:color="94A088" w:themeColor="accent6"/>
        </w:tcBorders>
        <w:shd w:val="clear" w:color="auto" w:fill="E4E7E1" w:themeFill="accent6" w:themeFillTint="3F"/>
      </w:tcPr>
    </w:tblStylePr>
    <w:tblStylePr w:type="band1Horz">
      <w:tblPr/>
      <w:tcPr>
        <w:tcBorders>
          <w:top w:val="single" w:sz="8" w:space="0" w:color="94A088" w:themeColor="accent6"/>
          <w:left w:val="single" w:sz="8" w:space="0" w:color="94A088" w:themeColor="accent6"/>
          <w:bottom w:val="single" w:sz="8" w:space="0" w:color="94A088" w:themeColor="accent6"/>
          <w:right w:val="single" w:sz="8" w:space="0" w:color="94A088" w:themeColor="accent6"/>
          <w:insideV w:val="single" w:sz="8" w:space="0" w:color="94A088" w:themeColor="accent6"/>
        </w:tcBorders>
        <w:shd w:val="clear" w:color="auto" w:fill="E4E7E1" w:themeFill="accent6" w:themeFillTint="3F"/>
      </w:tcPr>
    </w:tblStylePr>
    <w:tblStylePr w:type="band2Horz">
      <w:tblPr/>
      <w:tcPr>
        <w:tcBorders>
          <w:top w:val="single" w:sz="8" w:space="0" w:color="94A088" w:themeColor="accent6"/>
          <w:left w:val="single" w:sz="8" w:space="0" w:color="94A088" w:themeColor="accent6"/>
          <w:bottom w:val="single" w:sz="8" w:space="0" w:color="94A088" w:themeColor="accent6"/>
          <w:right w:val="single" w:sz="8" w:space="0" w:color="94A088" w:themeColor="accent6"/>
          <w:insideV w:val="single" w:sz="8" w:space="0" w:color="94A088" w:themeColor="accent6"/>
        </w:tcBorders>
      </w:tcPr>
    </w:tblStylePr>
  </w:style>
  <w:style w:type="table" w:styleId="LightList">
    <w:name w:val="Light List"/>
    <w:basedOn w:val="TableNormal"/>
    <w:uiPriority w:val="6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pPr>
      <w:spacing w:after="0" w:line="240" w:lineRule="auto"/>
    </w:pPr>
    <w:tblPr>
      <w:tblStyleRowBandSize w:val="1"/>
      <w:tblStyleColBandSize w:val="1"/>
      <w:tblBorders>
        <w:top w:val="single" w:sz="8" w:space="0" w:color="2C5573" w:themeColor="accent1"/>
        <w:left w:val="single" w:sz="8" w:space="0" w:color="2C5573" w:themeColor="accent1"/>
        <w:bottom w:val="single" w:sz="8" w:space="0" w:color="2C5573" w:themeColor="accent1"/>
        <w:right w:val="single" w:sz="8" w:space="0" w:color="2C5573" w:themeColor="accent1"/>
      </w:tblBorders>
    </w:tblPr>
    <w:tblStylePr w:type="firstRow">
      <w:pPr>
        <w:spacing w:before="0" w:after="0" w:line="240" w:lineRule="auto"/>
      </w:pPr>
      <w:rPr>
        <w:b/>
        <w:bCs/>
        <w:color w:val="FFFFFF" w:themeColor="background1"/>
      </w:rPr>
      <w:tblPr/>
      <w:tcPr>
        <w:shd w:val="clear" w:color="auto" w:fill="2C5573" w:themeFill="accent1"/>
      </w:tcPr>
    </w:tblStylePr>
    <w:tblStylePr w:type="lastRow">
      <w:pPr>
        <w:spacing w:before="0" w:after="0" w:line="240" w:lineRule="auto"/>
      </w:pPr>
      <w:rPr>
        <w:b/>
        <w:bCs/>
      </w:rPr>
      <w:tblPr/>
      <w:tcPr>
        <w:tcBorders>
          <w:top w:val="double" w:sz="6" w:space="0" w:color="2C5573" w:themeColor="accent1"/>
          <w:left w:val="single" w:sz="8" w:space="0" w:color="2C5573" w:themeColor="accent1"/>
          <w:bottom w:val="single" w:sz="8" w:space="0" w:color="2C5573" w:themeColor="accent1"/>
          <w:right w:val="single" w:sz="8" w:space="0" w:color="2C5573" w:themeColor="accent1"/>
        </w:tcBorders>
      </w:tcPr>
    </w:tblStylePr>
    <w:tblStylePr w:type="firstCol">
      <w:rPr>
        <w:b/>
        <w:bCs/>
      </w:rPr>
    </w:tblStylePr>
    <w:tblStylePr w:type="lastCol">
      <w:rPr>
        <w:b/>
        <w:bCs/>
      </w:rPr>
    </w:tblStylePr>
    <w:tblStylePr w:type="band1Vert">
      <w:tblPr/>
      <w:tcPr>
        <w:tcBorders>
          <w:top w:val="single" w:sz="8" w:space="0" w:color="2C5573" w:themeColor="accent1"/>
          <w:left w:val="single" w:sz="8" w:space="0" w:color="2C5573" w:themeColor="accent1"/>
          <w:bottom w:val="single" w:sz="8" w:space="0" w:color="2C5573" w:themeColor="accent1"/>
          <w:right w:val="single" w:sz="8" w:space="0" w:color="2C5573" w:themeColor="accent1"/>
        </w:tcBorders>
      </w:tcPr>
    </w:tblStylePr>
    <w:tblStylePr w:type="band1Horz">
      <w:tblPr/>
      <w:tcPr>
        <w:tcBorders>
          <w:top w:val="single" w:sz="8" w:space="0" w:color="2C5573" w:themeColor="accent1"/>
          <w:left w:val="single" w:sz="8" w:space="0" w:color="2C5573" w:themeColor="accent1"/>
          <w:bottom w:val="single" w:sz="8" w:space="0" w:color="2C5573" w:themeColor="accent1"/>
          <w:right w:val="single" w:sz="8" w:space="0" w:color="2C5573" w:themeColor="accent1"/>
        </w:tcBorders>
      </w:tcPr>
    </w:tblStylePr>
  </w:style>
  <w:style w:type="table" w:styleId="LightList-Accent2">
    <w:name w:val="Light List Accent 2"/>
    <w:basedOn w:val="TableNormal"/>
    <w:uiPriority w:val="61"/>
    <w:pPr>
      <w:spacing w:after="0" w:line="240" w:lineRule="auto"/>
    </w:pPr>
    <w:tblPr>
      <w:tblStyleRowBandSize w:val="1"/>
      <w:tblStyleColBandSize w:val="1"/>
      <w:tblBorders>
        <w:top w:val="single" w:sz="8" w:space="0" w:color="1F394D" w:themeColor="accent2"/>
        <w:left w:val="single" w:sz="8" w:space="0" w:color="1F394D" w:themeColor="accent2"/>
        <w:bottom w:val="single" w:sz="8" w:space="0" w:color="1F394D" w:themeColor="accent2"/>
        <w:right w:val="single" w:sz="8" w:space="0" w:color="1F394D" w:themeColor="accent2"/>
      </w:tblBorders>
    </w:tblPr>
    <w:tblStylePr w:type="firstRow">
      <w:pPr>
        <w:spacing w:before="0" w:after="0" w:line="240" w:lineRule="auto"/>
      </w:pPr>
      <w:rPr>
        <w:b/>
        <w:bCs/>
        <w:color w:val="FFFFFF" w:themeColor="background1"/>
      </w:rPr>
      <w:tblPr/>
      <w:tcPr>
        <w:shd w:val="clear" w:color="auto" w:fill="1F394D" w:themeFill="accent2"/>
      </w:tcPr>
    </w:tblStylePr>
    <w:tblStylePr w:type="lastRow">
      <w:pPr>
        <w:spacing w:before="0" w:after="0" w:line="240" w:lineRule="auto"/>
      </w:pPr>
      <w:rPr>
        <w:b/>
        <w:bCs/>
      </w:rPr>
      <w:tblPr/>
      <w:tcPr>
        <w:tcBorders>
          <w:top w:val="double" w:sz="6" w:space="0" w:color="1F394D" w:themeColor="accent2"/>
          <w:left w:val="single" w:sz="8" w:space="0" w:color="1F394D" w:themeColor="accent2"/>
          <w:bottom w:val="single" w:sz="8" w:space="0" w:color="1F394D" w:themeColor="accent2"/>
          <w:right w:val="single" w:sz="8" w:space="0" w:color="1F394D" w:themeColor="accent2"/>
        </w:tcBorders>
      </w:tcPr>
    </w:tblStylePr>
    <w:tblStylePr w:type="firstCol">
      <w:rPr>
        <w:b/>
        <w:bCs/>
      </w:rPr>
    </w:tblStylePr>
    <w:tblStylePr w:type="lastCol">
      <w:rPr>
        <w:b/>
        <w:bCs/>
      </w:rPr>
    </w:tblStylePr>
    <w:tblStylePr w:type="band1Vert">
      <w:tblPr/>
      <w:tcPr>
        <w:tcBorders>
          <w:top w:val="single" w:sz="8" w:space="0" w:color="1F394D" w:themeColor="accent2"/>
          <w:left w:val="single" w:sz="8" w:space="0" w:color="1F394D" w:themeColor="accent2"/>
          <w:bottom w:val="single" w:sz="8" w:space="0" w:color="1F394D" w:themeColor="accent2"/>
          <w:right w:val="single" w:sz="8" w:space="0" w:color="1F394D" w:themeColor="accent2"/>
        </w:tcBorders>
      </w:tcPr>
    </w:tblStylePr>
    <w:tblStylePr w:type="band1Horz">
      <w:tblPr/>
      <w:tcPr>
        <w:tcBorders>
          <w:top w:val="single" w:sz="8" w:space="0" w:color="1F394D" w:themeColor="accent2"/>
          <w:left w:val="single" w:sz="8" w:space="0" w:color="1F394D" w:themeColor="accent2"/>
          <w:bottom w:val="single" w:sz="8" w:space="0" w:color="1F394D" w:themeColor="accent2"/>
          <w:right w:val="single" w:sz="8" w:space="0" w:color="1F394D" w:themeColor="accent2"/>
        </w:tcBorders>
      </w:tcPr>
    </w:tblStylePr>
  </w:style>
  <w:style w:type="table" w:styleId="LightList-Accent3">
    <w:name w:val="Light List Accent 3"/>
    <w:basedOn w:val="TableNormal"/>
    <w:uiPriority w:val="61"/>
    <w:pPr>
      <w:spacing w:after="0" w:line="240" w:lineRule="auto"/>
    </w:pPr>
    <w:tblPr>
      <w:tblStyleRowBandSize w:val="1"/>
      <w:tblStyleColBandSize w:val="1"/>
      <w:tblBorders>
        <w:top w:val="single" w:sz="8" w:space="0" w:color="865640" w:themeColor="accent3"/>
        <w:left w:val="single" w:sz="8" w:space="0" w:color="865640" w:themeColor="accent3"/>
        <w:bottom w:val="single" w:sz="8" w:space="0" w:color="865640" w:themeColor="accent3"/>
        <w:right w:val="single" w:sz="8" w:space="0" w:color="865640" w:themeColor="accent3"/>
      </w:tblBorders>
    </w:tblPr>
    <w:tblStylePr w:type="firstRow">
      <w:pPr>
        <w:spacing w:before="0" w:after="0" w:line="240" w:lineRule="auto"/>
      </w:pPr>
      <w:rPr>
        <w:b/>
        <w:bCs/>
        <w:color w:val="FFFFFF" w:themeColor="background1"/>
      </w:rPr>
      <w:tblPr/>
      <w:tcPr>
        <w:shd w:val="clear" w:color="auto" w:fill="865640" w:themeFill="accent3"/>
      </w:tcPr>
    </w:tblStylePr>
    <w:tblStylePr w:type="lastRow">
      <w:pPr>
        <w:spacing w:before="0" w:after="0" w:line="240" w:lineRule="auto"/>
      </w:pPr>
      <w:rPr>
        <w:b/>
        <w:bCs/>
      </w:rPr>
      <w:tblPr/>
      <w:tcPr>
        <w:tcBorders>
          <w:top w:val="double" w:sz="6" w:space="0" w:color="865640" w:themeColor="accent3"/>
          <w:left w:val="single" w:sz="8" w:space="0" w:color="865640" w:themeColor="accent3"/>
          <w:bottom w:val="single" w:sz="8" w:space="0" w:color="865640" w:themeColor="accent3"/>
          <w:right w:val="single" w:sz="8" w:space="0" w:color="865640" w:themeColor="accent3"/>
        </w:tcBorders>
      </w:tcPr>
    </w:tblStylePr>
    <w:tblStylePr w:type="firstCol">
      <w:rPr>
        <w:b/>
        <w:bCs/>
      </w:rPr>
    </w:tblStylePr>
    <w:tblStylePr w:type="lastCol">
      <w:rPr>
        <w:b/>
        <w:bCs/>
      </w:rPr>
    </w:tblStylePr>
    <w:tblStylePr w:type="band1Vert">
      <w:tblPr/>
      <w:tcPr>
        <w:tcBorders>
          <w:top w:val="single" w:sz="8" w:space="0" w:color="865640" w:themeColor="accent3"/>
          <w:left w:val="single" w:sz="8" w:space="0" w:color="865640" w:themeColor="accent3"/>
          <w:bottom w:val="single" w:sz="8" w:space="0" w:color="865640" w:themeColor="accent3"/>
          <w:right w:val="single" w:sz="8" w:space="0" w:color="865640" w:themeColor="accent3"/>
        </w:tcBorders>
      </w:tcPr>
    </w:tblStylePr>
    <w:tblStylePr w:type="band1Horz">
      <w:tblPr/>
      <w:tcPr>
        <w:tcBorders>
          <w:top w:val="single" w:sz="8" w:space="0" w:color="865640" w:themeColor="accent3"/>
          <w:left w:val="single" w:sz="8" w:space="0" w:color="865640" w:themeColor="accent3"/>
          <w:bottom w:val="single" w:sz="8" w:space="0" w:color="865640" w:themeColor="accent3"/>
          <w:right w:val="single" w:sz="8" w:space="0" w:color="865640" w:themeColor="accent3"/>
        </w:tcBorders>
      </w:tcPr>
    </w:tblStylePr>
  </w:style>
  <w:style w:type="table" w:styleId="LightList-Accent4">
    <w:name w:val="Light List Accent 4"/>
    <w:basedOn w:val="TableNormal"/>
    <w:uiPriority w:val="61"/>
    <w:pPr>
      <w:spacing w:after="0" w:line="240" w:lineRule="auto"/>
    </w:pPr>
    <w:tblPr>
      <w:tblStyleRowBandSize w:val="1"/>
      <w:tblStyleColBandSize w:val="1"/>
      <w:tblBorders>
        <w:top w:val="single" w:sz="8" w:space="0" w:color="9B8357" w:themeColor="accent4"/>
        <w:left w:val="single" w:sz="8" w:space="0" w:color="9B8357" w:themeColor="accent4"/>
        <w:bottom w:val="single" w:sz="8" w:space="0" w:color="9B8357" w:themeColor="accent4"/>
        <w:right w:val="single" w:sz="8" w:space="0" w:color="9B8357" w:themeColor="accent4"/>
      </w:tblBorders>
    </w:tblPr>
    <w:tblStylePr w:type="firstRow">
      <w:pPr>
        <w:spacing w:before="0" w:after="0" w:line="240" w:lineRule="auto"/>
      </w:pPr>
      <w:rPr>
        <w:b/>
        <w:bCs/>
        <w:color w:val="FFFFFF" w:themeColor="background1"/>
      </w:rPr>
      <w:tblPr/>
      <w:tcPr>
        <w:shd w:val="clear" w:color="auto" w:fill="9B8357" w:themeFill="accent4"/>
      </w:tcPr>
    </w:tblStylePr>
    <w:tblStylePr w:type="lastRow">
      <w:pPr>
        <w:spacing w:before="0" w:after="0" w:line="240" w:lineRule="auto"/>
      </w:pPr>
      <w:rPr>
        <w:b/>
        <w:bCs/>
      </w:rPr>
      <w:tblPr/>
      <w:tcPr>
        <w:tcBorders>
          <w:top w:val="double" w:sz="6" w:space="0" w:color="9B8357" w:themeColor="accent4"/>
          <w:left w:val="single" w:sz="8" w:space="0" w:color="9B8357" w:themeColor="accent4"/>
          <w:bottom w:val="single" w:sz="8" w:space="0" w:color="9B8357" w:themeColor="accent4"/>
          <w:right w:val="single" w:sz="8" w:space="0" w:color="9B8357" w:themeColor="accent4"/>
        </w:tcBorders>
      </w:tcPr>
    </w:tblStylePr>
    <w:tblStylePr w:type="firstCol">
      <w:rPr>
        <w:b/>
        <w:bCs/>
      </w:rPr>
    </w:tblStylePr>
    <w:tblStylePr w:type="lastCol">
      <w:rPr>
        <w:b/>
        <w:bCs/>
      </w:rPr>
    </w:tblStylePr>
    <w:tblStylePr w:type="band1Vert">
      <w:tblPr/>
      <w:tcPr>
        <w:tcBorders>
          <w:top w:val="single" w:sz="8" w:space="0" w:color="9B8357" w:themeColor="accent4"/>
          <w:left w:val="single" w:sz="8" w:space="0" w:color="9B8357" w:themeColor="accent4"/>
          <w:bottom w:val="single" w:sz="8" w:space="0" w:color="9B8357" w:themeColor="accent4"/>
          <w:right w:val="single" w:sz="8" w:space="0" w:color="9B8357" w:themeColor="accent4"/>
        </w:tcBorders>
      </w:tcPr>
    </w:tblStylePr>
    <w:tblStylePr w:type="band1Horz">
      <w:tblPr/>
      <w:tcPr>
        <w:tcBorders>
          <w:top w:val="single" w:sz="8" w:space="0" w:color="9B8357" w:themeColor="accent4"/>
          <w:left w:val="single" w:sz="8" w:space="0" w:color="9B8357" w:themeColor="accent4"/>
          <w:bottom w:val="single" w:sz="8" w:space="0" w:color="9B8357" w:themeColor="accent4"/>
          <w:right w:val="single" w:sz="8" w:space="0" w:color="9B8357" w:themeColor="accent4"/>
        </w:tcBorders>
      </w:tcPr>
    </w:tblStylePr>
  </w:style>
  <w:style w:type="table" w:styleId="LightList-Accent5">
    <w:name w:val="Light List Accent 5"/>
    <w:basedOn w:val="TableNormal"/>
    <w:uiPriority w:val="61"/>
    <w:pPr>
      <w:spacing w:after="0" w:line="240" w:lineRule="auto"/>
    </w:pPr>
    <w:tblPr>
      <w:tblStyleRowBandSize w:val="1"/>
      <w:tblStyleColBandSize w:val="1"/>
      <w:tblBorders>
        <w:top w:val="single" w:sz="8" w:space="0" w:color="C2BC80" w:themeColor="accent5"/>
        <w:left w:val="single" w:sz="8" w:space="0" w:color="C2BC80" w:themeColor="accent5"/>
        <w:bottom w:val="single" w:sz="8" w:space="0" w:color="C2BC80" w:themeColor="accent5"/>
        <w:right w:val="single" w:sz="8" w:space="0" w:color="C2BC80" w:themeColor="accent5"/>
      </w:tblBorders>
    </w:tblPr>
    <w:tblStylePr w:type="firstRow">
      <w:pPr>
        <w:spacing w:before="0" w:after="0" w:line="240" w:lineRule="auto"/>
      </w:pPr>
      <w:rPr>
        <w:b/>
        <w:bCs/>
        <w:color w:val="FFFFFF" w:themeColor="background1"/>
      </w:rPr>
      <w:tblPr/>
      <w:tcPr>
        <w:shd w:val="clear" w:color="auto" w:fill="C2BC80" w:themeFill="accent5"/>
      </w:tcPr>
    </w:tblStylePr>
    <w:tblStylePr w:type="lastRow">
      <w:pPr>
        <w:spacing w:before="0" w:after="0" w:line="240" w:lineRule="auto"/>
      </w:pPr>
      <w:rPr>
        <w:b/>
        <w:bCs/>
      </w:rPr>
      <w:tblPr/>
      <w:tcPr>
        <w:tcBorders>
          <w:top w:val="double" w:sz="6" w:space="0" w:color="C2BC80" w:themeColor="accent5"/>
          <w:left w:val="single" w:sz="8" w:space="0" w:color="C2BC80" w:themeColor="accent5"/>
          <w:bottom w:val="single" w:sz="8" w:space="0" w:color="C2BC80" w:themeColor="accent5"/>
          <w:right w:val="single" w:sz="8" w:space="0" w:color="C2BC80" w:themeColor="accent5"/>
        </w:tcBorders>
      </w:tcPr>
    </w:tblStylePr>
    <w:tblStylePr w:type="firstCol">
      <w:rPr>
        <w:b/>
        <w:bCs/>
      </w:rPr>
    </w:tblStylePr>
    <w:tblStylePr w:type="lastCol">
      <w:rPr>
        <w:b/>
        <w:bCs/>
      </w:rPr>
    </w:tblStylePr>
    <w:tblStylePr w:type="band1Vert">
      <w:tblPr/>
      <w:tcPr>
        <w:tcBorders>
          <w:top w:val="single" w:sz="8" w:space="0" w:color="C2BC80" w:themeColor="accent5"/>
          <w:left w:val="single" w:sz="8" w:space="0" w:color="C2BC80" w:themeColor="accent5"/>
          <w:bottom w:val="single" w:sz="8" w:space="0" w:color="C2BC80" w:themeColor="accent5"/>
          <w:right w:val="single" w:sz="8" w:space="0" w:color="C2BC80" w:themeColor="accent5"/>
        </w:tcBorders>
      </w:tcPr>
    </w:tblStylePr>
    <w:tblStylePr w:type="band1Horz">
      <w:tblPr/>
      <w:tcPr>
        <w:tcBorders>
          <w:top w:val="single" w:sz="8" w:space="0" w:color="C2BC80" w:themeColor="accent5"/>
          <w:left w:val="single" w:sz="8" w:space="0" w:color="C2BC80" w:themeColor="accent5"/>
          <w:bottom w:val="single" w:sz="8" w:space="0" w:color="C2BC80" w:themeColor="accent5"/>
          <w:right w:val="single" w:sz="8" w:space="0" w:color="C2BC80" w:themeColor="accent5"/>
        </w:tcBorders>
      </w:tcPr>
    </w:tblStylePr>
  </w:style>
  <w:style w:type="table" w:styleId="LightList-Accent6">
    <w:name w:val="Light List Accent 6"/>
    <w:basedOn w:val="TableNormal"/>
    <w:uiPriority w:val="61"/>
    <w:pPr>
      <w:spacing w:after="0" w:line="240" w:lineRule="auto"/>
    </w:pPr>
    <w:tblPr>
      <w:tblStyleRowBandSize w:val="1"/>
      <w:tblStyleColBandSize w:val="1"/>
      <w:tblBorders>
        <w:top w:val="single" w:sz="8" w:space="0" w:color="94A088" w:themeColor="accent6"/>
        <w:left w:val="single" w:sz="8" w:space="0" w:color="94A088" w:themeColor="accent6"/>
        <w:bottom w:val="single" w:sz="8" w:space="0" w:color="94A088" w:themeColor="accent6"/>
        <w:right w:val="single" w:sz="8" w:space="0" w:color="94A088" w:themeColor="accent6"/>
      </w:tblBorders>
    </w:tblPr>
    <w:tblStylePr w:type="firstRow">
      <w:pPr>
        <w:spacing w:before="0" w:after="0" w:line="240" w:lineRule="auto"/>
      </w:pPr>
      <w:rPr>
        <w:b/>
        <w:bCs/>
        <w:color w:val="FFFFFF" w:themeColor="background1"/>
      </w:rPr>
      <w:tblPr/>
      <w:tcPr>
        <w:shd w:val="clear" w:color="auto" w:fill="94A088" w:themeFill="accent6"/>
      </w:tcPr>
    </w:tblStylePr>
    <w:tblStylePr w:type="lastRow">
      <w:pPr>
        <w:spacing w:before="0" w:after="0" w:line="240" w:lineRule="auto"/>
      </w:pPr>
      <w:rPr>
        <w:b/>
        <w:bCs/>
      </w:rPr>
      <w:tblPr/>
      <w:tcPr>
        <w:tcBorders>
          <w:top w:val="double" w:sz="6" w:space="0" w:color="94A088" w:themeColor="accent6"/>
          <w:left w:val="single" w:sz="8" w:space="0" w:color="94A088" w:themeColor="accent6"/>
          <w:bottom w:val="single" w:sz="8" w:space="0" w:color="94A088" w:themeColor="accent6"/>
          <w:right w:val="single" w:sz="8" w:space="0" w:color="94A088" w:themeColor="accent6"/>
        </w:tcBorders>
      </w:tcPr>
    </w:tblStylePr>
    <w:tblStylePr w:type="firstCol">
      <w:rPr>
        <w:b/>
        <w:bCs/>
      </w:rPr>
    </w:tblStylePr>
    <w:tblStylePr w:type="lastCol">
      <w:rPr>
        <w:b/>
        <w:bCs/>
      </w:rPr>
    </w:tblStylePr>
    <w:tblStylePr w:type="band1Vert">
      <w:tblPr/>
      <w:tcPr>
        <w:tcBorders>
          <w:top w:val="single" w:sz="8" w:space="0" w:color="94A088" w:themeColor="accent6"/>
          <w:left w:val="single" w:sz="8" w:space="0" w:color="94A088" w:themeColor="accent6"/>
          <w:bottom w:val="single" w:sz="8" w:space="0" w:color="94A088" w:themeColor="accent6"/>
          <w:right w:val="single" w:sz="8" w:space="0" w:color="94A088" w:themeColor="accent6"/>
        </w:tcBorders>
      </w:tcPr>
    </w:tblStylePr>
    <w:tblStylePr w:type="band1Horz">
      <w:tblPr/>
      <w:tcPr>
        <w:tcBorders>
          <w:top w:val="single" w:sz="8" w:space="0" w:color="94A088" w:themeColor="accent6"/>
          <w:left w:val="single" w:sz="8" w:space="0" w:color="94A088" w:themeColor="accent6"/>
          <w:bottom w:val="single" w:sz="8" w:space="0" w:color="94A088" w:themeColor="accent6"/>
          <w:right w:val="single" w:sz="8" w:space="0" w:color="94A088" w:themeColor="accent6"/>
        </w:tcBorders>
      </w:tcPr>
    </w:tblStylePr>
  </w:style>
  <w:style w:type="table" w:styleId="LightShading">
    <w:name w:val="Light Shading"/>
    <w:basedOn w:val="TableNorma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pPr>
      <w:spacing w:after="0" w:line="240" w:lineRule="auto"/>
    </w:pPr>
    <w:rPr>
      <w:color w:val="213F56" w:themeColor="accent1" w:themeShade="BF"/>
    </w:rPr>
    <w:tblPr>
      <w:tblStyleRowBandSize w:val="1"/>
      <w:tblStyleColBandSize w:val="1"/>
      <w:tblBorders>
        <w:top w:val="single" w:sz="8" w:space="0" w:color="2C5573" w:themeColor="accent1"/>
        <w:bottom w:val="single" w:sz="8" w:space="0" w:color="2C5573" w:themeColor="accent1"/>
      </w:tblBorders>
    </w:tblPr>
    <w:tblStylePr w:type="firstRow">
      <w:pPr>
        <w:spacing w:before="0" w:after="0" w:line="240" w:lineRule="auto"/>
      </w:pPr>
      <w:rPr>
        <w:b/>
        <w:bCs/>
      </w:rPr>
      <w:tblPr/>
      <w:tcPr>
        <w:tcBorders>
          <w:top w:val="single" w:sz="8" w:space="0" w:color="2C5573" w:themeColor="accent1"/>
          <w:left w:val="nil"/>
          <w:bottom w:val="single" w:sz="8" w:space="0" w:color="2C5573" w:themeColor="accent1"/>
          <w:right w:val="nil"/>
          <w:insideH w:val="nil"/>
          <w:insideV w:val="nil"/>
        </w:tcBorders>
      </w:tcPr>
    </w:tblStylePr>
    <w:tblStylePr w:type="lastRow">
      <w:pPr>
        <w:spacing w:before="0" w:after="0" w:line="240" w:lineRule="auto"/>
      </w:pPr>
      <w:rPr>
        <w:b/>
        <w:bCs/>
      </w:rPr>
      <w:tblPr/>
      <w:tcPr>
        <w:tcBorders>
          <w:top w:val="single" w:sz="8" w:space="0" w:color="2C5573" w:themeColor="accent1"/>
          <w:left w:val="nil"/>
          <w:bottom w:val="single" w:sz="8" w:space="0" w:color="2C5573"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D6E7" w:themeFill="accent1" w:themeFillTint="3F"/>
      </w:tcPr>
    </w:tblStylePr>
    <w:tblStylePr w:type="band1Horz">
      <w:tblPr/>
      <w:tcPr>
        <w:tcBorders>
          <w:left w:val="nil"/>
          <w:right w:val="nil"/>
          <w:insideH w:val="nil"/>
          <w:insideV w:val="nil"/>
        </w:tcBorders>
        <w:shd w:val="clear" w:color="auto" w:fill="C0D6E7" w:themeFill="accent1" w:themeFillTint="3F"/>
      </w:tcPr>
    </w:tblStylePr>
  </w:style>
  <w:style w:type="table" w:styleId="LightShading-Accent2">
    <w:name w:val="Light Shading Accent 2"/>
    <w:basedOn w:val="TableNormal"/>
    <w:uiPriority w:val="60"/>
    <w:pPr>
      <w:spacing w:after="0" w:line="240" w:lineRule="auto"/>
    </w:pPr>
    <w:rPr>
      <w:color w:val="172A39" w:themeColor="accent2" w:themeShade="BF"/>
    </w:rPr>
    <w:tblPr>
      <w:tblStyleRowBandSize w:val="1"/>
      <w:tblStyleColBandSize w:val="1"/>
      <w:tblBorders>
        <w:top w:val="single" w:sz="8" w:space="0" w:color="1F394D" w:themeColor="accent2"/>
        <w:bottom w:val="single" w:sz="8" w:space="0" w:color="1F394D" w:themeColor="accent2"/>
      </w:tblBorders>
    </w:tblPr>
    <w:tblStylePr w:type="firstRow">
      <w:pPr>
        <w:spacing w:before="0" w:after="0" w:line="240" w:lineRule="auto"/>
      </w:pPr>
      <w:rPr>
        <w:b/>
        <w:bCs/>
      </w:rPr>
      <w:tblPr/>
      <w:tcPr>
        <w:tcBorders>
          <w:top w:val="single" w:sz="8" w:space="0" w:color="1F394D" w:themeColor="accent2"/>
          <w:left w:val="nil"/>
          <w:bottom w:val="single" w:sz="8" w:space="0" w:color="1F394D" w:themeColor="accent2"/>
          <w:right w:val="nil"/>
          <w:insideH w:val="nil"/>
          <w:insideV w:val="nil"/>
        </w:tcBorders>
      </w:tcPr>
    </w:tblStylePr>
    <w:tblStylePr w:type="lastRow">
      <w:pPr>
        <w:spacing w:before="0" w:after="0" w:line="240" w:lineRule="auto"/>
      </w:pPr>
      <w:rPr>
        <w:b/>
        <w:bCs/>
      </w:rPr>
      <w:tblPr/>
      <w:tcPr>
        <w:tcBorders>
          <w:top w:val="single" w:sz="8" w:space="0" w:color="1F394D" w:themeColor="accent2"/>
          <w:left w:val="nil"/>
          <w:bottom w:val="single" w:sz="8" w:space="0" w:color="1F39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8D0E2" w:themeFill="accent2" w:themeFillTint="3F"/>
      </w:tcPr>
    </w:tblStylePr>
    <w:tblStylePr w:type="band1Horz">
      <w:tblPr/>
      <w:tcPr>
        <w:tcBorders>
          <w:left w:val="nil"/>
          <w:right w:val="nil"/>
          <w:insideH w:val="nil"/>
          <w:insideV w:val="nil"/>
        </w:tcBorders>
        <w:shd w:val="clear" w:color="auto" w:fill="B8D0E2" w:themeFill="accent2" w:themeFillTint="3F"/>
      </w:tcPr>
    </w:tblStylePr>
  </w:style>
  <w:style w:type="table" w:styleId="LightShading-Accent3">
    <w:name w:val="Light Shading Accent 3"/>
    <w:basedOn w:val="TableNormal"/>
    <w:uiPriority w:val="60"/>
    <w:pPr>
      <w:spacing w:after="0" w:line="240" w:lineRule="auto"/>
    </w:pPr>
    <w:rPr>
      <w:color w:val="644030" w:themeColor="accent3" w:themeShade="BF"/>
    </w:rPr>
    <w:tblPr>
      <w:tblStyleRowBandSize w:val="1"/>
      <w:tblStyleColBandSize w:val="1"/>
      <w:tblBorders>
        <w:top w:val="single" w:sz="8" w:space="0" w:color="865640" w:themeColor="accent3"/>
        <w:bottom w:val="single" w:sz="8" w:space="0" w:color="865640" w:themeColor="accent3"/>
      </w:tblBorders>
    </w:tblPr>
    <w:tblStylePr w:type="firstRow">
      <w:pPr>
        <w:spacing w:before="0" w:after="0" w:line="240" w:lineRule="auto"/>
      </w:pPr>
      <w:rPr>
        <w:b/>
        <w:bCs/>
      </w:rPr>
      <w:tblPr/>
      <w:tcPr>
        <w:tcBorders>
          <w:top w:val="single" w:sz="8" w:space="0" w:color="865640" w:themeColor="accent3"/>
          <w:left w:val="nil"/>
          <w:bottom w:val="single" w:sz="8" w:space="0" w:color="865640" w:themeColor="accent3"/>
          <w:right w:val="nil"/>
          <w:insideH w:val="nil"/>
          <w:insideV w:val="nil"/>
        </w:tcBorders>
      </w:tcPr>
    </w:tblStylePr>
    <w:tblStylePr w:type="lastRow">
      <w:pPr>
        <w:spacing w:before="0" w:after="0" w:line="240" w:lineRule="auto"/>
      </w:pPr>
      <w:rPr>
        <w:b/>
        <w:bCs/>
      </w:rPr>
      <w:tblPr/>
      <w:tcPr>
        <w:tcBorders>
          <w:top w:val="single" w:sz="8" w:space="0" w:color="865640" w:themeColor="accent3"/>
          <w:left w:val="nil"/>
          <w:bottom w:val="single" w:sz="8" w:space="0" w:color="86564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D3CA" w:themeFill="accent3" w:themeFillTint="3F"/>
      </w:tcPr>
    </w:tblStylePr>
    <w:tblStylePr w:type="band1Horz">
      <w:tblPr/>
      <w:tcPr>
        <w:tcBorders>
          <w:left w:val="nil"/>
          <w:right w:val="nil"/>
          <w:insideH w:val="nil"/>
          <w:insideV w:val="nil"/>
        </w:tcBorders>
        <w:shd w:val="clear" w:color="auto" w:fill="E6D3CA" w:themeFill="accent3" w:themeFillTint="3F"/>
      </w:tcPr>
    </w:tblStylePr>
  </w:style>
  <w:style w:type="table" w:styleId="LightShading-Accent4">
    <w:name w:val="Light Shading Accent 4"/>
    <w:basedOn w:val="TableNormal"/>
    <w:uiPriority w:val="60"/>
    <w:pPr>
      <w:spacing w:after="0" w:line="240" w:lineRule="auto"/>
    </w:pPr>
    <w:rPr>
      <w:color w:val="736141" w:themeColor="accent4" w:themeShade="BF"/>
    </w:rPr>
    <w:tblPr>
      <w:tblStyleRowBandSize w:val="1"/>
      <w:tblStyleColBandSize w:val="1"/>
      <w:tblBorders>
        <w:top w:val="single" w:sz="8" w:space="0" w:color="9B8357" w:themeColor="accent4"/>
        <w:bottom w:val="single" w:sz="8" w:space="0" w:color="9B8357" w:themeColor="accent4"/>
      </w:tblBorders>
    </w:tblPr>
    <w:tblStylePr w:type="firstRow">
      <w:pPr>
        <w:spacing w:before="0" w:after="0" w:line="240" w:lineRule="auto"/>
      </w:pPr>
      <w:rPr>
        <w:b/>
        <w:bCs/>
      </w:rPr>
      <w:tblPr/>
      <w:tcPr>
        <w:tcBorders>
          <w:top w:val="single" w:sz="8" w:space="0" w:color="9B8357" w:themeColor="accent4"/>
          <w:left w:val="nil"/>
          <w:bottom w:val="single" w:sz="8" w:space="0" w:color="9B8357" w:themeColor="accent4"/>
          <w:right w:val="nil"/>
          <w:insideH w:val="nil"/>
          <w:insideV w:val="nil"/>
        </w:tcBorders>
      </w:tcPr>
    </w:tblStylePr>
    <w:tblStylePr w:type="lastRow">
      <w:pPr>
        <w:spacing w:before="0" w:after="0" w:line="240" w:lineRule="auto"/>
      </w:pPr>
      <w:rPr>
        <w:b/>
        <w:bCs/>
      </w:rPr>
      <w:tblPr/>
      <w:tcPr>
        <w:tcBorders>
          <w:top w:val="single" w:sz="8" w:space="0" w:color="9B8357" w:themeColor="accent4"/>
          <w:left w:val="nil"/>
          <w:bottom w:val="single" w:sz="8" w:space="0" w:color="9B8357"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7E0D4" w:themeFill="accent4" w:themeFillTint="3F"/>
      </w:tcPr>
    </w:tblStylePr>
    <w:tblStylePr w:type="band1Horz">
      <w:tblPr/>
      <w:tcPr>
        <w:tcBorders>
          <w:left w:val="nil"/>
          <w:right w:val="nil"/>
          <w:insideH w:val="nil"/>
          <w:insideV w:val="nil"/>
        </w:tcBorders>
        <w:shd w:val="clear" w:color="auto" w:fill="E7E0D4" w:themeFill="accent4" w:themeFillTint="3F"/>
      </w:tcPr>
    </w:tblStylePr>
  </w:style>
  <w:style w:type="table" w:styleId="LightShading-Accent5">
    <w:name w:val="Light Shading Accent 5"/>
    <w:basedOn w:val="TableNormal"/>
    <w:uiPriority w:val="60"/>
    <w:pPr>
      <w:spacing w:after="0" w:line="240" w:lineRule="auto"/>
    </w:pPr>
    <w:rPr>
      <w:color w:val="A29A4E" w:themeColor="accent5" w:themeShade="BF"/>
    </w:rPr>
    <w:tblPr>
      <w:tblStyleRowBandSize w:val="1"/>
      <w:tblStyleColBandSize w:val="1"/>
      <w:tblBorders>
        <w:top w:val="single" w:sz="8" w:space="0" w:color="C2BC80" w:themeColor="accent5"/>
        <w:bottom w:val="single" w:sz="8" w:space="0" w:color="C2BC80" w:themeColor="accent5"/>
      </w:tblBorders>
    </w:tblPr>
    <w:tblStylePr w:type="firstRow">
      <w:pPr>
        <w:spacing w:before="0" w:after="0" w:line="240" w:lineRule="auto"/>
      </w:pPr>
      <w:rPr>
        <w:b/>
        <w:bCs/>
      </w:rPr>
      <w:tblPr/>
      <w:tcPr>
        <w:tcBorders>
          <w:top w:val="single" w:sz="8" w:space="0" w:color="C2BC80" w:themeColor="accent5"/>
          <w:left w:val="nil"/>
          <w:bottom w:val="single" w:sz="8" w:space="0" w:color="C2BC80" w:themeColor="accent5"/>
          <w:right w:val="nil"/>
          <w:insideH w:val="nil"/>
          <w:insideV w:val="nil"/>
        </w:tcBorders>
      </w:tcPr>
    </w:tblStylePr>
    <w:tblStylePr w:type="lastRow">
      <w:pPr>
        <w:spacing w:before="0" w:after="0" w:line="240" w:lineRule="auto"/>
      </w:pPr>
      <w:rPr>
        <w:b/>
        <w:bCs/>
      </w:rPr>
      <w:tblPr/>
      <w:tcPr>
        <w:tcBorders>
          <w:top w:val="single" w:sz="8" w:space="0" w:color="C2BC80" w:themeColor="accent5"/>
          <w:left w:val="nil"/>
          <w:bottom w:val="single" w:sz="8" w:space="0" w:color="C2BC80"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0EEDF" w:themeFill="accent5" w:themeFillTint="3F"/>
      </w:tcPr>
    </w:tblStylePr>
    <w:tblStylePr w:type="band1Horz">
      <w:tblPr/>
      <w:tcPr>
        <w:tcBorders>
          <w:left w:val="nil"/>
          <w:right w:val="nil"/>
          <w:insideH w:val="nil"/>
          <w:insideV w:val="nil"/>
        </w:tcBorders>
        <w:shd w:val="clear" w:color="auto" w:fill="F0EEDF" w:themeFill="accent5" w:themeFillTint="3F"/>
      </w:tcPr>
    </w:tblStylePr>
  </w:style>
  <w:style w:type="table" w:styleId="LightShading-Accent6">
    <w:name w:val="Light Shading Accent 6"/>
    <w:basedOn w:val="TableNormal"/>
    <w:uiPriority w:val="60"/>
    <w:pPr>
      <w:spacing w:after="0" w:line="240" w:lineRule="auto"/>
    </w:pPr>
    <w:rPr>
      <w:color w:val="6E7B62" w:themeColor="accent6" w:themeShade="BF"/>
    </w:rPr>
    <w:tblPr>
      <w:tblStyleRowBandSize w:val="1"/>
      <w:tblStyleColBandSize w:val="1"/>
      <w:tblBorders>
        <w:top w:val="single" w:sz="8" w:space="0" w:color="94A088" w:themeColor="accent6"/>
        <w:bottom w:val="single" w:sz="8" w:space="0" w:color="94A088" w:themeColor="accent6"/>
      </w:tblBorders>
    </w:tblPr>
    <w:tblStylePr w:type="firstRow">
      <w:pPr>
        <w:spacing w:before="0" w:after="0" w:line="240" w:lineRule="auto"/>
      </w:pPr>
      <w:rPr>
        <w:b/>
        <w:bCs/>
      </w:rPr>
      <w:tblPr/>
      <w:tcPr>
        <w:tcBorders>
          <w:top w:val="single" w:sz="8" w:space="0" w:color="94A088" w:themeColor="accent6"/>
          <w:left w:val="nil"/>
          <w:bottom w:val="single" w:sz="8" w:space="0" w:color="94A088" w:themeColor="accent6"/>
          <w:right w:val="nil"/>
          <w:insideH w:val="nil"/>
          <w:insideV w:val="nil"/>
        </w:tcBorders>
      </w:tcPr>
    </w:tblStylePr>
    <w:tblStylePr w:type="lastRow">
      <w:pPr>
        <w:spacing w:before="0" w:after="0" w:line="240" w:lineRule="auto"/>
      </w:pPr>
      <w:rPr>
        <w:b/>
        <w:bCs/>
      </w:rPr>
      <w:tblPr/>
      <w:tcPr>
        <w:tcBorders>
          <w:top w:val="single" w:sz="8" w:space="0" w:color="94A088" w:themeColor="accent6"/>
          <w:left w:val="nil"/>
          <w:bottom w:val="single" w:sz="8" w:space="0" w:color="94A088"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4E7E1" w:themeFill="accent6" w:themeFillTint="3F"/>
      </w:tcPr>
    </w:tblStylePr>
    <w:tblStylePr w:type="band1Horz">
      <w:tblPr/>
      <w:tcPr>
        <w:tcBorders>
          <w:left w:val="nil"/>
          <w:right w:val="nil"/>
          <w:insideH w:val="nil"/>
          <w:insideV w:val="nil"/>
        </w:tcBorders>
        <w:shd w:val="clear" w:color="auto" w:fill="E4E7E1" w:themeFill="accent6" w:themeFillTint="3F"/>
      </w:tcPr>
    </w:tblStylePr>
  </w:style>
  <w:style w:type="character" w:styleId="LineNumber">
    <w:name w:val="line number"/>
    <w:basedOn w:val="DefaultParagraphFont"/>
    <w:uiPriority w:val="99"/>
    <w:semiHidden/>
    <w:unhideWhenUsed/>
  </w:style>
  <w:style w:type="paragraph" w:styleId="List">
    <w:name w:val="List"/>
    <w:basedOn w:val="Normal"/>
    <w:uiPriority w:val="99"/>
    <w:semiHidden/>
    <w:unhideWhenUsed/>
    <w:pPr>
      <w:ind w:left="360" w:hanging="360"/>
      <w:contextualSpacing/>
    </w:pPr>
  </w:style>
  <w:style w:type="paragraph" w:styleId="List2">
    <w:name w:val="List 2"/>
    <w:basedOn w:val="Normal"/>
    <w:uiPriority w:val="99"/>
    <w:semiHidden/>
    <w:unhideWhenUsed/>
    <w:pPr>
      <w:ind w:left="720" w:hanging="360"/>
      <w:contextualSpacing/>
    </w:pPr>
  </w:style>
  <w:style w:type="paragraph" w:styleId="List3">
    <w:name w:val="List 3"/>
    <w:basedOn w:val="Normal"/>
    <w:uiPriority w:val="99"/>
    <w:semiHidden/>
    <w:unhideWhenUsed/>
    <w:pPr>
      <w:ind w:left="1080" w:hanging="360"/>
      <w:contextualSpacing/>
    </w:pPr>
  </w:style>
  <w:style w:type="paragraph" w:styleId="List4">
    <w:name w:val="List 4"/>
    <w:basedOn w:val="Normal"/>
    <w:uiPriority w:val="99"/>
    <w:semiHidden/>
    <w:unhideWhenUsed/>
    <w:pPr>
      <w:ind w:left="1440" w:hanging="360"/>
      <w:contextualSpacing/>
    </w:pPr>
  </w:style>
  <w:style w:type="paragraph" w:styleId="List5">
    <w:name w:val="List 5"/>
    <w:basedOn w:val="Normal"/>
    <w:uiPriority w:val="99"/>
    <w:semiHidden/>
    <w:unhideWhenUsed/>
    <w:pPr>
      <w:ind w:left="1800" w:hanging="360"/>
      <w:contextualSpacing/>
    </w:pPr>
  </w:style>
  <w:style w:type="paragraph" w:styleId="ListBullet">
    <w:name w:val="List Bullet"/>
    <w:basedOn w:val="Normal"/>
    <w:uiPriority w:val="1"/>
    <w:unhideWhenUsed/>
    <w:qFormat/>
    <w:pPr>
      <w:numPr>
        <w:numId w:val="1"/>
      </w:numPr>
      <w:spacing w:after="40"/>
    </w:pPr>
  </w:style>
  <w:style w:type="paragraph" w:styleId="ListBullet2">
    <w:name w:val="List Bullet 2"/>
    <w:basedOn w:val="Normal"/>
    <w:uiPriority w:val="99"/>
    <w:semiHidden/>
    <w:unhideWhenUsed/>
    <w:pPr>
      <w:numPr>
        <w:numId w:val="2"/>
      </w:numPr>
      <w:contextualSpacing/>
    </w:pPr>
  </w:style>
  <w:style w:type="paragraph" w:styleId="ListBullet3">
    <w:name w:val="List Bullet 3"/>
    <w:basedOn w:val="Normal"/>
    <w:uiPriority w:val="99"/>
    <w:semiHidden/>
    <w:unhideWhenUsed/>
    <w:pPr>
      <w:numPr>
        <w:numId w:val="3"/>
      </w:numPr>
      <w:contextualSpacing/>
    </w:pPr>
  </w:style>
  <w:style w:type="paragraph" w:styleId="ListBullet4">
    <w:name w:val="List Bullet 4"/>
    <w:basedOn w:val="Normal"/>
    <w:uiPriority w:val="99"/>
    <w:semiHidden/>
    <w:unhideWhenUsed/>
    <w:pPr>
      <w:numPr>
        <w:numId w:val="4"/>
      </w:numPr>
      <w:contextualSpacing/>
    </w:pPr>
  </w:style>
  <w:style w:type="paragraph" w:styleId="ListBullet5">
    <w:name w:val="List Bullet 5"/>
    <w:basedOn w:val="Normal"/>
    <w:uiPriority w:val="99"/>
    <w:semiHidden/>
    <w:unhideWhenUsed/>
    <w:pPr>
      <w:numPr>
        <w:numId w:val="5"/>
      </w:numPr>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
    <w:name w:val="List Number"/>
    <w:basedOn w:val="Normal"/>
    <w:uiPriority w:val="1"/>
    <w:unhideWhenUsed/>
    <w:qFormat/>
    <w:pPr>
      <w:numPr>
        <w:numId w:val="19"/>
      </w:numPr>
      <w:contextualSpacing/>
    </w:pPr>
  </w:style>
  <w:style w:type="paragraph" w:styleId="ListNumber2">
    <w:name w:val="List Number 2"/>
    <w:basedOn w:val="Normal"/>
    <w:uiPriority w:val="1"/>
    <w:unhideWhenUsed/>
    <w:qFormat/>
    <w:pPr>
      <w:numPr>
        <w:ilvl w:val="1"/>
        <w:numId w:val="19"/>
      </w:numPr>
      <w:contextualSpacing/>
    </w:pPr>
  </w:style>
  <w:style w:type="paragraph" w:styleId="ListNumber3">
    <w:name w:val="List Number 3"/>
    <w:basedOn w:val="Normal"/>
    <w:uiPriority w:val="18"/>
    <w:unhideWhenUsed/>
    <w:qFormat/>
    <w:pPr>
      <w:numPr>
        <w:ilvl w:val="2"/>
        <w:numId w:val="19"/>
      </w:numPr>
      <w:contextualSpacing/>
    </w:pPr>
  </w:style>
  <w:style w:type="paragraph" w:styleId="ListNumber4">
    <w:name w:val="List Number 4"/>
    <w:basedOn w:val="Normal"/>
    <w:uiPriority w:val="18"/>
    <w:semiHidden/>
    <w:unhideWhenUsed/>
    <w:pPr>
      <w:numPr>
        <w:ilvl w:val="3"/>
        <w:numId w:val="19"/>
      </w:numPr>
      <w:contextualSpacing/>
    </w:pPr>
  </w:style>
  <w:style w:type="paragraph" w:styleId="ListNumber5">
    <w:name w:val="List Number 5"/>
    <w:basedOn w:val="Normal"/>
    <w:uiPriority w:val="18"/>
    <w:semiHidden/>
    <w:unhideWhenUsed/>
    <w:pPr>
      <w:numPr>
        <w:ilvl w:val="4"/>
        <w:numId w:val="19"/>
      </w:numPr>
      <w:contextualSpacing/>
    </w:pPr>
  </w:style>
  <w:style w:type="paragraph" w:styleId="ListParagraph">
    <w:name w:val="List Paragraph"/>
    <w:basedOn w:val="Normal"/>
    <w:uiPriority w:val="34"/>
    <w:unhideWhenUsed/>
    <w:pPr>
      <w:ind w:left="72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MacroTextChar">
    <w:name w:val="Macro Text Char"/>
    <w:basedOn w:val="DefaultParagraphFont"/>
    <w:link w:val="MacroText"/>
    <w:uiPriority w:val="99"/>
    <w:semiHidden/>
    <w:rPr>
      <w:rFonts w:ascii="Consolas" w:hAnsi="Consolas" w:cs="Consolas"/>
      <w:sz w:val="20"/>
    </w:rPr>
  </w:style>
  <w:style w:type="table" w:styleId="MediumGrid1">
    <w:name w:val="Medium Grid 1"/>
    <w:basedOn w:val="TableNormal"/>
    <w:uiPriority w:val="6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pPr>
      <w:spacing w:after="0" w:line="240" w:lineRule="auto"/>
    </w:pPr>
    <w:tblPr>
      <w:tblStyleRowBandSize w:val="1"/>
      <w:tblStyleColBandSize w:val="1"/>
      <w:tblBorders>
        <w:top w:val="single" w:sz="8" w:space="0" w:color="4483B2" w:themeColor="accent1" w:themeTint="BF"/>
        <w:left w:val="single" w:sz="8" w:space="0" w:color="4483B2" w:themeColor="accent1" w:themeTint="BF"/>
        <w:bottom w:val="single" w:sz="8" w:space="0" w:color="4483B2" w:themeColor="accent1" w:themeTint="BF"/>
        <w:right w:val="single" w:sz="8" w:space="0" w:color="4483B2" w:themeColor="accent1" w:themeTint="BF"/>
        <w:insideH w:val="single" w:sz="8" w:space="0" w:color="4483B2" w:themeColor="accent1" w:themeTint="BF"/>
        <w:insideV w:val="single" w:sz="8" w:space="0" w:color="4483B2" w:themeColor="accent1" w:themeTint="BF"/>
      </w:tblBorders>
    </w:tblPr>
    <w:tcPr>
      <w:shd w:val="clear" w:color="auto" w:fill="C0D6E7" w:themeFill="accent1" w:themeFillTint="3F"/>
    </w:tcPr>
    <w:tblStylePr w:type="firstRow">
      <w:rPr>
        <w:b/>
        <w:bCs/>
      </w:rPr>
    </w:tblStylePr>
    <w:tblStylePr w:type="lastRow">
      <w:rPr>
        <w:b/>
        <w:bCs/>
      </w:rPr>
      <w:tblPr/>
      <w:tcPr>
        <w:tcBorders>
          <w:top w:val="single" w:sz="18" w:space="0" w:color="4483B2" w:themeColor="accent1" w:themeTint="BF"/>
        </w:tcBorders>
      </w:tcPr>
    </w:tblStylePr>
    <w:tblStylePr w:type="firstCol">
      <w:rPr>
        <w:b/>
        <w:bCs/>
      </w:rPr>
    </w:tblStylePr>
    <w:tblStylePr w:type="lastCol">
      <w:rPr>
        <w:b/>
        <w:bCs/>
      </w:rPr>
    </w:tblStylePr>
    <w:tblStylePr w:type="band1Vert">
      <w:tblPr/>
      <w:tcPr>
        <w:shd w:val="clear" w:color="auto" w:fill="80ADCE" w:themeFill="accent1" w:themeFillTint="7F"/>
      </w:tcPr>
    </w:tblStylePr>
    <w:tblStylePr w:type="band1Horz">
      <w:tblPr/>
      <w:tcPr>
        <w:shd w:val="clear" w:color="auto" w:fill="80ADCE" w:themeFill="accent1" w:themeFillTint="7F"/>
      </w:tcPr>
    </w:tblStylePr>
  </w:style>
  <w:style w:type="table" w:styleId="MediumGrid1-Accent2">
    <w:name w:val="Medium Grid 1 Accent 2"/>
    <w:basedOn w:val="TableNormal"/>
    <w:uiPriority w:val="67"/>
    <w:pPr>
      <w:spacing w:after="0" w:line="240" w:lineRule="auto"/>
    </w:pPr>
    <w:tblPr>
      <w:tblStyleRowBandSize w:val="1"/>
      <w:tblStyleColBandSize w:val="1"/>
      <w:tblBorders>
        <w:top w:val="single" w:sz="8" w:space="0" w:color="3C6E94" w:themeColor="accent2" w:themeTint="BF"/>
        <w:left w:val="single" w:sz="8" w:space="0" w:color="3C6E94" w:themeColor="accent2" w:themeTint="BF"/>
        <w:bottom w:val="single" w:sz="8" w:space="0" w:color="3C6E94" w:themeColor="accent2" w:themeTint="BF"/>
        <w:right w:val="single" w:sz="8" w:space="0" w:color="3C6E94" w:themeColor="accent2" w:themeTint="BF"/>
        <w:insideH w:val="single" w:sz="8" w:space="0" w:color="3C6E94" w:themeColor="accent2" w:themeTint="BF"/>
        <w:insideV w:val="single" w:sz="8" w:space="0" w:color="3C6E94" w:themeColor="accent2" w:themeTint="BF"/>
      </w:tblBorders>
    </w:tblPr>
    <w:tcPr>
      <w:shd w:val="clear" w:color="auto" w:fill="B8D0E2" w:themeFill="accent2" w:themeFillTint="3F"/>
    </w:tcPr>
    <w:tblStylePr w:type="firstRow">
      <w:rPr>
        <w:b/>
        <w:bCs/>
      </w:rPr>
    </w:tblStylePr>
    <w:tblStylePr w:type="lastRow">
      <w:rPr>
        <w:b/>
        <w:bCs/>
      </w:rPr>
      <w:tblPr/>
      <w:tcPr>
        <w:tcBorders>
          <w:top w:val="single" w:sz="18" w:space="0" w:color="3C6E94" w:themeColor="accent2" w:themeTint="BF"/>
        </w:tcBorders>
      </w:tcPr>
    </w:tblStylePr>
    <w:tblStylePr w:type="firstCol">
      <w:rPr>
        <w:b/>
        <w:bCs/>
      </w:rPr>
    </w:tblStylePr>
    <w:tblStylePr w:type="lastCol">
      <w:rPr>
        <w:b/>
        <w:bCs/>
      </w:rPr>
    </w:tblStylePr>
    <w:tblStylePr w:type="band1Vert">
      <w:tblPr/>
      <w:tcPr>
        <w:shd w:val="clear" w:color="auto" w:fill="70A0C5" w:themeFill="accent2" w:themeFillTint="7F"/>
      </w:tcPr>
    </w:tblStylePr>
    <w:tblStylePr w:type="band1Horz">
      <w:tblPr/>
      <w:tcPr>
        <w:shd w:val="clear" w:color="auto" w:fill="70A0C5" w:themeFill="accent2" w:themeFillTint="7F"/>
      </w:tcPr>
    </w:tblStylePr>
  </w:style>
  <w:style w:type="table" w:styleId="MediumGrid1-Accent3">
    <w:name w:val="Medium Grid 1 Accent 3"/>
    <w:basedOn w:val="TableNormal"/>
    <w:uiPriority w:val="67"/>
    <w:pPr>
      <w:spacing w:after="0" w:line="240" w:lineRule="auto"/>
    </w:pPr>
    <w:tblPr>
      <w:tblStyleRowBandSize w:val="1"/>
      <w:tblStyleColBandSize w:val="1"/>
      <w:tblBorders>
        <w:top w:val="single" w:sz="8" w:space="0" w:color="B37A60" w:themeColor="accent3" w:themeTint="BF"/>
        <w:left w:val="single" w:sz="8" w:space="0" w:color="B37A60" w:themeColor="accent3" w:themeTint="BF"/>
        <w:bottom w:val="single" w:sz="8" w:space="0" w:color="B37A60" w:themeColor="accent3" w:themeTint="BF"/>
        <w:right w:val="single" w:sz="8" w:space="0" w:color="B37A60" w:themeColor="accent3" w:themeTint="BF"/>
        <w:insideH w:val="single" w:sz="8" w:space="0" w:color="B37A60" w:themeColor="accent3" w:themeTint="BF"/>
        <w:insideV w:val="single" w:sz="8" w:space="0" w:color="B37A60" w:themeColor="accent3" w:themeTint="BF"/>
      </w:tblBorders>
    </w:tblPr>
    <w:tcPr>
      <w:shd w:val="clear" w:color="auto" w:fill="E6D3CA" w:themeFill="accent3" w:themeFillTint="3F"/>
    </w:tcPr>
    <w:tblStylePr w:type="firstRow">
      <w:rPr>
        <w:b/>
        <w:bCs/>
      </w:rPr>
    </w:tblStylePr>
    <w:tblStylePr w:type="lastRow">
      <w:rPr>
        <w:b/>
        <w:bCs/>
      </w:rPr>
      <w:tblPr/>
      <w:tcPr>
        <w:tcBorders>
          <w:top w:val="single" w:sz="18" w:space="0" w:color="B37A60" w:themeColor="accent3" w:themeTint="BF"/>
        </w:tcBorders>
      </w:tcPr>
    </w:tblStylePr>
    <w:tblStylePr w:type="firstCol">
      <w:rPr>
        <w:b/>
        <w:bCs/>
      </w:rPr>
    </w:tblStylePr>
    <w:tblStylePr w:type="lastCol">
      <w:rPr>
        <w:b/>
        <w:bCs/>
      </w:rPr>
    </w:tblStylePr>
    <w:tblStylePr w:type="band1Vert">
      <w:tblPr/>
      <w:tcPr>
        <w:shd w:val="clear" w:color="auto" w:fill="CCA695" w:themeFill="accent3" w:themeFillTint="7F"/>
      </w:tcPr>
    </w:tblStylePr>
    <w:tblStylePr w:type="band1Horz">
      <w:tblPr/>
      <w:tcPr>
        <w:shd w:val="clear" w:color="auto" w:fill="CCA695" w:themeFill="accent3" w:themeFillTint="7F"/>
      </w:tcPr>
    </w:tblStylePr>
  </w:style>
  <w:style w:type="table" w:styleId="MediumGrid1-Accent4">
    <w:name w:val="Medium Grid 1 Accent 4"/>
    <w:basedOn w:val="TableNormal"/>
    <w:uiPriority w:val="67"/>
    <w:pPr>
      <w:spacing w:after="0" w:line="240" w:lineRule="auto"/>
    </w:pPr>
    <w:tblPr>
      <w:tblStyleRowBandSize w:val="1"/>
      <w:tblStyleColBandSize w:val="1"/>
      <w:tblBorders>
        <w:top w:val="single" w:sz="8" w:space="0" w:color="B6A27E" w:themeColor="accent4" w:themeTint="BF"/>
        <w:left w:val="single" w:sz="8" w:space="0" w:color="B6A27E" w:themeColor="accent4" w:themeTint="BF"/>
        <w:bottom w:val="single" w:sz="8" w:space="0" w:color="B6A27E" w:themeColor="accent4" w:themeTint="BF"/>
        <w:right w:val="single" w:sz="8" w:space="0" w:color="B6A27E" w:themeColor="accent4" w:themeTint="BF"/>
        <w:insideH w:val="single" w:sz="8" w:space="0" w:color="B6A27E" w:themeColor="accent4" w:themeTint="BF"/>
        <w:insideV w:val="single" w:sz="8" w:space="0" w:color="B6A27E" w:themeColor="accent4" w:themeTint="BF"/>
      </w:tblBorders>
    </w:tblPr>
    <w:tcPr>
      <w:shd w:val="clear" w:color="auto" w:fill="E7E0D4" w:themeFill="accent4" w:themeFillTint="3F"/>
    </w:tcPr>
    <w:tblStylePr w:type="firstRow">
      <w:rPr>
        <w:b/>
        <w:bCs/>
      </w:rPr>
    </w:tblStylePr>
    <w:tblStylePr w:type="lastRow">
      <w:rPr>
        <w:b/>
        <w:bCs/>
      </w:rPr>
      <w:tblPr/>
      <w:tcPr>
        <w:tcBorders>
          <w:top w:val="single" w:sz="18" w:space="0" w:color="B6A27E" w:themeColor="accent4" w:themeTint="BF"/>
        </w:tcBorders>
      </w:tcPr>
    </w:tblStylePr>
    <w:tblStylePr w:type="firstCol">
      <w:rPr>
        <w:b/>
        <w:bCs/>
      </w:rPr>
    </w:tblStylePr>
    <w:tblStylePr w:type="lastCol">
      <w:rPr>
        <w:b/>
        <w:bCs/>
      </w:rPr>
    </w:tblStylePr>
    <w:tblStylePr w:type="band1Vert">
      <w:tblPr/>
      <w:tcPr>
        <w:shd w:val="clear" w:color="auto" w:fill="CFC1A9" w:themeFill="accent4" w:themeFillTint="7F"/>
      </w:tcPr>
    </w:tblStylePr>
    <w:tblStylePr w:type="band1Horz">
      <w:tblPr/>
      <w:tcPr>
        <w:shd w:val="clear" w:color="auto" w:fill="CFC1A9" w:themeFill="accent4" w:themeFillTint="7F"/>
      </w:tcPr>
    </w:tblStylePr>
  </w:style>
  <w:style w:type="table" w:styleId="MediumGrid1-Accent5">
    <w:name w:val="Medium Grid 1 Accent 5"/>
    <w:basedOn w:val="TableNormal"/>
    <w:uiPriority w:val="67"/>
    <w:pPr>
      <w:spacing w:after="0" w:line="240" w:lineRule="auto"/>
    </w:pPr>
    <w:tblPr>
      <w:tblStyleRowBandSize w:val="1"/>
      <w:tblStyleColBandSize w:val="1"/>
      <w:tblBorders>
        <w:top w:val="single" w:sz="8" w:space="0" w:color="D1CC9F" w:themeColor="accent5" w:themeTint="BF"/>
        <w:left w:val="single" w:sz="8" w:space="0" w:color="D1CC9F" w:themeColor="accent5" w:themeTint="BF"/>
        <w:bottom w:val="single" w:sz="8" w:space="0" w:color="D1CC9F" w:themeColor="accent5" w:themeTint="BF"/>
        <w:right w:val="single" w:sz="8" w:space="0" w:color="D1CC9F" w:themeColor="accent5" w:themeTint="BF"/>
        <w:insideH w:val="single" w:sz="8" w:space="0" w:color="D1CC9F" w:themeColor="accent5" w:themeTint="BF"/>
        <w:insideV w:val="single" w:sz="8" w:space="0" w:color="D1CC9F" w:themeColor="accent5" w:themeTint="BF"/>
      </w:tblBorders>
    </w:tblPr>
    <w:tcPr>
      <w:shd w:val="clear" w:color="auto" w:fill="F0EEDF" w:themeFill="accent5" w:themeFillTint="3F"/>
    </w:tcPr>
    <w:tblStylePr w:type="firstRow">
      <w:rPr>
        <w:b/>
        <w:bCs/>
      </w:rPr>
    </w:tblStylePr>
    <w:tblStylePr w:type="lastRow">
      <w:rPr>
        <w:b/>
        <w:bCs/>
      </w:rPr>
      <w:tblPr/>
      <w:tcPr>
        <w:tcBorders>
          <w:top w:val="single" w:sz="18" w:space="0" w:color="D1CC9F" w:themeColor="accent5" w:themeTint="BF"/>
        </w:tcBorders>
      </w:tcPr>
    </w:tblStylePr>
    <w:tblStylePr w:type="firstCol">
      <w:rPr>
        <w:b/>
        <w:bCs/>
      </w:rPr>
    </w:tblStylePr>
    <w:tblStylePr w:type="lastCol">
      <w:rPr>
        <w:b/>
        <w:bCs/>
      </w:rPr>
    </w:tblStylePr>
    <w:tblStylePr w:type="band1Vert">
      <w:tblPr/>
      <w:tcPr>
        <w:shd w:val="clear" w:color="auto" w:fill="E0DDBF" w:themeFill="accent5" w:themeFillTint="7F"/>
      </w:tcPr>
    </w:tblStylePr>
    <w:tblStylePr w:type="band1Horz">
      <w:tblPr/>
      <w:tcPr>
        <w:shd w:val="clear" w:color="auto" w:fill="E0DDBF" w:themeFill="accent5" w:themeFillTint="7F"/>
      </w:tcPr>
    </w:tblStylePr>
  </w:style>
  <w:style w:type="table" w:styleId="MediumGrid1-Accent6">
    <w:name w:val="Medium Grid 1 Accent 6"/>
    <w:basedOn w:val="TableNormal"/>
    <w:uiPriority w:val="67"/>
    <w:pPr>
      <w:spacing w:after="0" w:line="240" w:lineRule="auto"/>
    </w:pPr>
    <w:tblPr>
      <w:tblStyleRowBandSize w:val="1"/>
      <w:tblStyleColBandSize w:val="1"/>
      <w:tblBorders>
        <w:top w:val="single" w:sz="8" w:space="0" w:color="AEB7A5" w:themeColor="accent6" w:themeTint="BF"/>
        <w:left w:val="single" w:sz="8" w:space="0" w:color="AEB7A5" w:themeColor="accent6" w:themeTint="BF"/>
        <w:bottom w:val="single" w:sz="8" w:space="0" w:color="AEB7A5" w:themeColor="accent6" w:themeTint="BF"/>
        <w:right w:val="single" w:sz="8" w:space="0" w:color="AEB7A5" w:themeColor="accent6" w:themeTint="BF"/>
        <w:insideH w:val="single" w:sz="8" w:space="0" w:color="AEB7A5" w:themeColor="accent6" w:themeTint="BF"/>
        <w:insideV w:val="single" w:sz="8" w:space="0" w:color="AEB7A5" w:themeColor="accent6" w:themeTint="BF"/>
      </w:tblBorders>
    </w:tblPr>
    <w:tcPr>
      <w:shd w:val="clear" w:color="auto" w:fill="E4E7E1" w:themeFill="accent6" w:themeFillTint="3F"/>
    </w:tcPr>
    <w:tblStylePr w:type="firstRow">
      <w:rPr>
        <w:b/>
        <w:bCs/>
      </w:rPr>
    </w:tblStylePr>
    <w:tblStylePr w:type="lastRow">
      <w:rPr>
        <w:b/>
        <w:bCs/>
      </w:rPr>
      <w:tblPr/>
      <w:tcPr>
        <w:tcBorders>
          <w:top w:val="single" w:sz="18" w:space="0" w:color="AEB7A5" w:themeColor="accent6" w:themeTint="BF"/>
        </w:tcBorders>
      </w:tcPr>
    </w:tblStylePr>
    <w:tblStylePr w:type="firstCol">
      <w:rPr>
        <w:b/>
        <w:bCs/>
      </w:rPr>
    </w:tblStylePr>
    <w:tblStylePr w:type="lastCol">
      <w:rPr>
        <w:b/>
        <w:bCs/>
      </w:rPr>
    </w:tblStylePr>
    <w:tblStylePr w:type="band1Vert">
      <w:tblPr/>
      <w:tcPr>
        <w:shd w:val="clear" w:color="auto" w:fill="C9CFC3" w:themeFill="accent6" w:themeFillTint="7F"/>
      </w:tcPr>
    </w:tblStylePr>
    <w:tblStylePr w:type="band1Horz">
      <w:tblPr/>
      <w:tcPr>
        <w:shd w:val="clear" w:color="auto" w:fill="C9CFC3" w:themeFill="accent6" w:themeFillTint="7F"/>
      </w:tcPr>
    </w:tblStylePr>
  </w:style>
  <w:style w:type="table" w:styleId="MediumGrid2">
    <w:name w:val="Medium Grid 2"/>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C5573" w:themeColor="accent1"/>
        <w:left w:val="single" w:sz="8" w:space="0" w:color="2C5573" w:themeColor="accent1"/>
        <w:bottom w:val="single" w:sz="8" w:space="0" w:color="2C5573" w:themeColor="accent1"/>
        <w:right w:val="single" w:sz="8" w:space="0" w:color="2C5573" w:themeColor="accent1"/>
        <w:insideH w:val="single" w:sz="8" w:space="0" w:color="2C5573" w:themeColor="accent1"/>
        <w:insideV w:val="single" w:sz="8" w:space="0" w:color="2C5573" w:themeColor="accent1"/>
      </w:tblBorders>
    </w:tblPr>
    <w:tcPr>
      <w:shd w:val="clear" w:color="auto" w:fill="C0D6E7" w:themeFill="accent1" w:themeFillTint="3F"/>
    </w:tcPr>
    <w:tblStylePr w:type="firstRow">
      <w:rPr>
        <w:b/>
        <w:bCs/>
        <w:color w:val="000000" w:themeColor="text1"/>
      </w:rPr>
      <w:tblPr/>
      <w:tcPr>
        <w:shd w:val="clear" w:color="auto" w:fill="E5EE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DEEB" w:themeFill="accent1" w:themeFillTint="33"/>
      </w:tcPr>
    </w:tblStylePr>
    <w:tblStylePr w:type="band1Vert">
      <w:tblPr/>
      <w:tcPr>
        <w:shd w:val="clear" w:color="auto" w:fill="80ADCE" w:themeFill="accent1" w:themeFillTint="7F"/>
      </w:tcPr>
    </w:tblStylePr>
    <w:tblStylePr w:type="band1Horz">
      <w:tblPr/>
      <w:tcPr>
        <w:tcBorders>
          <w:insideH w:val="single" w:sz="6" w:space="0" w:color="2C5573" w:themeColor="accent1"/>
          <w:insideV w:val="single" w:sz="6" w:space="0" w:color="2C5573" w:themeColor="accent1"/>
        </w:tcBorders>
        <w:shd w:val="clear" w:color="auto" w:fill="80ADC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F394D" w:themeColor="accent2"/>
        <w:left w:val="single" w:sz="8" w:space="0" w:color="1F394D" w:themeColor="accent2"/>
        <w:bottom w:val="single" w:sz="8" w:space="0" w:color="1F394D" w:themeColor="accent2"/>
        <w:right w:val="single" w:sz="8" w:space="0" w:color="1F394D" w:themeColor="accent2"/>
        <w:insideH w:val="single" w:sz="8" w:space="0" w:color="1F394D" w:themeColor="accent2"/>
        <w:insideV w:val="single" w:sz="8" w:space="0" w:color="1F394D" w:themeColor="accent2"/>
      </w:tblBorders>
    </w:tblPr>
    <w:tcPr>
      <w:shd w:val="clear" w:color="auto" w:fill="B8D0E2" w:themeFill="accent2" w:themeFillTint="3F"/>
    </w:tcPr>
    <w:tblStylePr w:type="firstRow">
      <w:rPr>
        <w:b/>
        <w:bCs/>
        <w:color w:val="000000" w:themeColor="text1"/>
      </w:rPr>
      <w:tblPr/>
      <w:tcPr>
        <w:shd w:val="clear" w:color="auto" w:fill="E2ECF3"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5D8E7" w:themeFill="accent2" w:themeFillTint="33"/>
      </w:tcPr>
    </w:tblStylePr>
    <w:tblStylePr w:type="band1Vert">
      <w:tblPr/>
      <w:tcPr>
        <w:shd w:val="clear" w:color="auto" w:fill="70A0C5" w:themeFill="accent2" w:themeFillTint="7F"/>
      </w:tcPr>
    </w:tblStylePr>
    <w:tblStylePr w:type="band1Horz">
      <w:tblPr/>
      <w:tcPr>
        <w:tcBorders>
          <w:insideH w:val="single" w:sz="6" w:space="0" w:color="1F394D" w:themeColor="accent2"/>
          <w:insideV w:val="single" w:sz="6" w:space="0" w:color="1F394D" w:themeColor="accent2"/>
        </w:tcBorders>
        <w:shd w:val="clear" w:color="auto" w:fill="70A0C5"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65640" w:themeColor="accent3"/>
        <w:left w:val="single" w:sz="8" w:space="0" w:color="865640" w:themeColor="accent3"/>
        <w:bottom w:val="single" w:sz="8" w:space="0" w:color="865640" w:themeColor="accent3"/>
        <w:right w:val="single" w:sz="8" w:space="0" w:color="865640" w:themeColor="accent3"/>
        <w:insideH w:val="single" w:sz="8" w:space="0" w:color="865640" w:themeColor="accent3"/>
        <w:insideV w:val="single" w:sz="8" w:space="0" w:color="865640" w:themeColor="accent3"/>
      </w:tblBorders>
    </w:tblPr>
    <w:tcPr>
      <w:shd w:val="clear" w:color="auto" w:fill="E6D3CA" w:themeFill="accent3" w:themeFillTint="3F"/>
    </w:tcPr>
    <w:tblStylePr w:type="firstRow">
      <w:rPr>
        <w:b/>
        <w:bCs/>
        <w:color w:val="000000" w:themeColor="text1"/>
      </w:rPr>
      <w:tblPr/>
      <w:tcPr>
        <w:shd w:val="clear" w:color="auto" w:fill="F5EDEA"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DBD4" w:themeFill="accent3" w:themeFillTint="33"/>
      </w:tcPr>
    </w:tblStylePr>
    <w:tblStylePr w:type="band1Vert">
      <w:tblPr/>
      <w:tcPr>
        <w:shd w:val="clear" w:color="auto" w:fill="CCA695" w:themeFill="accent3" w:themeFillTint="7F"/>
      </w:tcPr>
    </w:tblStylePr>
    <w:tblStylePr w:type="band1Horz">
      <w:tblPr/>
      <w:tcPr>
        <w:tcBorders>
          <w:insideH w:val="single" w:sz="6" w:space="0" w:color="865640" w:themeColor="accent3"/>
          <w:insideV w:val="single" w:sz="6" w:space="0" w:color="865640" w:themeColor="accent3"/>
        </w:tcBorders>
        <w:shd w:val="clear" w:color="auto" w:fill="CCA695"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8357" w:themeColor="accent4"/>
        <w:left w:val="single" w:sz="8" w:space="0" w:color="9B8357" w:themeColor="accent4"/>
        <w:bottom w:val="single" w:sz="8" w:space="0" w:color="9B8357" w:themeColor="accent4"/>
        <w:right w:val="single" w:sz="8" w:space="0" w:color="9B8357" w:themeColor="accent4"/>
        <w:insideH w:val="single" w:sz="8" w:space="0" w:color="9B8357" w:themeColor="accent4"/>
        <w:insideV w:val="single" w:sz="8" w:space="0" w:color="9B8357" w:themeColor="accent4"/>
      </w:tblBorders>
    </w:tblPr>
    <w:tcPr>
      <w:shd w:val="clear" w:color="auto" w:fill="E7E0D4" w:themeFill="accent4" w:themeFillTint="3F"/>
    </w:tcPr>
    <w:tblStylePr w:type="firstRow">
      <w:rPr>
        <w:b/>
        <w:bCs/>
        <w:color w:val="000000" w:themeColor="text1"/>
      </w:rPr>
      <w:tblPr/>
      <w:tcPr>
        <w:shd w:val="clear" w:color="auto" w:fill="F5F2EE"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E6DC" w:themeFill="accent4" w:themeFillTint="33"/>
      </w:tcPr>
    </w:tblStylePr>
    <w:tblStylePr w:type="band1Vert">
      <w:tblPr/>
      <w:tcPr>
        <w:shd w:val="clear" w:color="auto" w:fill="CFC1A9" w:themeFill="accent4" w:themeFillTint="7F"/>
      </w:tcPr>
    </w:tblStylePr>
    <w:tblStylePr w:type="band1Horz">
      <w:tblPr/>
      <w:tcPr>
        <w:tcBorders>
          <w:insideH w:val="single" w:sz="6" w:space="0" w:color="9B8357" w:themeColor="accent4"/>
          <w:insideV w:val="single" w:sz="6" w:space="0" w:color="9B8357" w:themeColor="accent4"/>
        </w:tcBorders>
        <w:shd w:val="clear" w:color="auto" w:fill="CFC1A9"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2BC80" w:themeColor="accent5"/>
        <w:left w:val="single" w:sz="8" w:space="0" w:color="C2BC80" w:themeColor="accent5"/>
        <w:bottom w:val="single" w:sz="8" w:space="0" w:color="C2BC80" w:themeColor="accent5"/>
        <w:right w:val="single" w:sz="8" w:space="0" w:color="C2BC80" w:themeColor="accent5"/>
        <w:insideH w:val="single" w:sz="8" w:space="0" w:color="C2BC80" w:themeColor="accent5"/>
        <w:insideV w:val="single" w:sz="8" w:space="0" w:color="C2BC80" w:themeColor="accent5"/>
      </w:tblBorders>
    </w:tblPr>
    <w:tcPr>
      <w:shd w:val="clear" w:color="auto" w:fill="F0EEDF" w:themeFill="accent5" w:themeFillTint="3F"/>
    </w:tcPr>
    <w:tblStylePr w:type="firstRow">
      <w:rPr>
        <w:b/>
        <w:bCs/>
        <w:color w:val="000000" w:themeColor="text1"/>
      </w:rPr>
      <w:tblPr/>
      <w:tcPr>
        <w:shd w:val="clear" w:color="auto" w:fill="F9F8F2"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F1E5" w:themeFill="accent5" w:themeFillTint="33"/>
      </w:tcPr>
    </w:tblStylePr>
    <w:tblStylePr w:type="band1Vert">
      <w:tblPr/>
      <w:tcPr>
        <w:shd w:val="clear" w:color="auto" w:fill="E0DDBF" w:themeFill="accent5" w:themeFillTint="7F"/>
      </w:tcPr>
    </w:tblStylePr>
    <w:tblStylePr w:type="band1Horz">
      <w:tblPr/>
      <w:tcPr>
        <w:tcBorders>
          <w:insideH w:val="single" w:sz="6" w:space="0" w:color="C2BC80" w:themeColor="accent5"/>
          <w:insideV w:val="single" w:sz="6" w:space="0" w:color="C2BC80" w:themeColor="accent5"/>
        </w:tcBorders>
        <w:shd w:val="clear" w:color="auto" w:fill="E0DDBF"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4A088" w:themeColor="accent6"/>
        <w:left w:val="single" w:sz="8" w:space="0" w:color="94A088" w:themeColor="accent6"/>
        <w:bottom w:val="single" w:sz="8" w:space="0" w:color="94A088" w:themeColor="accent6"/>
        <w:right w:val="single" w:sz="8" w:space="0" w:color="94A088" w:themeColor="accent6"/>
        <w:insideH w:val="single" w:sz="8" w:space="0" w:color="94A088" w:themeColor="accent6"/>
        <w:insideV w:val="single" w:sz="8" w:space="0" w:color="94A088" w:themeColor="accent6"/>
      </w:tblBorders>
    </w:tblPr>
    <w:tcPr>
      <w:shd w:val="clear" w:color="auto" w:fill="E4E7E1" w:themeFill="accent6" w:themeFillTint="3F"/>
    </w:tcPr>
    <w:tblStylePr w:type="firstRow">
      <w:rPr>
        <w:b/>
        <w:bCs/>
        <w:color w:val="000000" w:themeColor="text1"/>
      </w:rPr>
      <w:tblPr/>
      <w:tcPr>
        <w:shd w:val="clear" w:color="auto" w:fill="F4F5F3"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9ECE7" w:themeFill="accent6" w:themeFillTint="33"/>
      </w:tcPr>
    </w:tblStylePr>
    <w:tblStylePr w:type="band1Vert">
      <w:tblPr/>
      <w:tcPr>
        <w:shd w:val="clear" w:color="auto" w:fill="C9CFC3" w:themeFill="accent6" w:themeFillTint="7F"/>
      </w:tcPr>
    </w:tblStylePr>
    <w:tblStylePr w:type="band1Horz">
      <w:tblPr/>
      <w:tcPr>
        <w:tcBorders>
          <w:insideH w:val="single" w:sz="6" w:space="0" w:color="94A088" w:themeColor="accent6"/>
          <w:insideV w:val="single" w:sz="6" w:space="0" w:color="94A088" w:themeColor="accent6"/>
        </w:tcBorders>
        <w:shd w:val="clear" w:color="auto" w:fill="C9CFC3"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D6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C5573"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C5573"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C5573"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C5573"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ADC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ADCE" w:themeFill="accent1" w:themeFillTint="7F"/>
      </w:tcPr>
    </w:tblStylePr>
  </w:style>
  <w:style w:type="table" w:styleId="MediumGrid3-Accent2">
    <w:name w:val="Medium Grid 3 Accent 2"/>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8D0E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F39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F39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F39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F39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0A0C5"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0A0C5" w:themeFill="accent2" w:themeFillTint="7F"/>
      </w:tcPr>
    </w:tblStylePr>
  </w:style>
  <w:style w:type="table" w:styleId="MediumGrid3-Accent3">
    <w:name w:val="Medium Grid 3 Accent 3"/>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D3CA"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6564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6564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6564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6564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CA695"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CA695" w:themeFill="accent3" w:themeFillTint="7F"/>
      </w:tcPr>
    </w:tblStylePr>
  </w:style>
  <w:style w:type="table" w:styleId="MediumGrid3-Accent4">
    <w:name w:val="Medium Grid 3 Accent 4"/>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7E0D4"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8357"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8357"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8357"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8357"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FC1A9"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FC1A9" w:themeFill="accent4" w:themeFillTint="7F"/>
      </w:tcPr>
    </w:tblStylePr>
  </w:style>
  <w:style w:type="table" w:styleId="MediumGrid3-Accent5">
    <w:name w:val="Medium Grid 3 Accent 5"/>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0EED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2BC80"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2BC80"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2BC80"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2BC80"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0DDBF"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0DDBF" w:themeFill="accent5" w:themeFillTint="7F"/>
      </w:tcPr>
    </w:tblStylePr>
  </w:style>
  <w:style w:type="table" w:styleId="MediumGrid3-Accent6">
    <w:name w:val="Medium Grid 3 Accent 6"/>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4E7E1"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4A088"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4A088"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4A088"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4A088"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9CFC3"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9CFC3" w:themeFill="accent6" w:themeFillTint="7F"/>
      </w:tcPr>
    </w:tblStylePr>
  </w:style>
  <w:style w:type="table" w:styleId="MediumList1">
    <w:name w:val="Medium List 1"/>
    <w:basedOn w:val="TableNormal"/>
    <w:uiPriority w:val="65"/>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637052"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pPr>
      <w:spacing w:after="0" w:line="240" w:lineRule="auto"/>
    </w:pPr>
    <w:rPr>
      <w:color w:val="000000" w:themeColor="text1"/>
    </w:rPr>
    <w:tblPr>
      <w:tblStyleRowBandSize w:val="1"/>
      <w:tblStyleColBandSize w:val="1"/>
      <w:tblBorders>
        <w:top w:val="single" w:sz="8" w:space="0" w:color="2C5573" w:themeColor="accent1"/>
        <w:bottom w:val="single" w:sz="8" w:space="0" w:color="2C5573" w:themeColor="accent1"/>
      </w:tblBorders>
    </w:tblPr>
    <w:tblStylePr w:type="firstRow">
      <w:rPr>
        <w:rFonts w:asciiTheme="majorHAnsi" w:eastAsiaTheme="majorEastAsia" w:hAnsiTheme="majorHAnsi" w:cstheme="majorBidi"/>
      </w:rPr>
      <w:tblPr/>
      <w:tcPr>
        <w:tcBorders>
          <w:top w:val="nil"/>
          <w:bottom w:val="single" w:sz="8" w:space="0" w:color="2C5573" w:themeColor="accent1"/>
        </w:tcBorders>
      </w:tcPr>
    </w:tblStylePr>
    <w:tblStylePr w:type="lastRow">
      <w:rPr>
        <w:b/>
        <w:bCs/>
        <w:color w:val="637052" w:themeColor="text2"/>
      </w:rPr>
      <w:tblPr/>
      <w:tcPr>
        <w:tcBorders>
          <w:top w:val="single" w:sz="8" w:space="0" w:color="2C5573" w:themeColor="accent1"/>
          <w:bottom w:val="single" w:sz="8" w:space="0" w:color="2C5573" w:themeColor="accent1"/>
        </w:tcBorders>
      </w:tcPr>
    </w:tblStylePr>
    <w:tblStylePr w:type="firstCol">
      <w:rPr>
        <w:b/>
        <w:bCs/>
      </w:rPr>
    </w:tblStylePr>
    <w:tblStylePr w:type="lastCol">
      <w:rPr>
        <w:b/>
        <w:bCs/>
      </w:rPr>
      <w:tblPr/>
      <w:tcPr>
        <w:tcBorders>
          <w:top w:val="single" w:sz="8" w:space="0" w:color="2C5573" w:themeColor="accent1"/>
          <w:bottom w:val="single" w:sz="8" w:space="0" w:color="2C5573" w:themeColor="accent1"/>
        </w:tcBorders>
      </w:tcPr>
    </w:tblStylePr>
    <w:tblStylePr w:type="band1Vert">
      <w:tblPr/>
      <w:tcPr>
        <w:shd w:val="clear" w:color="auto" w:fill="C0D6E7" w:themeFill="accent1" w:themeFillTint="3F"/>
      </w:tcPr>
    </w:tblStylePr>
    <w:tblStylePr w:type="band1Horz">
      <w:tblPr/>
      <w:tcPr>
        <w:shd w:val="clear" w:color="auto" w:fill="C0D6E7" w:themeFill="accent1" w:themeFillTint="3F"/>
      </w:tcPr>
    </w:tblStylePr>
  </w:style>
  <w:style w:type="table" w:styleId="MediumList1-Accent2">
    <w:name w:val="Medium List 1 Accent 2"/>
    <w:basedOn w:val="TableNormal"/>
    <w:uiPriority w:val="65"/>
    <w:pPr>
      <w:spacing w:after="0" w:line="240" w:lineRule="auto"/>
    </w:pPr>
    <w:rPr>
      <w:color w:val="000000" w:themeColor="text1"/>
    </w:rPr>
    <w:tblPr>
      <w:tblStyleRowBandSize w:val="1"/>
      <w:tblStyleColBandSize w:val="1"/>
      <w:tblBorders>
        <w:top w:val="single" w:sz="8" w:space="0" w:color="1F394D" w:themeColor="accent2"/>
        <w:bottom w:val="single" w:sz="8" w:space="0" w:color="1F394D" w:themeColor="accent2"/>
      </w:tblBorders>
    </w:tblPr>
    <w:tblStylePr w:type="firstRow">
      <w:rPr>
        <w:rFonts w:asciiTheme="majorHAnsi" w:eastAsiaTheme="majorEastAsia" w:hAnsiTheme="majorHAnsi" w:cstheme="majorBidi"/>
      </w:rPr>
      <w:tblPr/>
      <w:tcPr>
        <w:tcBorders>
          <w:top w:val="nil"/>
          <w:bottom w:val="single" w:sz="8" w:space="0" w:color="1F394D" w:themeColor="accent2"/>
        </w:tcBorders>
      </w:tcPr>
    </w:tblStylePr>
    <w:tblStylePr w:type="lastRow">
      <w:rPr>
        <w:b/>
        <w:bCs/>
        <w:color w:val="637052" w:themeColor="text2"/>
      </w:rPr>
      <w:tblPr/>
      <w:tcPr>
        <w:tcBorders>
          <w:top w:val="single" w:sz="8" w:space="0" w:color="1F394D" w:themeColor="accent2"/>
          <w:bottom w:val="single" w:sz="8" w:space="0" w:color="1F394D" w:themeColor="accent2"/>
        </w:tcBorders>
      </w:tcPr>
    </w:tblStylePr>
    <w:tblStylePr w:type="firstCol">
      <w:rPr>
        <w:b/>
        <w:bCs/>
      </w:rPr>
    </w:tblStylePr>
    <w:tblStylePr w:type="lastCol">
      <w:rPr>
        <w:b/>
        <w:bCs/>
      </w:rPr>
      <w:tblPr/>
      <w:tcPr>
        <w:tcBorders>
          <w:top w:val="single" w:sz="8" w:space="0" w:color="1F394D" w:themeColor="accent2"/>
          <w:bottom w:val="single" w:sz="8" w:space="0" w:color="1F394D" w:themeColor="accent2"/>
        </w:tcBorders>
      </w:tcPr>
    </w:tblStylePr>
    <w:tblStylePr w:type="band1Vert">
      <w:tblPr/>
      <w:tcPr>
        <w:shd w:val="clear" w:color="auto" w:fill="B8D0E2" w:themeFill="accent2" w:themeFillTint="3F"/>
      </w:tcPr>
    </w:tblStylePr>
    <w:tblStylePr w:type="band1Horz">
      <w:tblPr/>
      <w:tcPr>
        <w:shd w:val="clear" w:color="auto" w:fill="B8D0E2" w:themeFill="accent2" w:themeFillTint="3F"/>
      </w:tcPr>
    </w:tblStylePr>
  </w:style>
  <w:style w:type="table" w:styleId="MediumList1-Accent3">
    <w:name w:val="Medium List 1 Accent 3"/>
    <w:basedOn w:val="TableNormal"/>
    <w:uiPriority w:val="65"/>
    <w:pPr>
      <w:spacing w:after="0" w:line="240" w:lineRule="auto"/>
    </w:pPr>
    <w:rPr>
      <w:color w:val="000000" w:themeColor="text1"/>
    </w:rPr>
    <w:tblPr>
      <w:tblStyleRowBandSize w:val="1"/>
      <w:tblStyleColBandSize w:val="1"/>
      <w:tblBorders>
        <w:top w:val="single" w:sz="8" w:space="0" w:color="865640" w:themeColor="accent3"/>
        <w:bottom w:val="single" w:sz="8" w:space="0" w:color="865640" w:themeColor="accent3"/>
      </w:tblBorders>
    </w:tblPr>
    <w:tblStylePr w:type="firstRow">
      <w:rPr>
        <w:rFonts w:asciiTheme="majorHAnsi" w:eastAsiaTheme="majorEastAsia" w:hAnsiTheme="majorHAnsi" w:cstheme="majorBidi"/>
      </w:rPr>
      <w:tblPr/>
      <w:tcPr>
        <w:tcBorders>
          <w:top w:val="nil"/>
          <w:bottom w:val="single" w:sz="8" w:space="0" w:color="865640" w:themeColor="accent3"/>
        </w:tcBorders>
      </w:tcPr>
    </w:tblStylePr>
    <w:tblStylePr w:type="lastRow">
      <w:rPr>
        <w:b/>
        <w:bCs/>
        <w:color w:val="637052" w:themeColor="text2"/>
      </w:rPr>
      <w:tblPr/>
      <w:tcPr>
        <w:tcBorders>
          <w:top w:val="single" w:sz="8" w:space="0" w:color="865640" w:themeColor="accent3"/>
          <w:bottom w:val="single" w:sz="8" w:space="0" w:color="865640" w:themeColor="accent3"/>
        </w:tcBorders>
      </w:tcPr>
    </w:tblStylePr>
    <w:tblStylePr w:type="firstCol">
      <w:rPr>
        <w:b/>
        <w:bCs/>
      </w:rPr>
    </w:tblStylePr>
    <w:tblStylePr w:type="lastCol">
      <w:rPr>
        <w:b/>
        <w:bCs/>
      </w:rPr>
      <w:tblPr/>
      <w:tcPr>
        <w:tcBorders>
          <w:top w:val="single" w:sz="8" w:space="0" w:color="865640" w:themeColor="accent3"/>
          <w:bottom w:val="single" w:sz="8" w:space="0" w:color="865640" w:themeColor="accent3"/>
        </w:tcBorders>
      </w:tcPr>
    </w:tblStylePr>
    <w:tblStylePr w:type="band1Vert">
      <w:tblPr/>
      <w:tcPr>
        <w:shd w:val="clear" w:color="auto" w:fill="E6D3CA" w:themeFill="accent3" w:themeFillTint="3F"/>
      </w:tcPr>
    </w:tblStylePr>
    <w:tblStylePr w:type="band1Horz">
      <w:tblPr/>
      <w:tcPr>
        <w:shd w:val="clear" w:color="auto" w:fill="E6D3CA" w:themeFill="accent3" w:themeFillTint="3F"/>
      </w:tcPr>
    </w:tblStylePr>
  </w:style>
  <w:style w:type="table" w:styleId="MediumList1-Accent4">
    <w:name w:val="Medium List 1 Accent 4"/>
    <w:basedOn w:val="TableNormal"/>
    <w:uiPriority w:val="65"/>
    <w:pPr>
      <w:spacing w:after="0" w:line="240" w:lineRule="auto"/>
    </w:pPr>
    <w:rPr>
      <w:color w:val="000000" w:themeColor="text1"/>
    </w:rPr>
    <w:tblPr>
      <w:tblStyleRowBandSize w:val="1"/>
      <w:tblStyleColBandSize w:val="1"/>
      <w:tblBorders>
        <w:top w:val="single" w:sz="8" w:space="0" w:color="9B8357" w:themeColor="accent4"/>
        <w:bottom w:val="single" w:sz="8" w:space="0" w:color="9B8357" w:themeColor="accent4"/>
      </w:tblBorders>
    </w:tblPr>
    <w:tblStylePr w:type="firstRow">
      <w:rPr>
        <w:rFonts w:asciiTheme="majorHAnsi" w:eastAsiaTheme="majorEastAsia" w:hAnsiTheme="majorHAnsi" w:cstheme="majorBidi"/>
      </w:rPr>
      <w:tblPr/>
      <w:tcPr>
        <w:tcBorders>
          <w:top w:val="nil"/>
          <w:bottom w:val="single" w:sz="8" w:space="0" w:color="9B8357" w:themeColor="accent4"/>
        </w:tcBorders>
      </w:tcPr>
    </w:tblStylePr>
    <w:tblStylePr w:type="lastRow">
      <w:rPr>
        <w:b/>
        <w:bCs/>
        <w:color w:val="637052" w:themeColor="text2"/>
      </w:rPr>
      <w:tblPr/>
      <w:tcPr>
        <w:tcBorders>
          <w:top w:val="single" w:sz="8" w:space="0" w:color="9B8357" w:themeColor="accent4"/>
          <w:bottom w:val="single" w:sz="8" w:space="0" w:color="9B8357" w:themeColor="accent4"/>
        </w:tcBorders>
      </w:tcPr>
    </w:tblStylePr>
    <w:tblStylePr w:type="firstCol">
      <w:rPr>
        <w:b/>
        <w:bCs/>
      </w:rPr>
    </w:tblStylePr>
    <w:tblStylePr w:type="lastCol">
      <w:rPr>
        <w:b/>
        <w:bCs/>
      </w:rPr>
      <w:tblPr/>
      <w:tcPr>
        <w:tcBorders>
          <w:top w:val="single" w:sz="8" w:space="0" w:color="9B8357" w:themeColor="accent4"/>
          <w:bottom w:val="single" w:sz="8" w:space="0" w:color="9B8357" w:themeColor="accent4"/>
        </w:tcBorders>
      </w:tcPr>
    </w:tblStylePr>
    <w:tblStylePr w:type="band1Vert">
      <w:tblPr/>
      <w:tcPr>
        <w:shd w:val="clear" w:color="auto" w:fill="E7E0D4" w:themeFill="accent4" w:themeFillTint="3F"/>
      </w:tcPr>
    </w:tblStylePr>
    <w:tblStylePr w:type="band1Horz">
      <w:tblPr/>
      <w:tcPr>
        <w:shd w:val="clear" w:color="auto" w:fill="E7E0D4" w:themeFill="accent4" w:themeFillTint="3F"/>
      </w:tcPr>
    </w:tblStylePr>
  </w:style>
  <w:style w:type="table" w:styleId="MediumList1-Accent5">
    <w:name w:val="Medium List 1 Accent 5"/>
    <w:basedOn w:val="TableNormal"/>
    <w:uiPriority w:val="65"/>
    <w:pPr>
      <w:spacing w:after="0" w:line="240" w:lineRule="auto"/>
    </w:pPr>
    <w:rPr>
      <w:color w:val="000000" w:themeColor="text1"/>
    </w:rPr>
    <w:tblPr>
      <w:tblStyleRowBandSize w:val="1"/>
      <w:tblStyleColBandSize w:val="1"/>
      <w:tblBorders>
        <w:top w:val="single" w:sz="8" w:space="0" w:color="C2BC80" w:themeColor="accent5"/>
        <w:bottom w:val="single" w:sz="8" w:space="0" w:color="C2BC80" w:themeColor="accent5"/>
      </w:tblBorders>
    </w:tblPr>
    <w:tblStylePr w:type="firstRow">
      <w:rPr>
        <w:rFonts w:asciiTheme="majorHAnsi" w:eastAsiaTheme="majorEastAsia" w:hAnsiTheme="majorHAnsi" w:cstheme="majorBidi"/>
      </w:rPr>
      <w:tblPr/>
      <w:tcPr>
        <w:tcBorders>
          <w:top w:val="nil"/>
          <w:bottom w:val="single" w:sz="8" w:space="0" w:color="C2BC80" w:themeColor="accent5"/>
        </w:tcBorders>
      </w:tcPr>
    </w:tblStylePr>
    <w:tblStylePr w:type="lastRow">
      <w:rPr>
        <w:b/>
        <w:bCs/>
        <w:color w:val="637052" w:themeColor="text2"/>
      </w:rPr>
      <w:tblPr/>
      <w:tcPr>
        <w:tcBorders>
          <w:top w:val="single" w:sz="8" w:space="0" w:color="C2BC80" w:themeColor="accent5"/>
          <w:bottom w:val="single" w:sz="8" w:space="0" w:color="C2BC80" w:themeColor="accent5"/>
        </w:tcBorders>
      </w:tcPr>
    </w:tblStylePr>
    <w:tblStylePr w:type="firstCol">
      <w:rPr>
        <w:b/>
        <w:bCs/>
      </w:rPr>
    </w:tblStylePr>
    <w:tblStylePr w:type="lastCol">
      <w:rPr>
        <w:b/>
        <w:bCs/>
      </w:rPr>
      <w:tblPr/>
      <w:tcPr>
        <w:tcBorders>
          <w:top w:val="single" w:sz="8" w:space="0" w:color="C2BC80" w:themeColor="accent5"/>
          <w:bottom w:val="single" w:sz="8" w:space="0" w:color="C2BC80" w:themeColor="accent5"/>
        </w:tcBorders>
      </w:tcPr>
    </w:tblStylePr>
    <w:tblStylePr w:type="band1Vert">
      <w:tblPr/>
      <w:tcPr>
        <w:shd w:val="clear" w:color="auto" w:fill="F0EEDF" w:themeFill="accent5" w:themeFillTint="3F"/>
      </w:tcPr>
    </w:tblStylePr>
    <w:tblStylePr w:type="band1Horz">
      <w:tblPr/>
      <w:tcPr>
        <w:shd w:val="clear" w:color="auto" w:fill="F0EEDF" w:themeFill="accent5" w:themeFillTint="3F"/>
      </w:tcPr>
    </w:tblStylePr>
  </w:style>
  <w:style w:type="table" w:styleId="MediumList1-Accent6">
    <w:name w:val="Medium List 1 Accent 6"/>
    <w:basedOn w:val="TableNormal"/>
    <w:uiPriority w:val="65"/>
    <w:pPr>
      <w:spacing w:after="0" w:line="240" w:lineRule="auto"/>
    </w:pPr>
    <w:rPr>
      <w:color w:val="000000" w:themeColor="text1"/>
    </w:rPr>
    <w:tblPr>
      <w:tblStyleRowBandSize w:val="1"/>
      <w:tblStyleColBandSize w:val="1"/>
      <w:tblBorders>
        <w:top w:val="single" w:sz="8" w:space="0" w:color="94A088" w:themeColor="accent6"/>
        <w:bottom w:val="single" w:sz="8" w:space="0" w:color="94A088" w:themeColor="accent6"/>
      </w:tblBorders>
    </w:tblPr>
    <w:tblStylePr w:type="firstRow">
      <w:rPr>
        <w:rFonts w:asciiTheme="majorHAnsi" w:eastAsiaTheme="majorEastAsia" w:hAnsiTheme="majorHAnsi" w:cstheme="majorBidi"/>
      </w:rPr>
      <w:tblPr/>
      <w:tcPr>
        <w:tcBorders>
          <w:top w:val="nil"/>
          <w:bottom w:val="single" w:sz="8" w:space="0" w:color="94A088" w:themeColor="accent6"/>
        </w:tcBorders>
      </w:tcPr>
    </w:tblStylePr>
    <w:tblStylePr w:type="lastRow">
      <w:rPr>
        <w:b/>
        <w:bCs/>
        <w:color w:val="637052" w:themeColor="text2"/>
      </w:rPr>
      <w:tblPr/>
      <w:tcPr>
        <w:tcBorders>
          <w:top w:val="single" w:sz="8" w:space="0" w:color="94A088" w:themeColor="accent6"/>
          <w:bottom w:val="single" w:sz="8" w:space="0" w:color="94A088" w:themeColor="accent6"/>
        </w:tcBorders>
      </w:tcPr>
    </w:tblStylePr>
    <w:tblStylePr w:type="firstCol">
      <w:rPr>
        <w:b/>
        <w:bCs/>
      </w:rPr>
    </w:tblStylePr>
    <w:tblStylePr w:type="lastCol">
      <w:rPr>
        <w:b/>
        <w:bCs/>
      </w:rPr>
      <w:tblPr/>
      <w:tcPr>
        <w:tcBorders>
          <w:top w:val="single" w:sz="8" w:space="0" w:color="94A088" w:themeColor="accent6"/>
          <w:bottom w:val="single" w:sz="8" w:space="0" w:color="94A088" w:themeColor="accent6"/>
        </w:tcBorders>
      </w:tcPr>
    </w:tblStylePr>
    <w:tblStylePr w:type="band1Vert">
      <w:tblPr/>
      <w:tcPr>
        <w:shd w:val="clear" w:color="auto" w:fill="E4E7E1" w:themeFill="accent6" w:themeFillTint="3F"/>
      </w:tcPr>
    </w:tblStylePr>
    <w:tblStylePr w:type="band1Horz">
      <w:tblPr/>
      <w:tcPr>
        <w:shd w:val="clear" w:color="auto" w:fill="E4E7E1" w:themeFill="accent6" w:themeFillTint="3F"/>
      </w:tcPr>
    </w:tblStylePr>
  </w:style>
  <w:style w:type="table" w:styleId="MediumList2">
    <w:name w:val="Medium List 2"/>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C5573" w:themeColor="accent1"/>
        <w:left w:val="single" w:sz="8" w:space="0" w:color="2C5573" w:themeColor="accent1"/>
        <w:bottom w:val="single" w:sz="8" w:space="0" w:color="2C5573" w:themeColor="accent1"/>
        <w:right w:val="single" w:sz="8" w:space="0" w:color="2C5573" w:themeColor="accent1"/>
      </w:tblBorders>
    </w:tblPr>
    <w:tblStylePr w:type="firstRow">
      <w:rPr>
        <w:sz w:val="24"/>
        <w:szCs w:val="24"/>
      </w:rPr>
      <w:tblPr/>
      <w:tcPr>
        <w:tcBorders>
          <w:top w:val="nil"/>
          <w:left w:val="nil"/>
          <w:bottom w:val="single" w:sz="24" w:space="0" w:color="2C5573" w:themeColor="accent1"/>
          <w:right w:val="nil"/>
          <w:insideH w:val="nil"/>
          <w:insideV w:val="nil"/>
        </w:tcBorders>
        <w:shd w:val="clear" w:color="auto" w:fill="FFFFFF" w:themeFill="background1"/>
      </w:tcPr>
    </w:tblStylePr>
    <w:tblStylePr w:type="lastRow">
      <w:tblPr/>
      <w:tcPr>
        <w:tcBorders>
          <w:top w:val="single" w:sz="8" w:space="0" w:color="2C5573"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C5573" w:themeColor="accent1"/>
          <w:insideH w:val="nil"/>
          <w:insideV w:val="nil"/>
        </w:tcBorders>
        <w:shd w:val="clear" w:color="auto" w:fill="FFFFFF" w:themeFill="background1"/>
      </w:tcPr>
    </w:tblStylePr>
    <w:tblStylePr w:type="lastCol">
      <w:tblPr/>
      <w:tcPr>
        <w:tcBorders>
          <w:top w:val="nil"/>
          <w:left w:val="single" w:sz="8" w:space="0" w:color="2C5573"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D6E7" w:themeFill="accent1" w:themeFillTint="3F"/>
      </w:tcPr>
    </w:tblStylePr>
    <w:tblStylePr w:type="band1Horz">
      <w:tblPr/>
      <w:tcPr>
        <w:tcBorders>
          <w:top w:val="nil"/>
          <w:bottom w:val="nil"/>
          <w:insideH w:val="nil"/>
          <w:insideV w:val="nil"/>
        </w:tcBorders>
        <w:shd w:val="clear" w:color="auto" w:fill="C0D6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F394D" w:themeColor="accent2"/>
        <w:left w:val="single" w:sz="8" w:space="0" w:color="1F394D" w:themeColor="accent2"/>
        <w:bottom w:val="single" w:sz="8" w:space="0" w:color="1F394D" w:themeColor="accent2"/>
        <w:right w:val="single" w:sz="8" w:space="0" w:color="1F394D" w:themeColor="accent2"/>
      </w:tblBorders>
    </w:tblPr>
    <w:tblStylePr w:type="firstRow">
      <w:rPr>
        <w:sz w:val="24"/>
        <w:szCs w:val="24"/>
      </w:rPr>
      <w:tblPr/>
      <w:tcPr>
        <w:tcBorders>
          <w:top w:val="nil"/>
          <w:left w:val="nil"/>
          <w:bottom w:val="single" w:sz="24" w:space="0" w:color="1F394D" w:themeColor="accent2"/>
          <w:right w:val="nil"/>
          <w:insideH w:val="nil"/>
          <w:insideV w:val="nil"/>
        </w:tcBorders>
        <w:shd w:val="clear" w:color="auto" w:fill="FFFFFF" w:themeFill="background1"/>
      </w:tcPr>
    </w:tblStylePr>
    <w:tblStylePr w:type="lastRow">
      <w:tblPr/>
      <w:tcPr>
        <w:tcBorders>
          <w:top w:val="single" w:sz="8" w:space="0" w:color="1F39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F394D" w:themeColor="accent2"/>
          <w:insideH w:val="nil"/>
          <w:insideV w:val="nil"/>
        </w:tcBorders>
        <w:shd w:val="clear" w:color="auto" w:fill="FFFFFF" w:themeFill="background1"/>
      </w:tcPr>
    </w:tblStylePr>
    <w:tblStylePr w:type="lastCol">
      <w:tblPr/>
      <w:tcPr>
        <w:tcBorders>
          <w:top w:val="nil"/>
          <w:left w:val="single" w:sz="8" w:space="0" w:color="1F39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8D0E2" w:themeFill="accent2" w:themeFillTint="3F"/>
      </w:tcPr>
    </w:tblStylePr>
    <w:tblStylePr w:type="band1Horz">
      <w:tblPr/>
      <w:tcPr>
        <w:tcBorders>
          <w:top w:val="nil"/>
          <w:bottom w:val="nil"/>
          <w:insideH w:val="nil"/>
          <w:insideV w:val="nil"/>
        </w:tcBorders>
        <w:shd w:val="clear" w:color="auto" w:fill="B8D0E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65640" w:themeColor="accent3"/>
        <w:left w:val="single" w:sz="8" w:space="0" w:color="865640" w:themeColor="accent3"/>
        <w:bottom w:val="single" w:sz="8" w:space="0" w:color="865640" w:themeColor="accent3"/>
        <w:right w:val="single" w:sz="8" w:space="0" w:color="865640" w:themeColor="accent3"/>
      </w:tblBorders>
    </w:tblPr>
    <w:tblStylePr w:type="firstRow">
      <w:rPr>
        <w:sz w:val="24"/>
        <w:szCs w:val="24"/>
      </w:rPr>
      <w:tblPr/>
      <w:tcPr>
        <w:tcBorders>
          <w:top w:val="nil"/>
          <w:left w:val="nil"/>
          <w:bottom w:val="single" w:sz="24" w:space="0" w:color="865640" w:themeColor="accent3"/>
          <w:right w:val="nil"/>
          <w:insideH w:val="nil"/>
          <w:insideV w:val="nil"/>
        </w:tcBorders>
        <w:shd w:val="clear" w:color="auto" w:fill="FFFFFF" w:themeFill="background1"/>
      </w:tcPr>
    </w:tblStylePr>
    <w:tblStylePr w:type="lastRow">
      <w:tblPr/>
      <w:tcPr>
        <w:tcBorders>
          <w:top w:val="single" w:sz="8" w:space="0" w:color="86564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65640" w:themeColor="accent3"/>
          <w:insideH w:val="nil"/>
          <w:insideV w:val="nil"/>
        </w:tcBorders>
        <w:shd w:val="clear" w:color="auto" w:fill="FFFFFF" w:themeFill="background1"/>
      </w:tcPr>
    </w:tblStylePr>
    <w:tblStylePr w:type="lastCol">
      <w:tblPr/>
      <w:tcPr>
        <w:tcBorders>
          <w:top w:val="nil"/>
          <w:left w:val="single" w:sz="8" w:space="0" w:color="86564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D3CA" w:themeFill="accent3" w:themeFillTint="3F"/>
      </w:tcPr>
    </w:tblStylePr>
    <w:tblStylePr w:type="band1Horz">
      <w:tblPr/>
      <w:tcPr>
        <w:tcBorders>
          <w:top w:val="nil"/>
          <w:bottom w:val="nil"/>
          <w:insideH w:val="nil"/>
          <w:insideV w:val="nil"/>
        </w:tcBorders>
        <w:shd w:val="clear" w:color="auto" w:fill="E6D3C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8357" w:themeColor="accent4"/>
        <w:left w:val="single" w:sz="8" w:space="0" w:color="9B8357" w:themeColor="accent4"/>
        <w:bottom w:val="single" w:sz="8" w:space="0" w:color="9B8357" w:themeColor="accent4"/>
        <w:right w:val="single" w:sz="8" w:space="0" w:color="9B8357" w:themeColor="accent4"/>
      </w:tblBorders>
    </w:tblPr>
    <w:tblStylePr w:type="firstRow">
      <w:rPr>
        <w:sz w:val="24"/>
        <w:szCs w:val="24"/>
      </w:rPr>
      <w:tblPr/>
      <w:tcPr>
        <w:tcBorders>
          <w:top w:val="nil"/>
          <w:left w:val="nil"/>
          <w:bottom w:val="single" w:sz="24" w:space="0" w:color="9B8357" w:themeColor="accent4"/>
          <w:right w:val="nil"/>
          <w:insideH w:val="nil"/>
          <w:insideV w:val="nil"/>
        </w:tcBorders>
        <w:shd w:val="clear" w:color="auto" w:fill="FFFFFF" w:themeFill="background1"/>
      </w:tcPr>
    </w:tblStylePr>
    <w:tblStylePr w:type="lastRow">
      <w:tblPr/>
      <w:tcPr>
        <w:tcBorders>
          <w:top w:val="single" w:sz="8" w:space="0" w:color="9B8357"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8357" w:themeColor="accent4"/>
          <w:insideH w:val="nil"/>
          <w:insideV w:val="nil"/>
        </w:tcBorders>
        <w:shd w:val="clear" w:color="auto" w:fill="FFFFFF" w:themeFill="background1"/>
      </w:tcPr>
    </w:tblStylePr>
    <w:tblStylePr w:type="lastCol">
      <w:tblPr/>
      <w:tcPr>
        <w:tcBorders>
          <w:top w:val="nil"/>
          <w:left w:val="single" w:sz="8" w:space="0" w:color="9B8357"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7E0D4" w:themeFill="accent4" w:themeFillTint="3F"/>
      </w:tcPr>
    </w:tblStylePr>
    <w:tblStylePr w:type="band1Horz">
      <w:tblPr/>
      <w:tcPr>
        <w:tcBorders>
          <w:top w:val="nil"/>
          <w:bottom w:val="nil"/>
          <w:insideH w:val="nil"/>
          <w:insideV w:val="nil"/>
        </w:tcBorders>
        <w:shd w:val="clear" w:color="auto" w:fill="E7E0D4"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2BC80" w:themeColor="accent5"/>
        <w:left w:val="single" w:sz="8" w:space="0" w:color="C2BC80" w:themeColor="accent5"/>
        <w:bottom w:val="single" w:sz="8" w:space="0" w:color="C2BC80" w:themeColor="accent5"/>
        <w:right w:val="single" w:sz="8" w:space="0" w:color="C2BC80" w:themeColor="accent5"/>
      </w:tblBorders>
    </w:tblPr>
    <w:tblStylePr w:type="firstRow">
      <w:rPr>
        <w:sz w:val="24"/>
        <w:szCs w:val="24"/>
      </w:rPr>
      <w:tblPr/>
      <w:tcPr>
        <w:tcBorders>
          <w:top w:val="nil"/>
          <w:left w:val="nil"/>
          <w:bottom w:val="single" w:sz="24" w:space="0" w:color="C2BC80" w:themeColor="accent5"/>
          <w:right w:val="nil"/>
          <w:insideH w:val="nil"/>
          <w:insideV w:val="nil"/>
        </w:tcBorders>
        <w:shd w:val="clear" w:color="auto" w:fill="FFFFFF" w:themeFill="background1"/>
      </w:tcPr>
    </w:tblStylePr>
    <w:tblStylePr w:type="lastRow">
      <w:tblPr/>
      <w:tcPr>
        <w:tcBorders>
          <w:top w:val="single" w:sz="8" w:space="0" w:color="C2BC80"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2BC80" w:themeColor="accent5"/>
          <w:insideH w:val="nil"/>
          <w:insideV w:val="nil"/>
        </w:tcBorders>
        <w:shd w:val="clear" w:color="auto" w:fill="FFFFFF" w:themeFill="background1"/>
      </w:tcPr>
    </w:tblStylePr>
    <w:tblStylePr w:type="lastCol">
      <w:tblPr/>
      <w:tcPr>
        <w:tcBorders>
          <w:top w:val="nil"/>
          <w:left w:val="single" w:sz="8" w:space="0" w:color="C2BC80"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0EEDF" w:themeFill="accent5" w:themeFillTint="3F"/>
      </w:tcPr>
    </w:tblStylePr>
    <w:tblStylePr w:type="band1Horz">
      <w:tblPr/>
      <w:tcPr>
        <w:tcBorders>
          <w:top w:val="nil"/>
          <w:bottom w:val="nil"/>
          <w:insideH w:val="nil"/>
          <w:insideV w:val="nil"/>
        </w:tcBorders>
        <w:shd w:val="clear" w:color="auto" w:fill="F0EED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4A088" w:themeColor="accent6"/>
        <w:left w:val="single" w:sz="8" w:space="0" w:color="94A088" w:themeColor="accent6"/>
        <w:bottom w:val="single" w:sz="8" w:space="0" w:color="94A088" w:themeColor="accent6"/>
        <w:right w:val="single" w:sz="8" w:space="0" w:color="94A088" w:themeColor="accent6"/>
      </w:tblBorders>
    </w:tblPr>
    <w:tblStylePr w:type="firstRow">
      <w:rPr>
        <w:sz w:val="24"/>
        <w:szCs w:val="24"/>
      </w:rPr>
      <w:tblPr/>
      <w:tcPr>
        <w:tcBorders>
          <w:top w:val="nil"/>
          <w:left w:val="nil"/>
          <w:bottom w:val="single" w:sz="24" w:space="0" w:color="94A088" w:themeColor="accent6"/>
          <w:right w:val="nil"/>
          <w:insideH w:val="nil"/>
          <w:insideV w:val="nil"/>
        </w:tcBorders>
        <w:shd w:val="clear" w:color="auto" w:fill="FFFFFF" w:themeFill="background1"/>
      </w:tcPr>
    </w:tblStylePr>
    <w:tblStylePr w:type="lastRow">
      <w:tblPr/>
      <w:tcPr>
        <w:tcBorders>
          <w:top w:val="single" w:sz="8" w:space="0" w:color="94A088"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4A088" w:themeColor="accent6"/>
          <w:insideH w:val="nil"/>
          <w:insideV w:val="nil"/>
        </w:tcBorders>
        <w:shd w:val="clear" w:color="auto" w:fill="FFFFFF" w:themeFill="background1"/>
      </w:tcPr>
    </w:tblStylePr>
    <w:tblStylePr w:type="lastCol">
      <w:tblPr/>
      <w:tcPr>
        <w:tcBorders>
          <w:top w:val="nil"/>
          <w:left w:val="single" w:sz="8" w:space="0" w:color="94A088"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4E7E1" w:themeFill="accent6" w:themeFillTint="3F"/>
      </w:tcPr>
    </w:tblStylePr>
    <w:tblStylePr w:type="band1Horz">
      <w:tblPr/>
      <w:tcPr>
        <w:tcBorders>
          <w:top w:val="nil"/>
          <w:bottom w:val="nil"/>
          <w:insideH w:val="nil"/>
          <w:insideV w:val="nil"/>
        </w:tcBorders>
        <w:shd w:val="clear" w:color="auto" w:fill="E4E7E1"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pPr>
      <w:spacing w:after="0" w:line="240" w:lineRule="auto"/>
    </w:pPr>
    <w:tblPr>
      <w:tblStyleRowBandSize w:val="1"/>
      <w:tblStyleColBandSize w:val="1"/>
      <w:tblBorders>
        <w:top w:val="single" w:sz="8" w:space="0" w:color="4483B2" w:themeColor="accent1" w:themeTint="BF"/>
        <w:left w:val="single" w:sz="8" w:space="0" w:color="4483B2" w:themeColor="accent1" w:themeTint="BF"/>
        <w:bottom w:val="single" w:sz="8" w:space="0" w:color="4483B2" w:themeColor="accent1" w:themeTint="BF"/>
        <w:right w:val="single" w:sz="8" w:space="0" w:color="4483B2" w:themeColor="accent1" w:themeTint="BF"/>
        <w:insideH w:val="single" w:sz="8" w:space="0" w:color="4483B2" w:themeColor="accent1" w:themeTint="BF"/>
      </w:tblBorders>
    </w:tblPr>
    <w:tblStylePr w:type="firstRow">
      <w:pPr>
        <w:spacing w:before="0" w:after="0" w:line="240" w:lineRule="auto"/>
      </w:pPr>
      <w:rPr>
        <w:b/>
        <w:bCs/>
        <w:color w:val="FFFFFF" w:themeColor="background1"/>
      </w:rPr>
      <w:tblPr/>
      <w:tcPr>
        <w:tcBorders>
          <w:top w:val="single" w:sz="8" w:space="0" w:color="4483B2" w:themeColor="accent1" w:themeTint="BF"/>
          <w:left w:val="single" w:sz="8" w:space="0" w:color="4483B2" w:themeColor="accent1" w:themeTint="BF"/>
          <w:bottom w:val="single" w:sz="8" w:space="0" w:color="4483B2" w:themeColor="accent1" w:themeTint="BF"/>
          <w:right w:val="single" w:sz="8" w:space="0" w:color="4483B2" w:themeColor="accent1" w:themeTint="BF"/>
          <w:insideH w:val="nil"/>
          <w:insideV w:val="nil"/>
        </w:tcBorders>
        <w:shd w:val="clear" w:color="auto" w:fill="2C5573" w:themeFill="accent1"/>
      </w:tcPr>
    </w:tblStylePr>
    <w:tblStylePr w:type="lastRow">
      <w:pPr>
        <w:spacing w:before="0" w:after="0" w:line="240" w:lineRule="auto"/>
      </w:pPr>
      <w:rPr>
        <w:b/>
        <w:bCs/>
      </w:rPr>
      <w:tblPr/>
      <w:tcPr>
        <w:tcBorders>
          <w:top w:val="double" w:sz="6" w:space="0" w:color="4483B2" w:themeColor="accent1" w:themeTint="BF"/>
          <w:left w:val="single" w:sz="8" w:space="0" w:color="4483B2" w:themeColor="accent1" w:themeTint="BF"/>
          <w:bottom w:val="single" w:sz="8" w:space="0" w:color="4483B2" w:themeColor="accent1" w:themeTint="BF"/>
          <w:right w:val="single" w:sz="8" w:space="0" w:color="4483B2" w:themeColor="accent1" w:themeTint="BF"/>
          <w:insideH w:val="nil"/>
          <w:insideV w:val="nil"/>
        </w:tcBorders>
      </w:tcPr>
    </w:tblStylePr>
    <w:tblStylePr w:type="firstCol">
      <w:rPr>
        <w:b/>
        <w:bCs/>
      </w:rPr>
    </w:tblStylePr>
    <w:tblStylePr w:type="lastCol">
      <w:rPr>
        <w:b/>
        <w:bCs/>
      </w:rPr>
    </w:tblStylePr>
    <w:tblStylePr w:type="band1Vert">
      <w:tblPr/>
      <w:tcPr>
        <w:shd w:val="clear" w:color="auto" w:fill="C0D6E7" w:themeFill="accent1" w:themeFillTint="3F"/>
      </w:tcPr>
    </w:tblStylePr>
    <w:tblStylePr w:type="band1Horz">
      <w:tblPr/>
      <w:tcPr>
        <w:tcBorders>
          <w:insideH w:val="nil"/>
          <w:insideV w:val="nil"/>
        </w:tcBorders>
        <w:shd w:val="clear" w:color="auto" w:fill="C0D6E7"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pPr>
      <w:spacing w:after="0" w:line="240" w:lineRule="auto"/>
    </w:pPr>
    <w:tblPr>
      <w:tblStyleRowBandSize w:val="1"/>
      <w:tblStyleColBandSize w:val="1"/>
      <w:tblBorders>
        <w:top w:val="single" w:sz="8" w:space="0" w:color="3C6E94" w:themeColor="accent2" w:themeTint="BF"/>
        <w:left w:val="single" w:sz="8" w:space="0" w:color="3C6E94" w:themeColor="accent2" w:themeTint="BF"/>
        <w:bottom w:val="single" w:sz="8" w:space="0" w:color="3C6E94" w:themeColor="accent2" w:themeTint="BF"/>
        <w:right w:val="single" w:sz="8" w:space="0" w:color="3C6E94" w:themeColor="accent2" w:themeTint="BF"/>
        <w:insideH w:val="single" w:sz="8" w:space="0" w:color="3C6E94" w:themeColor="accent2" w:themeTint="BF"/>
      </w:tblBorders>
    </w:tblPr>
    <w:tblStylePr w:type="firstRow">
      <w:pPr>
        <w:spacing w:before="0" w:after="0" w:line="240" w:lineRule="auto"/>
      </w:pPr>
      <w:rPr>
        <w:b/>
        <w:bCs/>
        <w:color w:val="FFFFFF" w:themeColor="background1"/>
      </w:rPr>
      <w:tblPr/>
      <w:tcPr>
        <w:tcBorders>
          <w:top w:val="single" w:sz="8" w:space="0" w:color="3C6E94" w:themeColor="accent2" w:themeTint="BF"/>
          <w:left w:val="single" w:sz="8" w:space="0" w:color="3C6E94" w:themeColor="accent2" w:themeTint="BF"/>
          <w:bottom w:val="single" w:sz="8" w:space="0" w:color="3C6E94" w:themeColor="accent2" w:themeTint="BF"/>
          <w:right w:val="single" w:sz="8" w:space="0" w:color="3C6E94" w:themeColor="accent2" w:themeTint="BF"/>
          <w:insideH w:val="nil"/>
          <w:insideV w:val="nil"/>
        </w:tcBorders>
        <w:shd w:val="clear" w:color="auto" w:fill="1F394D" w:themeFill="accent2"/>
      </w:tcPr>
    </w:tblStylePr>
    <w:tblStylePr w:type="lastRow">
      <w:pPr>
        <w:spacing w:before="0" w:after="0" w:line="240" w:lineRule="auto"/>
      </w:pPr>
      <w:rPr>
        <w:b/>
        <w:bCs/>
      </w:rPr>
      <w:tblPr/>
      <w:tcPr>
        <w:tcBorders>
          <w:top w:val="double" w:sz="6" w:space="0" w:color="3C6E94" w:themeColor="accent2" w:themeTint="BF"/>
          <w:left w:val="single" w:sz="8" w:space="0" w:color="3C6E94" w:themeColor="accent2" w:themeTint="BF"/>
          <w:bottom w:val="single" w:sz="8" w:space="0" w:color="3C6E94" w:themeColor="accent2" w:themeTint="BF"/>
          <w:right w:val="single" w:sz="8" w:space="0" w:color="3C6E94" w:themeColor="accent2" w:themeTint="BF"/>
          <w:insideH w:val="nil"/>
          <w:insideV w:val="nil"/>
        </w:tcBorders>
      </w:tcPr>
    </w:tblStylePr>
    <w:tblStylePr w:type="firstCol">
      <w:rPr>
        <w:b/>
        <w:bCs/>
      </w:rPr>
    </w:tblStylePr>
    <w:tblStylePr w:type="lastCol">
      <w:rPr>
        <w:b/>
        <w:bCs/>
      </w:rPr>
    </w:tblStylePr>
    <w:tblStylePr w:type="band1Vert">
      <w:tblPr/>
      <w:tcPr>
        <w:shd w:val="clear" w:color="auto" w:fill="B8D0E2" w:themeFill="accent2" w:themeFillTint="3F"/>
      </w:tcPr>
    </w:tblStylePr>
    <w:tblStylePr w:type="band1Horz">
      <w:tblPr/>
      <w:tcPr>
        <w:tcBorders>
          <w:insideH w:val="nil"/>
          <w:insideV w:val="nil"/>
        </w:tcBorders>
        <w:shd w:val="clear" w:color="auto" w:fill="B8D0E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pPr>
      <w:spacing w:after="0" w:line="240" w:lineRule="auto"/>
    </w:pPr>
    <w:tblPr>
      <w:tblStyleRowBandSize w:val="1"/>
      <w:tblStyleColBandSize w:val="1"/>
      <w:tblBorders>
        <w:top w:val="single" w:sz="8" w:space="0" w:color="B37A60" w:themeColor="accent3" w:themeTint="BF"/>
        <w:left w:val="single" w:sz="8" w:space="0" w:color="B37A60" w:themeColor="accent3" w:themeTint="BF"/>
        <w:bottom w:val="single" w:sz="8" w:space="0" w:color="B37A60" w:themeColor="accent3" w:themeTint="BF"/>
        <w:right w:val="single" w:sz="8" w:space="0" w:color="B37A60" w:themeColor="accent3" w:themeTint="BF"/>
        <w:insideH w:val="single" w:sz="8" w:space="0" w:color="B37A60" w:themeColor="accent3" w:themeTint="BF"/>
      </w:tblBorders>
    </w:tblPr>
    <w:tblStylePr w:type="firstRow">
      <w:pPr>
        <w:spacing w:before="0" w:after="0" w:line="240" w:lineRule="auto"/>
      </w:pPr>
      <w:rPr>
        <w:b/>
        <w:bCs/>
        <w:color w:val="FFFFFF" w:themeColor="background1"/>
      </w:rPr>
      <w:tblPr/>
      <w:tcPr>
        <w:tcBorders>
          <w:top w:val="single" w:sz="8" w:space="0" w:color="B37A60" w:themeColor="accent3" w:themeTint="BF"/>
          <w:left w:val="single" w:sz="8" w:space="0" w:color="B37A60" w:themeColor="accent3" w:themeTint="BF"/>
          <w:bottom w:val="single" w:sz="8" w:space="0" w:color="B37A60" w:themeColor="accent3" w:themeTint="BF"/>
          <w:right w:val="single" w:sz="8" w:space="0" w:color="B37A60" w:themeColor="accent3" w:themeTint="BF"/>
          <w:insideH w:val="nil"/>
          <w:insideV w:val="nil"/>
        </w:tcBorders>
        <w:shd w:val="clear" w:color="auto" w:fill="865640" w:themeFill="accent3"/>
      </w:tcPr>
    </w:tblStylePr>
    <w:tblStylePr w:type="lastRow">
      <w:pPr>
        <w:spacing w:before="0" w:after="0" w:line="240" w:lineRule="auto"/>
      </w:pPr>
      <w:rPr>
        <w:b/>
        <w:bCs/>
      </w:rPr>
      <w:tblPr/>
      <w:tcPr>
        <w:tcBorders>
          <w:top w:val="double" w:sz="6" w:space="0" w:color="B37A60" w:themeColor="accent3" w:themeTint="BF"/>
          <w:left w:val="single" w:sz="8" w:space="0" w:color="B37A60" w:themeColor="accent3" w:themeTint="BF"/>
          <w:bottom w:val="single" w:sz="8" w:space="0" w:color="B37A60" w:themeColor="accent3" w:themeTint="BF"/>
          <w:right w:val="single" w:sz="8" w:space="0" w:color="B37A60"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D3CA" w:themeFill="accent3" w:themeFillTint="3F"/>
      </w:tcPr>
    </w:tblStylePr>
    <w:tblStylePr w:type="band1Horz">
      <w:tblPr/>
      <w:tcPr>
        <w:tcBorders>
          <w:insideH w:val="nil"/>
          <w:insideV w:val="nil"/>
        </w:tcBorders>
        <w:shd w:val="clear" w:color="auto" w:fill="E6D3CA"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pPr>
      <w:spacing w:after="0" w:line="240" w:lineRule="auto"/>
    </w:pPr>
    <w:tblPr>
      <w:tblStyleRowBandSize w:val="1"/>
      <w:tblStyleColBandSize w:val="1"/>
      <w:tblBorders>
        <w:top w:val="single" w:sz="8" w:space="0" w:color="B6A27E" w:themeColor="accent4" w:themeTint="BF"/>
        <w:left w:val="single" w:sz="8" w:space="0" w:color="B6A27E" w:themeColor="accent4" w:themeTint="BF"/>
        <w:bottom w:val="single" w:sz="8" w:space="0" w:color="B6A27E" w:themeColor="accent4" w:themeTint="BF"/>
        <w:right w:val="single" w:sz="8" w:space="0" w:color="B6A27E" w:themeColor="accent4" w:themeTint="BF"/>
        <w:insideH w:val="single" w:sz="8" w:space="0" w:color="B6A27E" w:themeColor="accent4" w:themeTint="BF"/>
      </w:tblBorders>
    </w:tblPr>
    <w:tblStylePr w:type="firstRow">
      <w:pPr>
        <w:spacing w:before="0" w:after="0" w:line="240" w:lineRule="auto"/>
      </w:pPr>
      <w:rPr>
        <w:b/>
        <w:bCs/>
        <w:color w:val="FFFFFF" w:themeColor="background1"/>
      </w:rPr>
      <w:tblPr/>
      <w:tcPr>
        <w:tcBorders>
          <w:top w:val="single" w:sz="8" w:space="0" w:color="B6A27E" w:themeColor="accent4" w:themeTint="BF"/>
          <w:left w:val="single" w:sz="8" w:space="0" w:color="B6A27E" w:themeColor="accent4" w:themeTint="BF"/>
          <w:bottom w:val="single" w:sz="8" w:space="0" w:color="B6A27E" w:themeColor="accent4" w:themeTint="BF"/>
          <w:right w:val="single" w:sz="8" w:space="0" w:color="B6A27E" w:themeColor="accent4" w:themeTint="BF"/>
          <w:insideH w:val="nil"/>
          <w:insideV w:val="nil"/>
        </w:tcBorders>
        <w:shd w:val="clear" w:color="auto" w:fill="9B8357" w:themeFill="accent4"/>
      </w:tcPr>
    </w:tblStylePr>
    <w:tblStylePr w:type="lastRow">
      <w:pPr>
        <w:spacing w:before="0" w:after="0" w:line="240" w:lineRule="auto"/>
      </w:pPr>
      <w:rPr>
        <w:b/>
        <w:bCs/>
      </w:rPr>
      <w:tblPr/>
      <w:tcPr>
        <w:tcBorders>
          <w:top w:val="double" w:sz="6" w:space="0" w:color="B6A27E" w:themeColor="accent4" w:themeTint="BF"/>
          <w:left w:val="single" w:sz="8" w:space="0" w:color="B6A27E" w:themeColor="accent4" w:themeTint="BF"/>
          <w:bottom w:val="single" w:sz="8" w:space="0" w:color="B6A27E" w:themeColor="accent4" w:themeTint="BF"/>
          <w:right w:val="single" w:sz="8" w:space="0" w:color="B6A27E" w:themeColor="accent4" w:themeTint="BF"/>
          <w:insideH w:val="nil"/>
          <w:insideV w:val="nil"/>
        </w:tcBorders>
      </w:tcPr>
    </w:tblStylePr>
    <w:tblStylePr w:type="firstCol">
      <w:rPr>
        <w:b/>
        <w:bCs/>
      </w:rPr>
    </w:tblStylePr>
    <w:tblStylePr w:type="lastCol">
      <w:rPr>
        <w:b/>
        <w:bCs/>
      </w:rPr>
    </w:tblStylePr>
    <w:tblStylePr w:type="band1Vert">
      <w:tblPr/>
      <w:tcPr>
        <w:shd w:val="clear" w:color="auto" w:fill="E7E0D4" w:themeFill="accent4" w:themeFillTint="3F"/>
      </w:tcPr>
    </w:tblStylePr>
    <w:tblStylePr w:type="band1Horz">
      <w:tblPr/>
      <w:tcPr>
        <w:tcBorders>
          <w:insideH w:val="nil"/>
          <w:insideV w:val="nil"/>
        </w:tcBorders>
        <w:shd w:val="clear" w:color="auto" w:fill="E7E0D4"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pPr>
      <w:spacing w:after="0" w:line="240" w:lineRule="auto"/>
    </w:pPr>
    <w:tblPr>
      <w:tblStyleRowBandSize w:val="1"/>
      <w:tblStyleColBandSize w:val="1"/>
      <w:tblBorders>
        <w:top w:val="single" w:sz="8" w:space="0" w:color="D1CC9F" w:themeColor="accent5" w:themeTint="BF"/>
        <w:left w:val="single" w:sz="8" w:space="0" w:color="D1CC9F" w:themeColor="accent5" w:themeTint="BF"/>
        <w:bottom w:val="single" w:sz="8" w:space="0" w:color="D1CC9F" w:themeColor="accent5" w:themeTint="BF"/>
        <w:right w:val="single" w:sz="8" w:space="0" w:color="D1CC9F" w:themeColor="accent5" w:themeTint="BF"/>
        <w:insideH w:val="single" w:sz="8" w:space="0" w:color="D1CC9F" w:themeColor="accent5" w:themeTint="BF"/>
      </w:tblBorders>
    </w:tblPr>
    <w:tblStylePr w:type="firstRow">
      <w:pPr>
        <w:spacing w:before="0" w:after="0" w:line="240" w:lineRule="auto"/>
      </w:pPr>
      <w:rPr>
        <w:b/>
        <w:bCs/>
        <w:color w:val="FFFFFF" w:themeColor="background1"/>
      </w:rPr>
      <w:tblPr/>
      <w:tcPr>
        <w:tcBorders>
          <w:top w:val="single" w:sz="8" w:space="0" w:color="D1CC9F" w:themeColor="accent5" w:themeTint="BF"/>
          <w:left w:val="single" w:sz="8" w:space="0" w:color="D1CC9F" w:themeColor="accent5" w:themeTint="BF"/>
          <w:bottom w:val="single" w:sz="8" w:space="0" w:color="D1CC9F" w:themeColor="accent5" w:themeTint="BF"/>
          <w:right w:val="single" w:sz="8" w:space="0" w:color="D1CC9F" w:themeColor="accent5" w:themeTint="BF"/>
          <w:insideH w:val="nil"/>
          <w:insideV w:val="nil"/>
        </w:tcBorders>
        <w:shd w:val="clear" w:color="auto" w:fill="C2BC80" w:themeFill="accent5"/>
      </w:tcPr>
    </w:tblStylePr>
    <w:tblStylePr w:type="lastRow">
      <w:pPr>
        <w:spacing w:before="0" w:after="0" w:line="240" w:lineRule="auto"/>
      </w:pPr>
      <w:rPr>
        <w:b/>
        <w:bCs/>
      </w:rPr>
      <w:tblPr/>
      <w:tcPr>
        <w:tcBorders>
          <w:top w:val="double" w:sz="6" w:space="0" w:color="D1CC9F" w:themeColor="accent5" w:themeTint="BF"/>
          <w:left w:val="single" w:sz="8" w:space="0" w:color="D1CC9F" w:themeColor="accent5" w:themeTint="BF"/>
          <w:bottom w:val="single" w:sz="8" w:space="0" w:color="D1CC9F" w:themeColor="accent5" w:themeTint="BF"/>
          <w:right w:val="single" w:sz="8" w:space="0" w:color="D1CC9F" w:themeColor="accent5" w:themeTint="BF"/>
          <w:insideH w:val="nil"/>
          <w:insideV w:val="nil"/>
        </w:tcBorders>
      </w:tcPr>
    </w:tblStylePr>
    <w:tblStylePr w:type="firstCol">
      <w:rPr>
        <w:b/>
        <w:bCs/>
      </w:rPr>
    </w:tblStylePr>
    <w:tblStylePr w:type="lastCol">
      <w:rPr>
        <w:b/>
        <w:bCs/>
      </w:rPr>
    </w:tblStylePr>
    <w:tblStylePr w:type="band1Vert">
      <w:tblPr/>
      <w:tcPr>
        <w:shd w:val="clear" w:color="auto" w:fill="F0EEDF" w:themeFill="accent5" w:themeFillTint="3F"/>
      </w:tcPr>
    </w:tblStylePr>
    <w:tblStylePr w:type="band1Horz">
      <w:tblPr/>
      <w:tcPr>
        <w:tcBorders>
          <w:insideH w:val="nil"/>
          <w:insideV w:val="nil"/>
        </w:tcBorders>
        <w:shd w:val="clear" w:color="auto" w:fill="F0EEDF"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pPr>
      <w:spacing w:after="0" w:line="240" w:lineRule="auto"/>
    </w:pPr>
    <w:tblPr>
      <w:tblStyleRowBandSize w:val="1"/>
      <w:tblStyleColBandSize w:val="1"/>
      <w:tblBorders>
        <w:top w:val="single" w:sz="8" w:space="0" w:color="AEB7A5" w:themeColor="accent6" w:themeTint="BF"/>
        <w:left w:val="single" w:sz="8" w:space="0" w:color="AEB7A5" w:themeColor="accent6" w:themeTint="BF"/>
        <w:bottom w:val="single" w:sz="8" w:space="0" w:color="AEB7A5" w:themeColor="accent6" w:themeTint="BF"/>
        <w:right w:val="single" w:sz="8" w:space="0" w:color="AEB7A5" w:themeColor="accent6" w:themeTint="BF"/>
        <w:insideH w:val="single" w:sz="8" w:space="0" w:color="AEB7A5" w:themeColor="accent6" w:themeTint="BF"/>
      </w:tblBorders>
    </w:tblPr>
    <w:tblStylePr w:type="firstRow">
      <w:pPr>
        <w:spacing w:before="0" w:after="0" w:line="240" w:lineRule="auto"/>
      </w:pPr>
      <w:rPr>
        <w:b/>
        <w:bCs/>
        <w:color w:val="FFFFFF" w:themeColor="background1"/>
      </w:rPr>
      <w:tblPr/>
      <w:tcPr>
        <w:tcBorders>
          <w:top w:val="single" w:sz="8" w:space="0" w:color="AEB7A5" w:themeColor="accent6" w:themeTint="BF"/>
          <w:left w:val="single" w:sz="8" w:space="0" w:color="AEB7A5" w:themeColor="accent6" w:themeTint="BF"/>
          <w:bottom w:val="single" w:sz="8" w:space="0" w:color="AEB7A5" w:themeColor="accent6" w:themeTint="BF"/>
          <w:right w:val="single" w:sz="8" w:space="0" w:color="AEB7A5" w:themeColor="accent6" w:themeTint="BF"/>
          <w:insideH w:val="nil"/>
          <w:insideV w:val="nil"/>
        </w:tcBorders>
        <w:shd w:val="clear" w:color="auto" w:fill="94A088" w:themeFill="accent6"/>
      </w:tcPr>
    </w:tblStylePr>
    <w:tblStylePr w:type="lastRow">
      <w:pPr>
        <w:spacing w:before="0" w:after="0" w:line="240" w:lineRule="auto"/>
      </w:pPr>
      <w:rPr>
        <w:b/>
        <w:bCs/>
      </w:rPr>
      <w:tblPr/>
      <w:tcPr>
        <w:tcBorders>
          <w:top w:val="double" w:sz="6" w:space="0" w:color="AEB7A5" w:themeColor="accent6" w:themeTint="BF"/>
          <w:left w:val="single" w:sz="8" w:space="0" w:color="AEB7A5" w:themeColor="accent6" w:themeTint="BF"/>
          <w:bottom w:val="single" w:sz="8" w:space="0" w:color="AEB7A5" w:themeColor="accent6" w:themeTint="BF"/>
          <w:right w:val="single" w:sz="8" w:space="0" w:color="AEB7A5" w:themeColor="accent6" w:themeTint="BF"/>
          <w:insideH w:val="nil"/>
          <w:insideV w:val="nil"/>
        </w:tcBorders>
      </w:tcPr>
    </w:tblStylePr>
    <w:tblStylePr w:type="firstCol">
      <w:rPr>
        <w:b/>
        <w:bCs/>
      </w:rPr>
    </w:tblStylePr>
    <w:tblStylePr w:type="lastCol">
      <w:rPr>
        <w:b/>
        <w:bCs/>
      </w:rPr>
    </w:tblStylePr>
    <w:tblStylePr w:type="band1Vert">
      <w:tblPr/>
      <w:tcPr>
        <w:shd w:val="clear" w:color="auto" w:fill="E4E7E1" w:themeFill="accent6" w:themeFillTint="3F"/>
      </w:tcPr>
    </w:tblStylePr>
    <w:tblStylePr w:type="band1Horz">
      <w:tblPr/>
      <w:tcPr>
        <w:tcBorders>
          <w:insideH w:val="nil"/>
          <w:insideV w:val="nil"/>
        </w:tcBorders>
        <w:shd w:val="clear" w:color="auto" w:fill="E4E7E1"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C5573"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2C5573" w:themeFill="accent1"/>
      </w:tcPr>
    </w:tblStylePr>
    <w:tblStylePr w:type="lastCol">
      <w:rPr>
        <w:b/>
        <w:bCs/>
        <w:color w:val="FFFFFF" w:themeColor="background1"/>
      </w:rPr>
      <w:tblPr/>
      <w:tcPr>
        <w:tcBorders>
          <w:left w:val="nil"/>
          <w:right w:val="nil"/>
          <w:insideH w:val="nil"/>
          <w:insideV w:val="nil"/>
        </w:tcBorders>
        <w:shd w:val="clear" w:color="auto" w:fill="2C5573"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F39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F394D" w:themeFill="accent2"/>
      </w:tcPr>
    </w:tblStylePr>
    <w:tblStylePr w:type="lastCol">
      <w:rPr>
        <w:b/>
        <w:bCs/>
        <w:color w:val="FFFFFF" w:themeColor="background1"/>
      </w:rPr>
      <w:tblPr/>
      <w:tcPr>
        <w:tcBorders>
          <w:left w:val="nil"/>
          <w:right w:val="nil"/>
          <w:insideH w:val="nil"/>
          <w:insideV w:val="nil"/>
        </w:tcBorders>
        <w:shd w:val="clear" w:color="auto" w:fill="1F39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6564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65640" w:themeFill="accent3"/>
      </w:tcPr>
    </w:tblStylePr>
    <w:tblStylePr w:type="lastCol">
      <w:rPr>
        <w:b/>
        <w:bCs/>
        <w:color w:val="FFFFFF" w:themeColor="background1"/>
      </w:rPr>
      <w:tblPr/>
      <w:tcPr>
        <w:tcBorders>
          <w:left w:val="nil"/>
          <w:right w:val="nil"/>
          <w:insideH w:val="nil"/>
          <w:insideV w:val="nil"/>
        </w:tcBorders>
        <w:shd w:val="clear" w:color="auto" w:fill="86564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8357"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8357" w:themeFill="accent4"/>
      </w:tcPr>
    </w:tblStylePr>
    <w:tblStylePr w:type="lastCol">
      <w:rPr>
        <w:b/>
        <w:bCs/>
        <w:color w:val="FFFFFF" w:themeColor="background1"/>
      </w:rPr>
      <w:tblPr/>
      <w:tcPr>
        <w:tcBorders>
          <w:left w:val="nil"/>
          <w:right w:val="nil"/>
          <w:insideH w:val="nil"/>
          <w:insideV w:val="nil"/>
        </w:tcBorders>
        <w:shd w:val="clear" w:color="auto" w:fill="9B8357"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2BC80"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2BC80" w:themeFill="accent5"/>
      </w:tcPr>
    </w:tblStylePr>
    <w:tblStylePr w:type="lastCol">
      <w:rPr>
        <w:b/>
        <w:bCs/>
        <w:color w:val="FFFFFF" w:themeColor="background1"/>
      </w:rPr>
      <w:tblPr/>
      <w:tcPr>
        <w:tcBorders>
          <w:left w:val="nil"/>
          <w:right w:val="nil"/>
          <w:insideH w:val="nil"/>
          <w:insideV w:val="nil"/>
        </w:tcBorders>
        <w:shd w:val="clear" w:color="auto" w:fill="C2BC80"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4A088"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4A088" w:themeFill="accent6"/>
      </w:tcPr>
    </w:tblStylePr>
    <w:tblStylePr w:type="lastCol">
      <w:rPr>
        <w:b/>
        <w:bCs/>
        <w:color w:val="FFFFFF" w:themeColor="background1"/>
      </w:rPr>
      <w:tblPr/>
      <w:tcPr>
        <w:tcBorders>
          <w:left w:val="nil"/>
          <w:right w:val="nil"/>
          <w:insideH w:val="nil"/>
          <w:insideV w:val="nil"/>
        </w:tcBorders>
        <w:shd w:val="clear" w:color="auto" w:fill="94A088"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sz w:val="24"/>
      <w:shd w:val="pct20" w:color="auto" w:fill="auto"/>
    </w:rPr>
  </w:style>
  <w:style w:type="paragraph" w:styleId="NormalWeb">
    <w:name w:val="Normal (Web)"/>
    <w:basedOn w:val="Normal"/>
    <w:uiPriority w:val="99"/>
    <w:semiHidden/>
    <w:unhideWhenUsed/>
    <w:rPr>
      <w:rFonts w:ascii="Times New Roman" w:hAnsi="Times New Roman" w:cs="Times New Roman"/>
      <w:sz w:val="24"/>
    </w:rPr>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pPr>
      <w:spacing w:after="0" w:line="240" w:lineRule="auto"/>
    </w:pPr>
  </w:style>
  <w:style w:type="character" w:customStyle="1" w:styleId="NoteHeadingChar">
    <w:name w:val="Note Heading Char"/>
    <w:basedOn w:val="DefaultParagraphFont"/>
    <w:link w:val="NoteHeading"/>
    <w:uiPriority w:val="99"/>
    <w:semiHidden/>
  </w:style>
  <w:style w:type="character" w:styleId="PageNumber">
    <w:name w:val="page number"/>
    <w:basedOn w:val="DefaultParagraphFont"/>
    <w:uiPriority w:val="99"/>
    <w:semiHidden/>
    <w:unhideWhenUsed/>
  </w:style>
  <w:style w:type="paragraph" w:styleId="PlainText">
    <w:name w:val="Plain Text"/>
    <w:basedOn w:val="Normal"/>
    <w:link w:val="PlainTextChar"/>
    <w:uiPriority w:val="99"/>
    <w:semiHidden/>
    <w:unhideWhenUsed/>
    <w:pPr>
      <w:spacing w:after="0" w:line="240" w:lineRule="auto"/>
    </w:pPr>
    <w:rPr>
      <w:rFonts w:ascii="Consolas" w:hAnsi="Consolas" w:cs="Consolas"/>
      <w:sz w:val="21"/>
    </w:rPr>
  </w:style>
  <w:style w:type="character" w:customStyle="1" w:styleId="PlainTextChar">
    <w:name w:val="Plain Text Char"/>
    <w:basedOn w:val="DefaultParagraphFont"/>
    <w:link w:val="PlainText"/>
    <w:uiPriority w:val="99"/>
    <w:semiHidden/>
    <w:rPr>
      <w:rFonts w:ascii="Consolas" w:hAnsi="Consolas" w:cs="Consolas"/>
      <w:sz w:val="21"/>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style>
  <w:style w:type="paragraph" w:styleId="Signature">
    <w:name w:val="Signature"/>
    <w:basedOn w:val="Normal"/>
    <w:link w:val="SignatureChar"/>
    <w:uiPriority w:val="9"/>
    <w:unhideWhenUsed/>
    <w:qFormat/>
    <w:pPr>
      <w:spacing w:before="720" w:after="0" w:line="312" w:lineRule="auto"/>
      <w:contextualSpacing/>
    </w:pPr>
  </w:style>
  <w:style w:type="character" w:customStyle="1" w:styleId="SignatureChar">
    <w:name w:val="Signature Char"/>
    <w:basedOn w:val="DefaultParagraphFont"/>
    <w:link w:val="Signature"/>
    <w:uiPriority w:val="9"/>
    <w:rPr>
      <w:kern w:val="20"/>
    </w:rPr>
  </w:style>
  <w:style w:type="character" w:styleId="Strong">
    <w:name w:val="Strong"/>
    <w:basedOn w:val="DefaultParagraphFont"/>
    <w:uiPriority w:val="1"/>
    <w:unhideWhenUsed/>
    <w:qFormat/>
    <w:rPr>
      <w:b/>
      <w:bCs/>
    </w:rPr>
  </w:style>
  <w:style w:type="paragraph" w:styleId="Subtitle">
    <w:name w:val="Subtitle"/>
    <w:basedOn w:val="Normal"/>
    <w:next w:val="Normal"/>
    <w:link w:val="SubtitleChar"/>
    <w:unhideWhenUsed/>
    <w:qFormat/>
    <w:pPr>
      <w:numPr>
        <w:ilvl w:val="1"/>
      </w:numPr>
      <w:ind w:left="144" w:right="720"/>
    </w:pPr>
    <w:rPr>
      <w:rFonts w:asciiTheme="majorHAnsi" w:eastAsiaTheme="majorEastAsia" w:hAnsiTheme="majorHAnsi" w:cstheme="majorBidi"/>
      <w:caps/>
      <w:color w:val="2C5573" w:themeColor="accent1"/>
      <w:sz w:val="64"/>
    </w:rPr>
  </w:style>
  <w:style w:type="character" w:customStyle="1" w:styleId="SubtitleChar">
    <w:name w:val="Subtitle Char"/>
    <w:basedOn w:val="DefaultParagraphFont"/>
    <w:link w:val="Subtitle"/>
    <w:uiPriority w:val="19"/>
    <w:rPr>
      <w:rFonts w:asciiTheme="majorHAnsi" w:eastAsiaTheme="majorEastAsia" w:hAnsiTheme="majorHAnsi" w:cstheme="majorBidi"/>
      <w:caps/>
      <w:color w:val="2C5573" w:themeColor="accent1"/>
      <w:kern w:val="20"/>
      <w:sz w:val="64"/>
    </w:rPr>
  </w:style>
  <w:style w:type="character" w:styleId="SubtleEmphasis">
    <w:name w:val="Subtle Emphasis"/>
    <w:basedOn w:val="DefaultParagraphFont"/>
    <w:uiPriority w:val="19"/>
    <w:semiHidden/>
    <w:unhideWhenUsed/>
    <w:rPr>
      <w:i/>
      <w:iCs/>
      <w:color w:val="808080" w:themeColor="text1" w:themeTint="7F"/>
    </w:rPr>
  </w:style>
  <w:style w:type="character" w:styleId="SubtleReference">
    <w:name w:val="Subtle Reference"/>
    <w:basedOn w:val="DefaultParagraphFont"/>
    <w:uiPriority w:val="31"/>
    <w:semiHidden/>
    <w:unhideWhenUsed/>
    <w:rPr>
      <w:smallCaps/>
      <w:color w:val="1F394D" w:themeColor="accent2"/>
      <w:u w:val="single"/>
    </w:rPr>
  </w:style>
  <w:style w:type="table" w:styleId="Table3Deffects1">
    <w:name w:val="Table 3D effects 1"/>
    <w:basedOn w:val="TableNormal"/>
    <w:uiPriority w:val="99"/>
    <w:semiHidden/>
    <w:unhideWhenUsed/>
    <w:pPr>
      <w:spacing w:line="300" w:lineRule="auto"/>
    </w:pPr>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pPr>
      <w:spacing w:line="300" w:lineRule="auto"/>
    </w:pPr>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pPr>
      <w:spacing w:line="300" w:lineRule="auto"/>
    </w:pPr>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pPr>
      <w:spacing w:line="300"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pPr>
      <w:spacing w:line="300" w:lineRule="auto"/>
    </w:pPr>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pPr>
      <w:spacing w:line="300"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pPr>
      <w:spacing w:line="300" w:lineRule="auto"/>
    </w:pPr>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pPr>
      <w:spacing w:line="300" w:lineRule="auto"/>
    </w:pPr>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pPr>
      <w:spacing w:line="300" w:lineRule="auto"/>
    </w:pPr>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pPr>
      <w:spacing w:line="300" w:lineRule="auto"/>
    </w:pPr>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pPr>
      <w:spacing w:line="300" w:lineRule="auto"/>
    </w:pPr>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pPr>
      <w:spacing w:line="300" w:lineRule="auto"/>
    </w:pPr>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pPr>
      <w:spacing w:line="300" w:lineRule="auto"/>
    </w:pPr>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pPr>
      <w:spacing w:line="300"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pPr>
      <w:spacing w:line="300" w:lineRule="auto"/>
    </w:pPr>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pPr>
      <w:spacing w:line="300" w:lineRule="auto"/>
    </w:pPr>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pPr>
      <w:spacing w:line="300" w:lineRule="auto"/>
    </w:pPr>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pPr>
      <w:spacing w:line="300" w:lineRule="auto"/>
    </w:pPr>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pPr>
      <w:spacing w:line="300" w:lineRule="auto"/>
    </w:pPr>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pPr>
      <w:spacing w:line="300" w:lineRule="auto"/>
    </w:pPr>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unhideWhenUsed/>
    <w:pPr>
      <w:spacing w:line="300"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pPr>
      <w:spacing w:line="300"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pPr>
      <w:spacing w:line="300" w:lineRule="auto"/>
    </w:pPr>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pPr>
      <w:spacing w:line="300" w:lineRule="auto"/>
    </w:pPr>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pPr>
      <w:spacing w:line="300"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pPr>
      <w:spacing w:line="300"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pPr>
      <w:spacing w:after="0"/>
      <w:ind w:left="220" w:hanging="220"/>
    </w:pPr>
  </w:style>
  <w:style w:type="paragraph" w:styleId="TableofFigures">
    <w:name w:val="table of figures"/>
    <w:basedOn w:val="Normal"/>
    <w:next w:val="Normal"/>
    <w:uiPriority w:val="99"/>
    <w:semiHidden/>
    <w:unhideWhenUsed/>
    <w:pPr>
      <w:spacing w:after="0"/>
    </w:pPr>
  </w:style>
  <w:style w:type="table" w:styleId="TableProfessional">
    <w:name w:val="Table Professional"/>
    <w:basedOn w:val="Table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pPr>
      <w:spacing w:line="300" w:lineRule="auto"/>
    </w:pPr>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pPr>
      <w:spacing w:line="300"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pPr>
      <w:spacing w:line="30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pPr>
      <w:spacing w:line="300"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pPr>
      <w:spacing w:line="300" w:lineRule="auto"/>
    </w:pPr>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pPr>
      <w:spacing w:line="300" w:lineRule="auto"/>
    </w:pPr>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pPr>
      <w:spacing w:line="300" w:lineRule="auto"/>
    </w:pPr>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nhideWhenUsed/>
    <w:qFormat/>
    <w:pPr>
      <w:pBdr>
        <w:top w:val="single" w:sz="4" w:space="10" w:color="2C5573" w:themeColor="accent1"/>
        <w:left w:val="single" w:sz="4" w:space="5" w:color="2C5573" w:themeColor="accent1"/>
        <w:bottom w:val="single" w:sz="4" w:space="10" w:color="2C5573" w:themeColor="accent1"/>
        <w:right w:val="single" w:sz="4" w:space="5" w:color="2C5573" w:themeColor="accent1"/>
      </w:pBdr>
      <w:shd w:val="clear" w:color="auto" w:fill="2C5573" w:themeFill="accent1"/>
      <w:spacing w:before="240" w:after="240" w:line="1200" w:lineRule="exact"/>
      <w:ind w:left="115" w:right="115"/>
    </w:pPr>
    <w:rPr>
      <w:rFonts w:asciiTheme="majorHAnsi" w:eastAsiaTheme="majorEastAsia" w:hAnsiTheme="majorHAnsi" w:cstheme="majorBidi"/>
      <w:caps/>
      <w:color w:val="FFFFFF" w:themeColor="background1"/>
      <w:spacing w:val="40"/>
      <w:kern w:val="28"/>
      <w:sz w:val="136"/>
      <w14:ligatures w14:val="standardContextual"/>
    </w:rPr>
  </w:style>
  <w:style w:type="character" w:customStyle="1" w:styleId="TitleChar">
    <w:name w:val="Title Char"/>
    <w:basedOn w:val="DefaultParagraphFont"/>
    <w:link w:val="Title"/>
    <w:uiPriority w:val="19"/>
    <w:rPr>
      <w:rFonts w:asciiTheme="majorHAnsi" w:eastAsiaTheme="majorEastAsia" w:hAnsiTheme="majorHAnsi" w:cstheme="majorBidi"/>
      <w:caps/>
      <w:color w:val="FFFFFF" w:themeColor="background1"/>
      <w:spacing w:val="40"/>
      <w:kern w:val="28"/>
      <w:sz w:val="136"/>
      <w:shd w:val="clear" w:color="auto" w:fill="2C5573" w:themeFill="accent1"/>
      <w14:ligatures w14:val="standardContextual"/>
    </w:r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sz w:val="24"/>
    </w:rPr>
  </w:style>
  <w:style w:type="paragraph" w:styleId="TOC1">
    <w:name w:val="toc 1"/>
    <w:basedOn w:val="Normal"/>
    <w:next w:val="Normal"/>
    <w:autoRedefine/>
    <w:uiPriority w:val="39"/>
    <w:unhideWhenUsed/>
    <w:rsid w:val="00FF0BED"/>
    <w:pPr>
      <w:tabs>
        <w:tab w:val="right" w:leader="underscore" w:pos="9090"/>
      </w:tabs>
      <w:spacing w:after="100"/>
    </w:pPr>
    <w:rPr>
      <w:rFonts w:asciiTheme="majorHAnsi" w:hAnsiTheme="majorHAnsi"/>
      <w:b/>
      <w:bCs/>
      <w:noProof/>
      <w:color w:val="000000" w:themeColor="text1"/>
      <w:sz w:val="22"/>
    </w:r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paragraph" w:styleId="TOC4">
    <w:name w:val="toc 4"/>
    <w:basedOn w:val="Normal"/>
    <w:next w:val="Normal"/>
    <w:autoRedefine/>
    <w:uiPriority w:val="39"/>
    <w:semiHidden/>
    <w:unhideWhenUsed/>
    <w:pPr>
      <w:spacing w:after="100"/>
      <w:ind w:left="660"/>
    </w:pPr>
  </w:style>
  <w:style w:type="paragraph" w:styleId="TOC5">
    <w:name w:val="toc 5"/>
    <w:basedOn w:val="Normal"/>
    <w:next w:val="Normal"/>
    <w:autoRedefine/>
    <w:uiPriority w:val="39"/>
    <w:semiHidden/>
    <w:unhideWhenUsed/>
    <w:pPr>
      <w:spacing w:after="100"/>
      <w:ind w:left="880"/>
    </w:pPr>
  </w:style>
  <w:style w:type="paragraph" w:styleId="TOC6">
    <w:name w:val="toc 6"/>
    <w:basedOn w:val="Normal"/>
    <w:next w:val="Normal"/>
    <w:autoRedefine/>
    <w:uiPriority w:val="39"/>
    <w:semiHidden/>
    <w:unhideWhenUsed/>
    <w:pPr>
      <w:spacing w:after="100"/>
      <w:ind w:left="1100"/>
    </w:pPr>
  </w:style>
  <w:style w:type="paragraph" w:styleId="TOC7">
    <w:name w:val="toc 7"/>
    <w:basedOn w:val="Normal"/>
    <w:next w:val="Normal"/>
    <w:autoRedefine/>
    <w:uiPriority w:val="39"/>
    <w:semiHidden/>
    <w:unhideWhenUsed/>
    <w:pPr>
      <w:spacing w:after="100"/>
      <w:ind w:left="1320"/>
    </w:pPr>
  </w:style>
  <w:style w:type="paragraph" w:styleId="TOC8">
    <w:name w:val="toc 8"/>
    <w:basedOn w:val="Normal"/>
    <w:next w:val="Normal"/>
    <w:autoRedefine/>
    <w:uiPriority w:val="39"/>
    <w:semiHidden/>
    <w:unhideWhenUsed/>
    <w:pPr>
      <w:spacing w:after="100"/>
      <w:ind w:left="1540"/>
    </w:pPr>
  </w:style>
  <w:style w:type="paragraph" w:styleId="TOC9">
    <w:name w:val="toc 9"/>
    <w:basedOn w:val="Normal"/>
    <w:next w:val="Normal"/>
    <w:autoRedefine/>
    <w:uiPriority w:val="39"/>
    <w:semiHidden/>
    <w:unhideWhenUsed/>
    <w:pPr>
      <w:spacing w:after="100"/>
      <w:ind w:left="1760"/>
    </w:pPr>
  </w:style>
  <w:style w:type="paragraph" w:styleId="TOCHeading">
    <w:name w:val="TOC Heading"/>
    <w:basedOn w:val="Heading1"/>
    <w:next w:val="Normal"/>
    <w:uiPriority w:val="39"/>
    <w:unhideWhenUsed/>
    <w:qFormat/>
    <w:pPr>
      <w:outlineLvl w:val="9"/>
    </w:pPr>
  </w:style>
  <w:style w:type="character" w:customStyle="1" w:styleId="NoSpacingChar">
    <w:name w:val="No Spacing Char"/>
    <w:basedOn w:val="DefaultParagraphFont"/>
    <w:link w:val="NoSpacing"/>
    <w:uiPriority w:val="1"/>
  </w:style>
  <w:style w:type="paragraph" w:customStyle="1" w:styleId="TableHeading">
    <w:name w:val="Table Heading"/>
    <w:basedOn w:val="Normal"/>
    <w:uiPriority w:val="1"/>
    <w:qFormat/>
    <w:pPr>
      <w:keepNext/>
      <w:pBdr>
        <w:top w:val="single" w:sz="4" w:space="1" w:color="2C5573" w:themeColor="accent1"/>
        <w:left w:val="single" w:sz="4" w:space="6" w:color="2C5573" w:themeColor="accent1"/>
        <w:bottom w:val="single" w:sz="4" w:space="1" w:color="2C5573" w:themeColor="accent1"/>
        <w:right w:val="single" w:sz="4" w:space="6" w:color="2C5573" w:themeColor="accent1"/>
      </w:pBdr>
      <w:shd w:val="clear" w:color="auto" w:fill="2C5573" w:themeFill="accent1"/>
      <w:spacing w:before="160"/>
      <w:ind w:left="144" w:right="144"/>
    </w:pPr>
    <w:rPr>
      <w:rFonts w:asciiTheme="majorHAnsi" w:eastAsiaTheme="majorEastAsia" w:hAnsiTheme="majorHAnsi" w:cstheme="majorBidi"/>
      <w:caps/>
      <w:color w:val="FFFFFF" w:themeColor="background1"/>
      <w:sz w:val="24"/>
    </w:rPr>
  </w:style>
  <w:style w:type="paragraph" w:customStyle="1" w:styleId="TableTextDecimal">
    <w:name w:val="Table Text Decimal"/>
    <w:basedOn w:val="Normal"/>
    <w:uiPriority w:val="1"/>
    <w:qFormat/>
    <w:pPr>
      <w:tabs>
        <w:tab w:val="decimal" w:pos="1252"/>
      </w:tabs>
      <w:spacing w:before="60" w:after="60" w:line="240" w:lineRule="auto"/>
      <w:ind w:left="144" w:right="144"/>
    </w:pPr>
  </w:style>
  <w:style w:type="table" w:customStyle="1" w:styleId="FinancialTable">
    <w:name w:val="Financial Table"/>
    <w:basedOn w:val="TableNormal"/>
    <w:uiPriority w:val="99"/>
    <w:pPr>
      <w:spacing w:after="0" w:line="240" w:lineRule="auto"/>
      <w:ind w:left="144" w:right="144"/>
    </w:pPr>
    <w:tblPr>
      <w:tblBorders>
        <w:insideH w:val="single" w:sz="4" w:space="0" w:color="D9D9D9" w:themeColor="background1" w:themeShade="D9"/>
      </w:tblBorders>
      <w:tblCellMar>
        <w:left w:w="0" w:type="dxa"/>
        <w:right w:w="0" w:type="dxa"/>
      </w:tblCellMar>
    </w:tblPr>
    <w:tblStylePr w:type="firstRow">
      <w:rPr>
        <w:rFonts w:asciiTheme="majorHAnsi" w:hAnsiTheme="majorHAnsi"/>
        <w:b w:val="0"/>
        <w:caps/>
        <w:smallCaps w:val="0"/>
        <w:color w:val="2C5573" w:themeColor="accent1"/>
        <w:sz w:val="22"/>
      </w:rPr>
    </w:tblStylePr>
    <w:tblStylePr w:type="firstCol">
      <w:rPr>
        <w:b/>
      </w:rPr>
    </w:tblStylePr>
  </w:style>
  <w:style w:type="numbering" w:customStyle="1" w:styleId="AnnualReport">
    <w:name w:val="Annual Report"/>
    <w:uiPriority w:val="99"/>
    <w:pPr>
      <w:numPr>
        <w:numId w:val="17"/>
      </w:numPr>
    </w:pPr>
  </w:style>
  <w:style w:type="paragraph" w:customStyle="1" w:styleId="Abstract">
    <w:name w:val="Abstract"/>
    <w:basedOn w:val="Normal"/>
    <w:uiPriority w:val="19"/>
    <w:qFormat/>
    <w:pPr>
      <w:spacing w:before="360" w:after="600"/>
      <w:ind w:left="144" w:right="144"/>
    </w:pPr>
    <w:rPr>
      <w:i/>
      <w:iCs/>
      <w:color w:val="7F7F7F" w:themeColor="text1" w:themeTint="80"/>
      <w:sz w:val="28"/>
    </w:rPr>
  </w:style>
  <w:style w:type="paragraph" w:customStyle="1" w:styleId="TableText">
    <w:name w:val="Table Text"/>
    <w:basedOn w:val="Normal"/>
    <w:uiPriority w:val="9"/>
    <w:qFormat/>
    <w:pPr>
      <w:spacing w:before="60" w:after="60" w:line="240" w:lineRule="auto"/>
      <w:ind w:left="144" w:right="144"/>
    </w:pPr>
  </w:style>
  <w:style w:type="paragraph" w:customStyle="1" w:styleId="TableReverseHeading">
    <w:name w:val="Table Reverse Heading"/>
    <w:basedOn w:val="Normal"/>
    <w:uiPriority w:val="9"/>
    <w:qFormat/>
    <w:pPr>
      <w:spacing w:after="40" w:line="240" w:lineRule="auto"/>
      <w:ind w:left="144" w:right="144"/>
    </w:pPr>
    <w:rPr>
      <w:rFonts w:asciiTheme="majorHAnsi" w:eastAsiaTheme="majorEastAsia" w:hAnsiTheme="majorHAnsi" w:cstheme="majorBidi"/>
      <w:caps/>
      <w:color w:val="FFFFFF" w:themeColor="background1"/>
      <w:sz w:val="24"/>
    </w:rPr>
  </w:style>
  <w:style w:type="paragraph" w:customStyle="1" w:styleId="HeaderShaded">
    <w:name w:val="Header Shaded"/>
    <w:basedOn w:val="Normal"/>
    <w:uiPriority w:val="19"/>
    <w:qFormat/>
    <w:pPr>
      <w:pBdr>
        <w:top w:val="single" w:sz="2" w:space="2" w:color="2C5573" w:themeColor="accent1"/>
        <w:left w:val="single" w:sz="2" w:space="6" w:color="2C5573" w:themeColor="accent1"/>
        <w:bottom w:val="single" w:sz="2" w:space="2" w:color="2C5573" w:themeColor="accent1"/>
        <w:right w:val="single" w:sz="2" w:space="6" w:color="2C5573" w:themeColor="accent1"/>
      </w:pBdr>
      <w:shd w:val="clear" w:color="auto" w:fill="2C5573" w:themeFill="accent1"/>
      <w:spacing w:after="0" w:line="240" w:lineRule="auto"/>
      <w:ind w:left="-360" w:right="-360"/>
    </w:pPr>
    <w:rPr>
      <w:rFonts w:asciiTheme="majorHAnsi" w:eastAsiaTheme="majorEastAsia" w:hAnsiTheme="majorHAnsi" w:cstheme="majorBidi"/>
      <w:caps/>
      <w:color w:val="FFFFFF" w:themeColor="background1"/>
      <w:sz w:val="48"/>
    </w:rPr>
  </w:style>
  <w:style w:type="paragraph" w:customStyle="1" w:styleId="Normal1">
    <w:name w:val="Normal1"/>
    <w:rsid w:val="00226352"/>
    <w:pPr>
      <w:spacing w:before="0" w:after="0" w:line="240" w:lineRule="auto"/>
    </w:pPr>
    <w:rPr>
      <w:rFonts w:ascii="Cambria" w:eastAsia="Cambria" w:hAnsi="Cambria" w:cs="Cambria"/>
      <w:color w:val="00000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3733129">
      <w:bodyDiv w:val="1"/>
      <w:marLeft w:val="0"/>
      <w:marRight w:val="0"/>
      <w:marTop w:val="0"/>
      <w:marBottom w:val="0"/>
      <w:divBdr>
        <w:top w:val="none" w:sz="0" w:space="0" w:color="auto"/>
        <w:left w:val="none" w:sz="0" w:space="0" w:color="auto"/>
        <w:bottom w:val="none" w:sz="0" w:space="0" w:color="auto"/>
        <w:right w:val="none" w:sz="0" w:space="0" w:color="auto"/>
      </w:divBdr>
    </w:div>
    <w:div w:id="1343971257">
      <w:bodyDiv w:val="1"/>
      <w:marLeft w:val="0"/>
      <w:marRight w:val="0"/>
      <w:marTop w:val="0"/>
      <w:marBottom w:val="0"/>
      <w:divBdr>
        <w:top w:val="none" w:sz="0" w:space="0" w:color="auto"/>
        <w:left w:val="none" w:sz="0" w:space="0" w:color="auto"/>
        <w:bottom w:val="none" w:sz="0" w:space="0" w:color="auto"/>
        <w:right w:val="none" w:sz="0" w:space="0" w:color="auto"/>
      </w:divBdr>
      <w:divsChild>
        <w:div w:id="1241208136">
          <w:marLeft w:val="0"/>
          <w:marRight w:val="0"/>
          <w:marTop w:val="0"/>
          <w:marBottom w:val="450"/>
          <w:divBdr>
            <w:top w:val="none" w:sz="0" w:space="0" w:color="auto"/>
            <w:left w:val="none" w:sz="0" w:space="0" w:color="auto"/>
            <w:bottom w:val="none" w:sz="0" w:space="0" w:color="auto"/>
            <w:right w:val="none" w:sz="0" w:space="0" w:color="auto"/>
          </w:divBdr>
          <w:divsChild>
            <w:div w:id="1276137459">
              <w:marLeft w:val="0"/>
              <w:marRight w:val="0"/>
              <w:marTop w:val="0"/>
              <w:marBottom w:val="0"/>
              <w:divBdr>
                <w:top w:val="none" w:sz="0" w:space="0" w:color="auto"/>
                <w:left w:val="none" w:sz="0" w:space="0" w:color="auto"/>
                <w:bottom w:val="none" w:sz="0" w:space="0" w:color="auto"/>
                <w:right w:val="none" w:sz="0" w:space="0" w:color="auto"/>
              </w:divBdr>
              <w:divsChild>
                <w:div w:id="2137873236">
                  <w:marLeft w:val="0"/>
                  <w:marRight w:val="0"/>
                  <w:marTop w:val="0"/>
                  <w:marBottom w:val="0"/>
                  <w:divBdr>
                    <w:top w:val="none" w:sz="0" w:space="0" w:color="auto"/>
                    <w:left w:val="none" w:sz="0" w:space="0" w:color="auto"/>
                    <w:bottom w:val="none" w:sz="0" w:space="0" w:color="auto"/>
                    <w:right w:val="none" w:sz="0" w:space="0" w:color="auto"/>
                  </w:divBdr>
                  <w:divsChild>
                    <w:div w:id="1298684504">
                      <w:marLeft w:val="0"/>
                      <w:marRight w:val="0"/>
                      <w:marTop w:val="0"/>
                      <w:marBottom w:val="0"/>
                      <w:divBdr>
                        <w:top w:val="none" w:sz="0" w:space="0" w:color="auto"/>
                        <w:left w:val="none" w:sz="0" w:space="0" w:color="auto"/>
                        <w:bottom w:val="none" w:sz="0" w:space="0" w:color="auto"/>
                        <w:right w:val="none" w:sz="0" w:space="0" w:color="auto"/>
                      </w:divBdr>
                      <w:divsChild>
                        <w:div w:id="146214802">
                          <w:marLeft w:val="0"/>
                          <w:marRight w:val="0"/>
                          <w:marTop w:val="0"/>
                          <w:marBottom w:val="0"/>
                          <w:divBdr>
                            <w:top w:val="none" w:sz="0" w:space="0" w:color="auto"/>
                            <w:left w:val="none" w:sz="0" w:space="0" w:color="auto"/>
                            <w:bottom w:val="none" w:sz="0" w:space="0" w:color="auto"/>
                            <w:right w:val="none" w:sz="0" w:space="0" w:color="auto"/>
                          </w:divBdr>
                          <w:divsChild>
                            <w:div w:id="1601832083">
                              <w:marLeft w:val="0"/>
                              <w:marRight w:val="0"/>
                              <w:marTop w:val="0"/>
                              <w:marBottom w:val="0"/>
                              <w:divBdr>
                                <w:top w:val="none" w:sz="0" w:space="0" w:color="auto"/>
                                <w:left w:val="none" w:sz="0" w:space="0" w:color="auto"/>
                                <w:bottom w:val="none" w:sz="0" w:space="0" w:color="auto"/>
                                <w:right w:val="none" w:sz="0" w:space="0" w:color="auto"/>
                              </w:divBdr>
                              <w:divsChild>
                                <w:div w:id="475950704">
                                  <w:marLeft w:val="0"/>
                                  <w:marRight w:val="0"/>
                                  <w:marTop w:val="0"/>
                                  <w:marBottom w:val="0"/>
                                  <w:divBdr>
                                    <w:top w:val="none" w:sz="0" w:space="0" w:color="auto"/>
                                    <w:left w:val="none" w:sz="0" w:space="0" w:color="auto"/>
                                    <w:bottom w:val="none" w:sz="0" w:space="0" w:color="auto"/>
                                    <w:right w:val="none" w:sz="0" w:space="0" w:color="auto"/>
                                  </w:divBdr>
                                  <w:divsChild>
                                    <w:div w:id="809177807">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footer" Target="footer4.xml"/><Relationship Id="rId42" Type="http://schemas.openxmlformats.org/officeDocument/2006/relationships/header" Target="header7.xml"/><Relationship Id="rId47" Type="http://schemas.openxmlformats.org/officeDocument/2006/relationships/header" Target="header8.xml"/><Relationship Id="rId63" Type="http://schemas.openxmlformats.org/officeDocument/2006/relationships/image" Target="media/image37.png"/><Relationship Id="rId68" Type="http://schemas.openxmlformats.org/officeDocument/2006/relationships/image" Target="media/image41.png"/><Relationship Id="rId16" Type="http://schemas.openxmlformats.org/officeDocument/2006/relationships/header" Target="header2.xml"/><Relationship Id="rId11" Type="http://schemas.openxmlformats.org/officeDocument/2006/relationships/image" Target="media/image1.png"/><Relationship Id="rId24"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39.png"/><Relationship Id="rId74" Type="http://schemas.openxmlformats.org/officeDocument/2006/relationships/hyperlink" Target="http://fac.utk.edu/wp-content/uploads/2016/03/DCP20_webversion.pdf" TargetMode="External"/><Relationship Id="rId5" Type="http://schemas.openxmlformats.org/officeDocument/2006/relationships/numbering" Target="numbering.xml"/><Relationship Id="rId61" Type="http://schemas.openxmlformats.org/officeDocument/2006/relationships/image" Target="media/image35.png"/><Relationship Id="rId19" Type="http://schemas.openxmlformats.org/officeDocument/2006/relationships/footer" Target="footer3.xml"/><Relationship Id="rId14" Type="http://schemas.openxmlformats.org/officeDocument/2006/relationships/header" Target="header1.xml"/><Relationship Id="rId22" Type="http://schemas.openxmlformats.org/officeDocument/2006/relationships/header" Target="header5.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3.png"/><Relationship Id="rId43" Type="http://schemas.openxmlformats.org/officeDocument/2006/relationships/image" Target="media/image20.png"/><Relationship Id="rId48" Type="http://schemas.openxmlformats.org/officeDocument/2006/relationships/image" Target="media/image24.png"/><Relationship Id="rId56" Type="http://schemas.openxmlformats.org/officeDocument/2006/relationships/image" Target="media/image31.png"/><Relationship Id="rId64" Type="http://schemas.openxmlformats.org/officeDocument/2006/relationships/image" Target="media/image38.png"/><Relationship Id="rId69" Type="http://schemas.openxmlformats.org/officeDocument/2006/relationships/image" Target="media/image42.png"/><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header" Target="header13.xml"/><Relationship Id="rId3" Type="http://schemas.openxmlformats.org/officeDocument/2006/relationships/customXml" Target="../customXml/item3.xml"/><Relationship Id="rId12" Type="http://schemas.microsoft.com/office/2007/relationships/hdphoto" Target="media/hdphoto1.wdp"/><Relationship Id="rId17" Type="http://schemas.openxmlformats.org/officeDocument/2006/relationships/header" Target="header3.xml"/><Relationship Id="rId25" Type="http://schemas.openxmlformats.org/officeDocument/2006/relationships/image" Target="media/image4.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4.png"/><Relationship Id="rId67" Type="http://schemas.openxmlformats.org/officeDocument/2006/relationships/image" Target="media/image40.png"/><Relationship Id="rId20" Type="http://schemas.openxmlformats.org/officeDocument/2006/relationships/header" Target="header4.xml"/><Relationship Id="rId41" Type="http://schemas.openxmlformats.org/officeDocument/2006/relationships/image" Target="media/image19.png"/><Relationship Id="rId54" Type="http://schemas.openxmlformats.org/officeDocument/2006/relationships/image" Target="media/image29.png"/><Relationship Id="rId62" Type="http://schemas.openxmlformats.org/officeDocument/2006/relationships/image" Target="media/image36.png"/><Relationship Id="rId70" Type="http://schemas.openxmlformats.org/officeDocument/2006/relationships/image" Target="media/image43.png"/><Relationship Id="rId75" Type="http://schemas.openxmlformats.org/officeDocument/2006/relationships/header" Target="header15.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image" Target="media/image25.png"/><Relationship Id="rId57" Type="http://schemas.openxmlformats.org/officeDocument/2006/relationships/image" Target="media/image32.png"/><Relationship Id="rId10" Type="http://schemas.openxmlformats.org/officeDocument/2006/relationships/endnotes" Target="endnotes.xml"/><Relationship Id="rId31" Type="http://schemas.openxmlformats.org/officeDocument/2006/relationships/header" Target="header6.xml"/><Relationship Id="rId44" Type="http://schemas.openxmlformats.org/officeDocument/2006/relationships/image" Target="media/image21.png"/><Relationship Id="rId52" Type="http://schemas.openxmlformats.org/officeDocument/2006/relationships/header" Target="header9.xml"/><Relationship Id="rId60" Type="http://schemas.openxmlformats.org/officeDocument/2006/relationships/header" Target="header10.xml"/><Relationship Id="rId65" Type="http://schemas.openxmlformats.org/officeDocument/2006/relationships/header" Target="header11.xml"/><Relationship Id="rId73" Type="http://schemas.openxmlformats.org/officeDocument/2006/relationships/header" Target="header14.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OsteoSort.net" TargetMode="External"/><Relationship Id="rId18" Type="http://schemas.openxmlformats.org/officeDocument/2006/relationships/footer" Target="footer2.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30.png"/><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eader" Target="header12.xml"/><Relationship Id="rId2" Type="http://schemas.openxmlformats.org/officeDocument/2006/relationships/customXml" Target="../customXml/item2.xml"/><Relationship Id="rId29"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1033\TimelessReport.dotx" TargetMode="External"/></Relationships>
</file>

<file path=word/theme/theme1.xml><?xml version="1.0" encoding="utf-8"?>
<a:theme xmlns:a="http://schemas.openxmlformats.org/drawingml/2006/main" name="Annual Report">
  <a:themeElements>
    <a:clrScheme name="Custom 5">
      <a:dk1>
        <a:srgbClr val="000000"/>
      </a:dk1>
      <a:lt1>
        <a:sysClr val="window" lastClr="FFFFFF"/>
      </a:lt1>
      <a:dk2>
        <a:srgbClr val="637052"/>
      </a:dk2>
      <a:lt2>
        <a:srgbClr val="CCDDEA"/>
      </a:lt2>
      <a:accent1>
        <a:srgbClr val="2C5573"/>
      </a:accent1>
      <a:accent2>
        <a:srgbClr val="1F394D"/>
      </a:accent2>
      <a:accent3>
        <a:srgbClr val="865640"/>
      </a:accent3>
      <a:accent4>
        <a:srgbClr val="9B8357"/>
      </a:accent4>
      <a:accent5>
        <a:srgbClr val="C2BC80"/>
      </a:accent5>
      <a:accent6>
        <a:srgbClr val="94A088"/>
      </a:accent6>
      <a:hlink>
        <a:srgbClr val="2998E3"/>
      </a:hlink>
      <a:folHlink>
        <a:srgbClr val="8C8C8C"/>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3.xml><?xml version="1.0" encoding="utf-8"?>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679E4D8-73D9-412D-B716-777944E71373}">
  <ds:schemaRefs>
    <ds:schemaRef ds:uri="http://schemas.microsoft.com/pics"/>
  </ds:schemaRefs>
</ds:datastoreItem>
</file>

<file path=customXml/itemProps3.xml><?xml version="1.0" encoding="utf-8"?>
<ds:datastoreItem xmlns:ds="http://schemas.openxmlformats.org/officeDocument/2006/customXml" ds:itemID="{5BC57544-08A9-431D-B7E1-E223A81C4B52}">
  <ds:schemaRefs>
    <ds:schemaRef ds:uri="http://schemas.microsoft.com/sharepoint/v3/contenttype/forms"/>
  </ds:schemaRefs>
</ds:datastoreItem>
</file>

<file path=customXml/itemProps4.xml><?xml version="1.0" encoding="utf-8"?>
<ds:datastoreItem xmlns:ds="http://schemas.openxmlformats.org/officeDocument/2006/customXml" ds:itemID="{930378A8-13AB-4825-91E4-C2A71E5C0B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TimelessReport</Template>
  <TotalTime>2567</TotalTime>
  <Pages>68</Pages>
  <Words>10722</Words>
  <Characters>61120</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Lynch, Jeffery J. ORISE DPAA LAB</dc:creator>
  <cp:keywords/>
  <cp:lastModifiedBy>10</cp:lastModifiedBy>
  <cp:revision>336</cp:revision>
  <cp:lastPrinted>2017-08-01T07:38:00Z</cp:lastPrinted>
  <dcterms:created xsi:type="dcterms:W3CDTF">2017-03-08T02:25:00Z</dcterms:created>
  <dcterms:modified xsi:type="dcterms:W3CDTF">2017-11-15T12:06:00Z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TC028350639991</vt:lpwstr>
  </property>
</Properties>
</file>